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3FE231" w14:textId="77777777" w:rsidR="00F92BD0" w:rsidRDefault="00F3625E" w:rsidP="00134B14">
      <w:pPr>
        <w:jc w:val="both"/>
        <w:rPr>
          <w:rFonts w:ascii="Arial Narrow" w:eastAsia="Times" w:hAnsi="Arial Narrow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3120903" wp14:editId="75F095F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40805" cy="2929890"/>
                <wp:effectExtent l="9525" t="9525" r="7620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292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3000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ACBA1" w14:textId="77777777" w:rsidR="00572E7D" w:rsidRDefault="00F3625E" w:rsidP="00960A4A">
                            <w:pPr>
                              <w:pStyle w:val="Titre3"/>
                              <w:spacing w:before="0"/>
                              <w:rPr>
                                <w:sz w:val="28"/>
                              </w:rPr>
                            </w:pPr>
                            <w:r w:rsidRPr="005344EA">
                              <w:rPr>
                                <w:noProof/>
                              </w:rPr>
                              <w:drawing>
                                <wp:inline distT="0" distB="0" distL="0" distR="0" wp14:anchorId="39EC54ED" wp14:editId="3A82EDDA">
                                  <wp:extent cx="1590675" cy="676275"/>
                                  <wp:effectExtent l="0" t="0" r="9525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729955" w14:textId="77777777" w:rsidR="00A339DF" w:rsidRDefault="00572E7D" w:rsidP="00960A4A">
                            <w:pPr>
                              <w:pStyle w:val="Titre3"/>
                              <w:spacing w:before="0"/>
                              <w:jc w:val="center"/>
                              <w:rPr>
                                <w:rFonts w:ascii="Arial Narrow" w:eastAsia="Times" w:hAnsi="Arial Narrow" w:cs="Arial"/>
                                <w:sz w:val="28"/>
                                <w:szCs w:val="32"/>
                              </w:rPr>
                            </w:pPr>
                            <w:r w:rsidRPr="00572E7D">
                              <w:rPr>
                                <w:rFonts w:ascii="Arial Narrow" w:eastAsia="Times" w:hAnsi="Arial Narrow" w:cs="Arial"/>
                                <w:sz w:val="28"/>
                                <w:szCs w:val="32"/>
                              </w:rPr>
                              <w:t>Modèle</w:t>
                            </w:r>
                            <w:r w:rsidR="00A339DF">
                              <w:rPr>
                                <w:rFonts w:ascii="Arial Narrow" w:eastAsia="Times" w:hAnsi="Arial Narrow" w:cs="Arial"/>
                                <w:sz w:val="28"/>
                                <w:szCs w:val="32"/>
                              </w:rPr>
                              <w:t> - </w:t>
                            </w:r>
                            <w:r w:rsidRPr="00572E7D">
                              <w:rPr>
                                <w:rFonts w:ascii="Arial Narrow" w:eastAsia="Times" w:hAnsi="Arial Narrow" w:cs="Arial"/>
                                <w:sz w:val="28"/>
                                <w:szCs w:val="32"/>
                              </w:rPr>
                              <w:t xml:space="preserve">Avis public </w:t>
                            </w:r>
                            <w:r w:rsidR="00395738">
                              <w:rPr>
                                <w:rFonts w:ascii="Arial Narrow" w:eastAsia="Times" w:hAnsi="Arial Narrow" w:cs="Arial"/>
                                <w:sz w:val="28"/>
                                <w:szCs w:val="32"/>
                              </w:rPr>
                              <w:t>de la tenue d’une consultation écrite</w:t>
                            </w:r>
                          </w:p>
                          <w:p w14:paraId="57713469" w14:textId="77777777" w:rsidR="00572E7D" w:rsidRPr="00572E7D" w:rsidRDefault="00A339DF" w:rsidP="00960A4A">
                            <w:pPr>
                              <w:pStyle w:val="Titre3"/>
                              <w:spacing w:before="0"/>
                              <w:jc w:val="center"/>
                              <w:rPr>
                                <w:rFonts w:ascii="Arial Narrow" w:eastAsia="Times" w:hAnsi="Arial Narrow" w:cs="Arial"/>
                                <w:sz w:val="28"/>
                                <w:szCs w:val="32"/>
                              </w:rPr>
                            </w:pPr>
                            <w:r w:rsidRPr="00A339DF">
                              <w:rPr>
                                <w:rFonts w:ascii="Arial Narrow" w:eastAsia="Times" w:hAnsi="Arial Narrow" w:cs="Arial"/>
                                <w:sz w:val="28"/>
                                <w:szCs w:val="32"/>
                              </w:rPr>
                              <w:t>(</w:t>
                            </w:r>
                            <w:proofErr w:type="gramStart"/>
                            <w:r w:rsidR="00DD3B09">
                              <w:rPr>
                                <w:rFonts w:ascii="Arial Narrow" w:eastAsia="Times" w:hAnsi="Arial Narrow"/>
                              </w:rPr>
                              <w:t>état</w:t>
                            </w:r>
                            <w:proofErr w:type="gramEnd"/>
                            <w:r w:rsidR="00DD3B09">
                              <w:rPr>
                                <w:rFonts w:ascii="Arial Narrow" w:eastAsia="Times" w:hAnsi="Arial Narrow"/>
                              </w:rPr>
                              <w:t xml:space="preserve"> d’urgence sanitaire</w:t>
                            </w:r>
                            <w:r w:rsidRPr="00A339DF">
                              <w:rPr>
                                <w:rFonts w:ascii="Arial Narrow" w:eastAsia="Times" w:hAnsi="Arial Narrow" w:cs="Arial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  <w:p w14:paraId="2CF482E7" w14:textId="77777777" w:rsidR="00572E7D" w:rsidRDefault="00572E7D" w:rsidP="00960A4A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</w:p>
                          <w:p w14:paraId="3B4E9AD4" w14:textId="1AB5109F" w:rsidR="00A339DF" w:rsidRPr="00DB5418" w:rsidRDefault="00A339DF" w:rsidP="00A7587C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Ce document est un modèle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 xml:space="preserve"> que</w:t>
                            </w:r>
                            <w:r w:rsidRPr="00DB5418">
                              <w:rPr>
                                <w:rFonts w:ascii="Arial Narrow" w:eastAsia="Times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>v</w:t>
                            </w:r>
                            <w:r w:rsidRPr="00DB5418">
                              <w:rPr>
                                <w:rFonts w:ascii="Arial Narrow" w:eastAsia="Times" w:hAnsi="Arial Narrow"/>
                              </w:rPr>
                              <w:t xml:space="preserve">ous 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>pouvez</w:t>
                            </w:r>
                            <w:r w:rsidRPr="00DB5418">
                              <w:rPr>
                                <w:rFonts w:ascii="Arial Narrow" w:eastAsia="Times" w:hAnsi="Arial Narrow"/>
                              </w:rPr>
                              <w:t xml:space="preserve"> adapter selon vos besoins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 xml:space="preserve"> dans </w:t>
                            </w:r>
                            <w:r w:rsidR="00764537">
                              <w:rPr>
                                <w:rFonts w:ascii="Arial Narrow" w:eastAsia="Times" w:hAnsi="Arial Narrow"/>
                              </w:rPr>
                              <w:t xml:space="preserve">le 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>cadre du processus de consultation temporaire implanté pendant l’état d’urgence sanitaire</w:t>
                            </w:r>
                            <w:r w:rsidR="00DD3B09">
                              <w:rPr>
                                <w:rFonts w:ascii="Arial Narrow" w:eastAsia="Times" w:hAnsi="Arial Narrow"/>
                              </w:rPr>
                              <w:t xml:space="preserve"> lié à la C</w:t>
                            </w:r>
                            <w:r w:rsidR="00F7614F">
                              <w:rPr>
                                <w:rFonts w:ascii="Arial Narrow" w:eastAsia="Times" w:hAnsi="Arial Narrow"/>
                              </w:rPr>
                              <w:t>OVID</w:t>
                            </w:r>
                            <w:r w:rsidR="00DD3B09">
                              <w:rPr>
                                <w:rFonts w:ascii="Arial Narrow" w:eastAsia="Times" w:hAnsi="Arial Narrow"/>
                              </w:rPr>
                              <w:t>-19 (coronavirus)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>.</w:t>
                            </w:r>
                          </w:p>
                          <w:p w14:paraId="519698B9" w14:textId="77777777" w:rsidR="00572E7D" w:rsidRPr="00DB5418" w:rsidRDefault="00572E7D" w:rsidP="00960A4A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Lorsque vous utilisez ce modèle pour rédiger un document relatif à un règlement d’emprunt, veuillez enlever cet encadré ainsi que les parenthèses contenant des instructions.</w:t>
                            </w:r>
                          </w:p>
                          <w:p w14:paraId="196DC5A7" w14:textId="77777777" w:rsidR="00572E7D" w:rsidRDefault="00572E7D" w:rsidP="00960A4A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</w:p>
                          <w:p w14:paraId="23446658" w14:textId="77777777" w:rsidR="00572E7D" w:rsidRPr="00582C75" w:rsidRDefault="00572E7D" w:rsidP="00960A4A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Ce document a été réalisé par le ministère des Affaires municipales et de </w:t>
                            </w:r>
                            <w:r>
                              <w:rPr>
                                <w:rFonts w:ascii="Arial Narrow" w:eastAsia="Times" w:hAnsi="Arial Narrow"/>
                                <w:sz w:val="22"/>
                              </w:rPr>
                              <w:t>l’Habitation</w:t>
                            </w: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eastAsia="Times" w:hAnsi="Arial Narrow"/>
                                <w:sz w:val="22"/>
                              </w:rPr>
                              <w:t>Avril 2020</w:t>
                            </w: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209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507.15pt;height:230.7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" strokecolor="#93000e">
                <v:textbox>
                  <w:txbxContent>
                    <w:p w14:paraId="004ACBA1" w14:textId="77777777" w:rsidR="00572E7D" w:rsidRDefault="00F3625E" w:rsidP="00960A4A">
                      <w:pPr>
                        <w:pStyle w:val="Titre3"/>
                        <w:spacing w:before="0"/>
                        <w:rPr>
                          <w:sz w:val="28"/>
                        </w:rPr>
                      </w:pPr>
                      <w:r w:rsidRPr="005344EA">
                        <w:rPr>
                          <w:noProof/>
                        </w:rPr>
                        <w:drawing>
                          <wp:inline distT="0" distB="0" distL="0" distR="0" wp14:anchorId="39EC54ED" wp14:editId="3A82EDDA">
                            <wp:extent cx="1590675" cy="676275"/>
                            <wp:effectExtent l="0" t="0" r="9525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729955" w14:textId="77777777" w:rsidR="00A339DF" w:rsidRDefault="00572E7D" w:rsidP="00960A4A">
                      <w:pPr>
                        <w:pStyle w:val="Titre3"/>
                        <w:spacing w:before="0"/>
                        <w:jc w:val="center"/>
                        <w:rPr>
                          <w:rFonts w:ascii="Arial Narrow" w:eastAsia="Times" w:hAnsi="Arial Narrow" w:cs="Arial"/>
                          <w:sz w:val="28"/>
                          <w:szCs w:val="32"/>
                        </w:rPr>
                      </w:pPr>
                      <w:r w:rsidRPr="00572E7D">
                        <w:rPr>
                          <w:rFonts w:ascii="Arial Narrow" w:eastAsia="Times" w:hAnsi="Arial Narrow" w:cs="Arial"/>
                          <w:sz w:val="28"/>
                          <w:szCs w:val="32"/>
                        </w:rPr>
                        <w:t>Modèle</w:t>
                      </w:r>
                      <w:r w:rsidR="00A339DF">
                        <w:rPr>
                          <w:rFonts w:ascii="Arial Narrow" w:eastAsia="Times" w:hAnsi="Arial Narrow" w:cs="Arial"/>
                          <w:sz w:val="28"/>
                          <w:szCs w:val="32"/>
                        </w:rPr>
                        <w:t> - </w:t>
                      </w:r>
                      <w:r w:rsidRPr="00572E7D">
                        <w:rPr>
                          <w:rFonts w:ascii="Arial Narrow" w:eastAsia="Times" w:hAnsi="Arial Narrow" w:cs="Arial"/>
                          <w:sz w:val="28"/>
                          <w:szCs w:val="32"/>
                        </w:rPr>
                        <w:t xml:space="preserve">Avis public </w:t>
                      </w:r>
                      <w:r w:rsidR="00395738">
                        <w:rPr>
                          <w:rFonts w:ascii="Arial Narrow" w:eastAsia="Times" w:hAnsi="Arial Narrow" w:cs="Arial"/>
                          <w:sz w:val="28"/>
                          <w:szCs w:val="32"/>
                        </w:rPr>
                        <w:t>de la tenue d’une consultation écrite</w:t>
                      </w:r>
                    </w:p>
                    <w:p w14:paraId="57713469" w14:textId="77777777" w:rsidR="00572E7D" w:rsidRPr="00572E7D" w:rsidRDefault="00A339DF" w:rsidP="00960A4A">
                      <w:pPr>
                        <w:pStyle w:val="Titre3"/>
                        <w:spacing w:before="0"/>
                        <w:jc w:val="center"/>
                        <w:rPr>
                          <w:rFonts w:ascii="Arial Narrow" w:eastAsia="Times" w:hAnsi="Arial Narrow" w:cs="Arial"/>
                          <w:sz w:val="28"/>
                          <w:szCs w:val="32"/>
                        </w:rPr>
                      </w:pPr>
                      <w:r w:rsidRPr="00A339DF">
                        <w:rPr>
                          <w:rFonts w:ascii="Arial Narrow" w:eastAsia="Times" w:hAnsi="Arial Narrow" w:cs="Arial"/>
                          <w:sz w:val="28"/>
                          <w:szCs w:val="32"/>
                        </w:rPr>
                        <w:t>(</w:t>
                      </w:r>
                      <w:r w:rsidR="00DD3B09">
                        <w:rPr>
                          <w:rFonts w:ascii="Arial Narrow" w:eastAsia="Times" w:hAnsi="Arial Narrow"/>
                        </w:rPr>
                        <w:t>état d’urgence sanitaire</w:t>
                      </w:r>
                      <w:r w:rsidRPr="00A339DF">
                        <w:rPr>
                          <w:rFonts w:ascii="Arial Narrow" w:eastAsia="Times" w:hAnsi="Arial Narrow" w:cs="Arial"/>
                          <w:sz w:val="28"/>
                          <w:szCs w:val="32"/>
                        </w:rPr>
                        <w:t>)</w:t>
                      </w:r>
                    </w:p>
                    <w:p w14:paraId="2CF482E7" w14:textId="77777777" w:rsidR="00572E7D" w:rsidRDefault="00572E7D" w:rsidP="00960A4A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</w:p>
                    <w:p w14:paraId="3B4E9AD4" w14:textId="1AB5109F" w:rsidR="00A339DF" w:rsidRPr="00DB5418" w:rsidRDefault="00A339DF" w:rsidP="00A7587C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Ce document est un modèle</w:t>
                      </w:r>
                      <w:r>
                        <w:rPr>
                          <w:rFonts w:ascii="Arial Narrow" w:eastAsia="Times" w:hAnsi="Arial Narrow"/>
                        </w:rPr>
                        <w:t xml:space="preserve"> que</w:t>
                      </w:r>
                      <w:r w:rsidRPr="00DB5418">
                        <w:rPr>
                          <w:rFonts w:ascii="Arial Narrow" w:eastAsia="Times" w:hAnsi="Arial Narrow"/>
                        </w:rPr>
                        <w:t xml:space="preserve"> </w:t>
                      </w:r>
                      <w:r>
                        <w:rPr>
                          <w:rFonts w:ascii="Arial Narrow" w:eastAsia="Times" w:hAnsi="Arial Narrow"/>
                        </w:rPr>
                        <w:t>v</w:t>
                      </w:r>
                      <w:r w:rsidRPr="00DB5418">
                        <w:rPr>
                          <w:rFonts w:ascii="Arial Narrow" w:eastAsia="Times" w:hAnsi="Arial Narrow"/>
                        </w:rPr>
                        <w:t xml:space="preserve">ous </w:t>
                      </w:r>
                      <w:r>
                        <w:rPr>
                          <w:rFonts w:ascii="Arial Narrow" w:eastAsia="Times" w:hAnsi="Arial Narrow"/>
                        </w:rPr>
                        <w:t>pouvez</w:t>
                      </w:r>
                      <w:r w:rsidRPr="00DB5418">
                        <w:rPr>
                          <w:rFonts w:ascii="Arial Narrow" w:eastAsia="Times" w:hAnsi="Arial Narrow"/>
                        </w:rPr>
                        <w:t xml:space="preserve"> adapter selon vos besoins</w:t>
                      </w:r>
                      <w:r>
                        <w:rPr>
                          <w:rFonts w:ascii="Arial Narrow" w:eastAsia="Times" w:hAnsi="Arial Narrow"/>
                        </w:rPr>
                        <w:t xml:space="preserve"> dans </w:t>
                      </w:r>
                      <w:r w:rsidR="00764537">
                        <w:rPr>
                          <w:rFonts w:ascii="Arial Narrow" w:eastAsia="Times" w:hAnsi="Arial Narrow"/>
                        </w:rPr>
                        <w:t xml:space="preserve">le </w:t>
                      </w:r>
                      <w:r>
                        <w:rPr>
                          <w:rFonts w:ascii="Arial Narrow" w:eastAsia="Times" w:hAnsi="Arial Narrow"/>
                        </w:rPr>
                        <w:t>cadre du processus de consultation temporaire implanté pendant l’état d’urgence sanitaire</w:t>
                      </w:r>
                      <w:r w:rsidR="00DD3B09">
                        <w:rPr>
                          <w:rFonts w:ascii="Arial Narrow" w:eastAsia="Times" w:hAnsi="Arial Narrow"/>
                        </w:rPr>
                        <w:t xml:space="preserve"> lié à la C</w:t>
                      </w:r>
                      <w:r w:rsidR="00F7614F">
                        <w:rPr>
                          <w:rFonts w:ascii="Arial Narrow" w:eastAsia="Times" w:hAnsi="Arial Narrow"/>
                        </w:rPr>
                        <w:t>OVID</w:t>
                      </w:r>
                      <w:r w:rsidR="00DD3B09">
                        <w:rPr>
                          <w:rFonts w:ascii="Arial Narrow" w:eastAsia="Times" w:hAnsi="Arial Narrow"/>
                        </w:rPr>
                        <w:t>-19 (coronavirus)</w:t>
                      </w:r>
                      <w:r>
                        <w:rPr>
                          <w:rFonts w:ascii="Arial Narrow" w:eastAsia="Times" w:hAnsi="Arial Narrow"/>
                        </w:rPr>
                        <w:t>.</w:t>
                      </w:r>
                    </w:p>
                    <w:p w14:paraId="519698B9" w14:textId="77777777" w:rsidR="00572E7D" w:rsidRPr="00DB5418" w:rsidRDefault="00572E7D" w:rsidP="00960A4A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Lorsque vous utilisez ce modèle pour rédiger un document relatif à un règlement d’emprunt, veuillez enlever cet encadré ainsi que les parenthèses contenant des instructions.</w:t>
                      </w:r>
                    </w:p>
                    <w:p w14:paraId="196DC5A7" w14:textId="77777777" w:rsidR="00572E7D" w:rsidRDefault="00572E7D" w:rsidP="00960A4A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  <w:sz w:val="22"/>
                        </w:rPr>
                      </w:pPr>
                    </w:p>
                    <w:p w14:paraId="23446658" w14:textId="77777777" w:rsidR="00572E7D" w:rsidRPr="00582C75" w:rsidRDefault="00572E7D" w:rsidP="00960A4A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  <w:sz w:val="22"/>
                        </w:rPr>
                      </w:pP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Ce document a été réalisé par le ministère des Affaires municipales et de </w:t>
                      </w:r>
                      <w:r>
                        <w:rPr>
                          <w:rFonts w:ascii="Arial Narrow" w:eastAsia="Times" w:hAnsi="Arial Narrow"/>
                          <w:sz w:val="22"/>
                        </w:rPr>
                        <w:t>l’Habitation</w:t>
                      </w: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 – </w:t>
                      </w:r>
                      <w:r>
                        <w:rPr>
                          <w:rFonts w:ascii="Arial Narrow" w:eastAsia="Times" w:hAnsi="Arial Narrow"/>
                          <w:sz w:val="22"/>
                        </w:rPr>
                        <w:t>Avril 2020</w:t>
                      </w: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D562F2" w14:textId="77777777" w:rsidR="005B7E88" w:rsidRPr="00724112" w:rsidRDefault="00724112" w:rsidP="00724112">
      <w:pPr>
        <w:pStyle w:val="Titre3"/>
        <w:spacing w:before="0"/>
        <w:jc w:val="center"/>
        <w:rPr>
          <w:rFonts w:ascii="Arial Narrow" w:eastAsia="Times" w:hAnsi="Arial Narrow" w:cs="Arial"/>
          <w:sz w:val="28"/>
          <w:szCs w:val="32"/>
        </w:rPr>
      </w:pPr>
      <w:r w:rsidRPr="00724112">
        <w:rPr>
          <w:rFonts w:ascii="Arial Narrow" w:eastAsia="Times" w:hAnsi="Arial Narrow" w:cs="Arial"/>
          <w:sz w:val="28"/>
          <w:szCs w:val="32"/>
        </w:rPr>
        <w:t xml:space="preserve">Avis à toute personne qui désire </w:t>
      </w:r>
      <w:r>
        <w:rPr>
          <w:rFonts w:ascii="Arial Narrow" w:eastAsia="Times" w:hAnsi="Arial Narrow" w:cs="Arial"/>
          <w:sz w:val="28"/>
          <w:szCs w:val="32"/>
        </w:rPr>
        <w:t xml:space="preserve">transmettre des commentaires à propos du </w:t>
      </w:r>
      <w:r w:rsidRPr="00724112">
        <w:rPr>
          <w:rFonts w:ascii="Arial Narrow" w:eastAsia="Times" w:hAnsi="Arial Narrow" w:cs="Arial"/>
          <w:sz w:val="28"/>
          <w:szCs w:val="32"/>
        </w:rPr>
        <w:t>règlement</w:t>
      </w:r>
      <w:r>
        <w:rPr>
          <w:rFonts w:ascii="Arial Narrow" w:eastAsia="Times" w:hAnsi="Arial Narrow" w:cs="Arial"/>
          <w:sz w:val="28"/>
          <w:szCs w:val="32"/>
        </w:rPr>
        <w:t> </w:t>
      </w:r>
      <w:r w:rsidRPr="00724112">
        <w:rPr>
          <w:rFonts w:ascii="Arial Narrow" w:eastAsia="Times" w:hAnsi="Arial Narrow" w:cs="Arial"/>
          <w:sz w:val="28"/>
          <w:szCs w:val="32"/>
        </w:rPr>
        <w:t>…………… (</w:t>
      </w:r>
      <w:proofErr w:type="gramStart"/>
      <w:r w:rsidRPr="00AB21F0">
        <w:rPr>
          <w:rFonts w:ascii="Arial Narrow" w:eastAsia="Times" w:hAnsi="Arial Narrow" w:cs="Arial"/>
          <w:i/>
          <w:sz w:val="28"/>
          <w:szCs w:val="32"/>
        </w:rPr>
        <w:t>numéro</w:t>
      </w:r>
      <w:proofErr w:type="gramEnd"/>
      <w:r w:rsidRPr="00724112">
        <w:rPr>
          <w:rFonts w:ascii="Arial Narrow" w:eastAsia="Times" w:hAnsi="Arial Narrow" w:cs="Arial"/>
          <w:sz w:val="28"/>
          <w:szCs w:val="32"/>
        </w:rPr>
        <w:t>)</w:t>
      </w:r>
    </w:p>
    <w:p w14:paraId="71419C2D" w14:textId="77777777" w:rsidR="005B7E88" w:rsidRDefault="005B7E88" w:rsidP="00AE3CA7">
      <w:pPr>
        <w:spacing w:before="120" w:after="120"/>
        <w:jc w:val="both"/>
        <w:rPr>
          <w:rFonts w:ascii="Arial Narrow" w:eastAsia="Times" w:hAnsi="Arial Narrow"/>
          <w:szCs w:val="24"/>
        </w:rPr>
      </w:pPr>
    </w:p>
    <w:p w14:paraId="7D116860" w14:textId="77777777" w:rsidR="00724112" w:rsidRPr="004D6FAA" w:rsidRDefault="00AE3CA7" w:rsidP="00AE3CA7">
      <w:pPr>
        <w:spacing w:before="120" w:after="120"/>
        <w:jc w:val="both"/>
        <w:rPr>
          <w:rFonts w:eastAsia="Times" w:cs="Arial"/>
          <w:i/>
          <w:szCs w:val="24"/>
        </w:rPr>
      </w:pPr>
      <w:r w:rsidRPr="004D6FAA">
        <w:rPr>
          <w:rFonts w:eastAsia="Times" w:cs="Arial"/>
          <w:i/>
          <w:szCs w:val="24"/>
        </w:rPr>
        <w:t>Durant la période</w:t>
      </w:r>
      <w:r w:rsidR="00E825F6">
        <w:rPr>
          <w:rFonts w:eastAsia="Times" w:cs="Arial"/>
          <w:i/>
          <w:szCs w:val="24"/>
        </w:rPr>
        <w:t xml:space="preserve"> </w:t>
      </w:r>
      <w:r w:rsidR="00E825F6" w:rsidRPr="004D6FAA">
        <w:rPr>
          <w:rFonts w:eastAsia="Times" w:cs="Arial"/>
          <w:i/>
          <w:szCs w:val="24"/>
        </w:rPr>
        <w:t>d’</w:t>
      </w:r>
      <w:r w:rsidR="00E825F6">
        <w:rPr>
          <w:rFonts w:eastAsia="Times" w:cs="Arial"/>
          <w:i/>
          <w:szCs w:val="24"/>
        </w:rPr>
        <w:t>état d’urgence sanitaire</w:t>
      </w:r>
      <w:r w:rsidR="00E825F6" w:rsidRPr="004D6FAA">
        <w:rPr>
          <w:rFonts w:eastAsia="Times" w:cs="Arial"/>
          <w:i/>
          <w:szCs w:val="24"/>
        </w:rPr>
        <w:t xml:space="preserve">, le processus de consultation qui fait l’objet </w:t>
      </w:r>
      <w:r w:rsidR="00E825F6">
        <w:rPr>
          <w:rFonts w:eastAsia="Times" w:cs="Arial"/>
          <w:i/>
          <w:szCs w:val="24"/>
        </w:rPr>
        <w:t xml:space="preserve">du </w:t>
      </w:r>
      <w:proofErr w:type="gramStart"/>
      <w:r w:rsidR="00E825F6">
        <w:rPr>
          <w:rFonts w:eastAsia="Times" w:cs="Arial"/>
          <w:i/>
          <w:szCs w:val="24"/>
        </w:rPr>
        <w:t>présent</w:t>
      </w:r>
      <w:proofErr w:type="gramEnd"/>
      <w:r w:rsidR="00E825F6" w:rsidRPr="004D6FAA">
        <w:rPr>
          <w:rFonts w:eastAsia="Times" w:cs="Arial"/>
          <w:i/>
          <w:szCs w:val="24"/>
        </w:rPr>
        <w:t xml:space="preserve"> avis remplace</w:t>
      </w:r>
      <w:r w:rsidR="00E825F6">
        <w:rPr>
          <w:rFonts w:eastAsia="Times" w:cs="Arial"/>
          <w:i/>
          <w:szCs w:val="24"/>
        </w:rPr>
        <w:t xml:space="preserve"> </w:t>
      </w:r>
      <w:r w:rsidR="00E825F6" w:rsidRPr="001E5EE6">
        <w:rPr>
          <w:rFonts w:eastAsia="Times" w:cs="Arial"/>
          <w:i/>
          <w:szCs w:val="24"/>
        </w:rPr>
        <w:t xml:space="preserve">le processus </w:t>
      </w:r>
      <w:r w:rsidR="00E825F6">
        <w:rPr>
          <w:rFonts w:eastAsia="Times" w:cs="Arial"/>
          <w:i/>
          <w:szCs w:val="24"/>
        </w:rPr>
        <w:t xml:space="preserve">usuel de consultation </w:t>
      </w:r>
      <w:r w:rsidR="00E825F6" w:rsidRPr="001E5EE6">
        <w:rPr>
          <w:rFonts w:eastAsia="Times" w:cs="Arial"/>
          <w:i/>
          <w:szCs w:val="24"/>
        </w:rPr>
        <w:t>des personnes habiles à voter</w:t>
      </w:r>
      <w:r w:rsidRPr="004D6FAA">
        <w:rPr>
          <w:rFonts w:eastAsia="Times" w:cs="Arial"/>
          <w:i/>
          <w:szCs w:val="24"/>
        </w:rPr>
        <w:t>.</w:t>
      </w:r>
    </w:p>
    <w:p w14:paraId="1FDE18CC" w14:textId="77777777" w:rsidR="005B7E88" w:rsidRPr="00724112" w:rsidRDefault="005B7E88" w:rsidP="00724112">
      <w:pPr>
        <w:spacing w:before="120" w:after="120"/>
        <w:rPr>
          <w:rFonts w:eastAsia="Times" w:cs="Arial"/>
          <w:szCs w:val="24"/>
        </w:rPr>
      </w:pPr>
    </w:p>
    <w:p w14:paraId="266A0F92" w14:textId="0E41E77F" w:rsidR="004438D2" w:rsidRDefault="00B32FC7" w:rsidP="004438D2">
      <w:pPr>
        <w:spacing w:before="120" w:after="120"/>
        <w:jc w:val="both"/>
        <w:rPr>
          <w:rFonts w:eastAsia="Times" w:cs="Arial"/>
          <w:szCs w:val="24"/>
        </w:rPr>
      </w:pPr>
      <w:r>
        <w:rPr>
          <w:rFonts w:eastAsia="Times" w:cs="Arial"/>
          <w:szCs w:val="24"/>
        </w:rPr>
        <w:t>Lors d’une</w:t>
      </w:r>
      <w:r w:rsidRPr="00724112">
        <w:rPr>
          <w:rFonts w:eastAsia="Times" w:cs="Arial"/>
          <w:szCs w:val="24"/>
        </w:rPr>
        <w:t xml:space="preserve"> séance ordinaire (ou </w:t>
      </w:r>
      <w:r w:rsidR="00764537">
        <w:rPr>
          <w:rFonts w:eastAsia="Times" w:cs="Arial"/>
          <w:szCs w:val="24"/>
        </w:rPr>
        <w:t>extraordinaire</w:t>
      </w:r>
      <w:r w:rsidRPr="00724112">
        <w:rPr>
          <w:rFonts w:eastAsia="Times" w:cs="Arial"/>
          <w:szCs w:val="24"/>
        </w:rPr>
        <w:t>) du conseil</w:t>
      </w:r>
      <w:r>
        <w:rPr>
          <w:rFonts w:eastAsia="Times" w:cs="Arial"/>
          <w:szCs w:val="24"/>
        </w:rPr>
        <w:t xml:space="preserve"> municipal de</w:t>
      </w:r>
      <w:r w:rsidRPr="00724112">
        <w:rPr>
          <w:rFonts w:cs="Arial"/>
        </w:rPr>
        <w:t xml:space="preserve">…………………… </w:t>
      </w:r>
      <w:r w:rsidRPr="00724112">
        <w:rPr>
          <w:rFonts w:cs="Arial"/>
          <w:i/>
        </w:rPr>
        <w:t>(</w:t>
      </w:r>
      <w:proofErr w:type="gramStart"/>
      <w:r w:rsidRPr="00724112">
        <w:rPr>
          <w:rFonts w:cs="Arial"/>
          <w:i/>
        </w:rPr>
        <w:t>nom</w:t>
      </w:r>
      <w:proofErr w:type="gramEnd"/>
      <w:r w:rsidRPr="00724112">
        <w:rPr>
          <w:rFonts w:cs="Arial"/>
          <w:i/>
        </w:rPr>
        <w:t xml:space="preserve"> de la municipalité)</w:t>
      </w:r>
      <w:r w:rsidR="004438D2" w:rsidRPr="00724112" w:rsidDel="0038378A">
        <w:rPr>
          <w:rFonts w:cs="Arial"/>
        </w:rPr>
        <w:t xml:space="preserve"> </w:t>
      </w:r>
      <w:r w:rsidR="004438D2">
        <w:rPr>
          <w:rFonts w:eastAsia="Times" w:cs="Arial"/>
          <w:szCs w:val="24"/>
        </w:rPr>
        <w:t xml:space="preserve">tenue </w:t>
      </w:r>
      <w:r w:rsidR="004438D2" w:rsidRPr="00724112">
        <w:rPr>
          <w:rFonts w:eastAsia="Times" w:cs="Arial"/>
          <w:szCs w:val="24"/>
        </w:rPr>
        <w:t>le ……………….. (</w:t>
      </w:r>
      <w:proofErr w:type="gramStart"/>
      <w:r w:rsidR="004438D2" w:rsidRPr="00B32FC7">
        <w:rPr>
          <w:rFonts w:eastAsia="Times" w:cs="Arial"/>
          <w:i/>
          <w:szCs w:val="24"/>
        </w:rPr>
        <w:t>date</w:t>
      </w:r>
      <w:proofErr w:type="gramEnd"/>
      <w:r w:rsidR="004438D2" w:rsidRPr="00724112">
        <w:rPr>
          <w:rFonts w:eastAsia="Times" w:cs="Arial"/>
          <w:szCs w:val="24"/>
        </w:rPr>
        <w:t>),</w:t>
      </w:r>
      <w:r w:rsidR="004438D2">
        <w:rPr>
          <w:rFonts w:eastAsia="Times" w:cs="Arial"/>
          <w:szCs w:val="24"/>
        </w:rPr>
        <w:t xml:space="preserve"> le conseil</w:t>
      </w:r>
      <w:r w:rsidR="004438D2" w:rsidRPr="00724112">
        <w:rPr>
          <w:rFonts w:cs="Arial"/>
        </w:rPr>
        <w:t xml:space="preserve"> </w:t>
      </w:r>
      <w:r w:rsidR="004438D2">
        <w:rPr>
          <w:rFonts w:cs="Arial"/>
        </w:rPr>
        <w:t xml:space="preserve">a </w:t>
      </w:r>
      <w:r w:rsidR="004438D2">
        <w:rPr>
          <w:rFonts w:eastAsia="Times" w:cs="Arial"/>
          <w:szCs w:val="24"/>
        </w:rPr>
        <w:t>adopté</w:t>
      </w:r>
      <w:r w:rsidR="004438D2" w:rsidRPr="00724112">
        <w:rPr>
          <w:rFonts w:eastAsia="Times" w:cs="Arial"/>
          <w:szCs w:val="24"/>
        </w:rPr>
        <w:t xml:space="preserve"> le </w:t>
      </w:r>
      <w:r w:rsidR="004438D2">
        <w:rPr>
          <w:rFonts w:eastAsia="Times" w:cs="Arial"/>
          <w:szCs w:val="24"/>
        </w:rPr>
        <w:t xml:space="preserve">règlement </w:t>
      </w:r>
      <w:r w:rsidR="004438D2">
        <w:rPr>
          <w:rFonts w:cs="Arial"/>
        </w:rPr>
        <w:t>…….. (</w:t>
      </w:r>
      <w:proofErr w:type="gramStart"/>
      <w:r w:rsidR="004438D2" w:rsidRPr="00E825F6">
        <w:rPr>
          <w:rFonts w:cs="Arial"/>
          <w:i/>
        </w:rPr>
        <w:t>numéro</w:t>
      </w:r>
      <w:proofErr w:type="gramEnd"/>
      <w:r w:rsidR="004438D2">
        <w:rPr>
          <w:rFonts w:cs="Arial"/>
        </w:rPr>
        <w:t>). Ce règlement a été identifié</w:t>
      </w:r>
      <w:r w:rsidR="004438D2" w:rsidRPr="00724112">
        <w:rPr>
          <w:rFonts w:eastAsia="Times" w:cs="Arial"/>
          <w:szCs w:val="24"/>
        </w:rPr>
        <w:t xml:space="preserve"> comme prioritaire</w:t>
      </w:r>
      <w:r w:rsidR="004438D2">
        <w:rPr>
          <w:rFonts w:eastAsia="Times" w:cs="Arial"/>
          <w:szCs w:val="24"/>
        </w:rPr>
        <w:t xml:space="preserve"> par le conseil.</w:t>
      </w:r>
    </w:p>
    <w:p w14:paraId="4DE41620" w14:textId="77777777" w:rsidR="00AE3CA7" w:rsidRPr="0038378A" w:rsidRDefault="00AE3CA7" w:rsidP="00AB21F0">
      <w:pPr>
        <w:spacing w:before="120" w:after="120"/>
        <w:jc w:val="both"/>
        <w:rPr>
          <w:rFonts w:eastAsia="Times" w:cs="Arial"/>
          <w:szCs w:val="24"/>
        </w:rPr>
      </w:pPr>
    </w:p>
    <w:p w14:paraId="4231AB68" w14:textId="115A9D66" w:rsidR="00AE3CA7" w:rsidRPr="00147F0B" w:rsidRDefault="00AE3CA7" w:rsidP="00AE3CA7">
      <w:pPr>
        <w:rPr>
          <w:szCs w:val="24"/>
        </w:rPr>
      </w:pPr>
      <w:r w:rsidRPr="00147F0B">
        <w:rPr>
          <w:szCs w:val="24"/>
        </w:rPr>
        <w:t>L</w:t>
      </w:r>
      <w:r w:rsidR="00764537">
        <w:rPr>
          <w:szCs w:val="24"/>
        </w:rPr>
        <w:t>’</w:t>
      </w:r>
      <w:r w:rsidRPr="00147F0B">
        <w:rPr>
          <w:szCs w:val="24"/>
        </w:rPr>
        <w:t>objet de ce</w:t>
      </w:r>
      <w:r>
        <w:rPr>
          <w:szCs w:val="24"/>
        </w:rPr>
        <w:t xml:space="preserve"> règlement </w:t>
      </w:r>
      <w:r w:rsidRPr="00147F0B">
        <w:rPr>
          <w:szCs w:val="24"/>
        </w:rPr>
        <w:t>est de</w:t>
      </w:r>
      <w:r w:rsidR="00764537">
        <w:rPr>
          <w:szCs w:val="24"/>
        </w:rPr>
        <w:t> </w:t>
      </w:r>
      <w:r w:rsidRPr="00147F0B">
        <w:rPr>
          <w:szCs w:val="24"/>
        </w:rPr>
        <w:t xml:space="preserve">: </w:t>
      </w:r>
    </w:p>
    <w:p w14:paraId="06899033" w14:textId="47516697" w:rsidR="00AE3CA7" w:rsidRPr="00903072" w:rsidRDefault="00AE3CA7" w:rsidP="00AE3CA7">
      <w:pPr>
        <w:pStyle w:val="Style1"/>
      </w:pPr>
      <w:r>
        <w:t>D</w:t>
      </w:r>
      <w:r w:rsidRPr="00903072">
        <w:t>écrire ici sommairemen</w:t>
      </w:r>
      <w:r w:rsidR="004D6FAA">
        <w:t>t l’objet du règlement</w:t>
      </w:r>
      <w:r w:rsidR="003D2A14">
        <w:t xml:space="preserve"> (utilisation</w:t>
      </w:r>
      <w:r w:rsidR="00301867">
        <w:t xml:space="preserve"> prévue</w:t>
      </w:r>
      <w:r w:rsidR="003D2A14">
        <w:t xml:space="preserve"> des sommes</w:t>
      </w:r>
      <w:r w:rsidR="00301867">
        <w:t>,</w:t>
      </w:r>
      <w:r w:rsidR="00AB21F0">
        <w:t xml:space="preserve"> mentionne «</w:t>
      </w:r>
      <w:r w:rsidR="00764537">
        <w:t> </w:t>
      </w:r>
      <w:r w:rsidR="00AB21F0">
        <w:t>emprunt</w:t>
      </w:r>
      <w:r w:rsidR="00764537">
        <w:t> </w:t>
      </w:r>
      <w:r w:rsidR="00AB21F0">
        <w:t>», le</w:t>
      </w:r>
      <w:r w:rsidR="003D2A14">
        <w:t xml:space="preserve"> montant de l’emprunt</w:t>
      </w:r>
      <w:r w:rsidR="004438D2">
        <w:t xml:space="preserve"> et </w:t>
      </w:r>
      <w:r w:rsidR="00AB21F0">
        <w:t xml:space="preserve">le </w:t>
      </w:r>
      <w:r w:rsidR="00895D90">
        <w:t>mode de remboursement</w:t>
      </w:r>
      <w:r w:rsidR="00301867">
        <w:t>)</w:t>
      </w:r>
      <w:r w:rsidR="003D2A14">
        <w:t>.</w:t>
      </w:r>
    </w:p>
    <w:p w14:paraId="666D98B7" w14:textId="18D99BBB" w:rsidR="00301867" w:rsidRDefault="00301867" w:rsidP="00AE3CA7">
      <w:pPr>
        <w:pStyle w:val="Style4"/>
      </w:pPr>
      <w:r>
        <w:rPr>
          <w:rFonts w:eastAsia="Times" w:cs="Arial"/>
          <w:szCs w:val="24"/>
        </w:rPr>
        <w:t>C</w:t>
      </w:r>
      <w:r w:rsidRPr="00147F0B">
        <w:t xml:space="preserve">e règlement peut être consulté </w:t>
      </w:r>
      <w:r>
        <w:t>sur le site Internet de la municipalité à l’adresse suivante :</w:t>
      </w:r>
      <w:r w:rsidRPr="00147F0B">
        <w:t xml:space="preserve"> </w:t>
      </w:r>
      <w:r>
        <w:t>(</w:t>
      </w:r>
      <w:r w:rsidRPr="008A4B5D">
        <w:rPr>
          <w:rStyle w:val="StyleStyle4ItaliqueCar"/>
        </w:rPr>
        <w:t>inscrire l</w:t>
      </w:r>
      <w:r w:rsidR="00764537">
        <w:rPr>
          <w:rStyle w:val="StyleStyle4ItaliqueCar"/>
        </w:rPr>
        <w:t>’</w:t>
      </w:r>
      <w:r w:rsidRPr="008A4B5D">
        <w:rPr>
          <w:rStyle w:val="StyleStyle4ItaliqueCar"/>
        </w:rPr>
        <w:t>adresse</w:t>
      </w:r>
      <w:r>
        <w:rPr>
          <w:rStyle w:val="StyleStyle4ItaliqueCar"/>
        </w:rPr>
        <w:t>). (À défaut d’être publié sur le site Internet, le texte du règlement devrait être joint à l’avis)</w:t>
      </w:r>
    </w:p>
    <w:p w14:paraId="15889A6C" w14:textId="77777777" w:rsidR="00AE3CA7" w:rsidRDefault="00AE3CA7" w:rsidP="00AE3CA7">
      <w:pPr>
        <w:pStyle w:val="Style4"/>
      </w:pPr>
      <w:r>
        <w:t>Ce règlement doit, pour entrer en vigueur, être approuvé par la ministre des Affaires municipales et de l’Habitation.</w:t>
      </w:r>
    </w:p>
    <w:p w14:paraId="3498D0F7" w14:textId="6F38057C" w:rsidR="00AE3CA7" w:rsidRPr="00147F0B" w:rsidRDefault="00AE3CA7" w:rsidP="00AB21F0">
      <w:pPr>
        <w:jc w:val="both"/>
        <w:rPr>
          <w:szCs w:val="24"/>
        </w:rPr>
      </w:pPr>
      <w:r>
        <w:t>Toute personne</w:t>
      </w:r>
      <w:r w:rsidRPr="007435C0">
        <w:t xml:space="preserve"> qui désire </w:t>
      </w:r>
      <w:r w:rsidR="004D6FAA" w:rsidRPr="004D6FAA">
        <w:t xml:space="preserve">transmettre des commentaires </w:t>
      </w:r>
      <w:r w:rsidR="004D6FAA">
        <w:t xml:space="preserve">à propos </w:t>
      </w:r>
      <w:r w:rsidRPr="007435C0">
        <w:t xml:space="preserve">du règlement doit le faire par écrit dans les </w:t>
      </w:r>
      <w:r w:rsidR="004D6FAA">
        <w:t>15</w:t>
      </w:r>
      <w:r w:rsidR="00764537">
        <w:t> </w:t>
      </w:r>
      <w:r w:rsidRPr="007435C0">
        <w:t>jours de la date de la présente publication</w:t>
      </w:r>
      <w:r w:rsidR="004D6FAA">
        <w:t xml:space="preserve"> à l’une ou l’autre des adresses </w:t>
      </w:r>
      <w:r w:rsidRPr="007435C0">
        <w:t>suivante</w:t>
      </w:r>
      <w:r w:rsidR="004D6FAA">
        <w:t>s</w:t>
      </w:r>
      <w:r w:rsidRPr="00147F0B">
        <w:rPr>
          <w:szCs w:val="24"/>
        </w:rPr>
        <w:t> :</w:t>
      </w:r>
    </w:p>
    <w:p w14:paraId="65956241" w14:textId="77777777" w:rsidR="004D6FAA" w:rsidRPr="00724112" w:rsidRDefault="004D6FAA" w:rsidP="004D6FAA">
      <w:pPr>
        <w:numPr>
          <w:ilvl w:val="0"/>
          <w:numId w:val="3"/>
        </w:numPr>
        <w:spacing w:before="120" w:after="120"/>
        <w:rPr>
          <w:rFonts w:eastAsia="Times" w:cs="Arial"/>
          <w:szCs w:val="24"/>
        </w:rPr>
      </w:pPr>
      <w:r w:rsidRPr="00724112">
        <w:rPr>
          <w:rFonts w:eastAsia="Times" w:cs="Arial"/>
          <w:szCs w:val="24"/>
        </w:rPr>
        <w:lastRenderedPageBreak/>
        <w:t>…………. (</w:t>
      </w:r>
      <w:r w:rsidRPr="00AB21F0">
        <w:rPr>
          <w:rFonts w:eastAsia="Times" w:cs="Arial"/>
          <w:i/>
          <w:szCs w:val="24"/>
        </w:rPr>
        <w:t>adresse courriel de la municipalité</w:t>
      </w:r>
      <w:r w:rsidRPr="00724112">
        <w:rPr>
          <w:rFonts w:eastAsia="Times" w:cs="Arial"/>
          <w:szCs w:val="24"/>
        </w:rPr>
        <w:t>);</w:t>
      </w:r>
    </w:p>
    <w:p w14:paraId="2EE73F3E" w14:textId="77777777" w:rsidR="004D6FAA" w:rsidRPr="00724112" w:rsidRDefault="004D6FAA" w:rsidP="004D6FAA">
      <w:pPr>
        <w:numPr>
          <w:ilvl w:val="0"/>
          <w:numId w:val="3"/>
        </w:numPr>
        <w:spacing w:before="120" w:after="120"/>
        <w:rPr>
          <w:rFonts w:eastAsia="Times" w:cs="Arial"/>
          <w:szCs w:val="24"/>
        </w:rPr>
      </w:pPr>
      <w:r w:rsidRPr="00724112">
        <w:rPr>
          <w:rFonts w:eastAsia="Times" w:cs="Arial"/>
          <w:szCs w:val="24"/>
        </w:rPr>
        <w:t>…………. (</w:t>
      </w:r>
      <w:r w:rsidRPr="00AB21F0">
        <w:rPr>
          <w:rFonts w:eastAsia="Times" w:cs="Arial"/>
          <w:i/>
          <w:szCs w:val="24"/>
        </w:rPr>
        <w:t>adresse postale de la municipalité</w:t>
      </w:r>
      <w:r w:rsidRPr="00724112">
        <w:rPr>
          <w:rFonts w:eastAsia="Times" w:cs="Arial"/>
          <w:szCs w:val="24"/>
        </w:rPr>
        <w:t>).</w:t>
      </w:r>
    </w:p>
    <w:p w14:paraId="7871E903" w14:textId="77777777" w:rsidR="00AE3CA7" w:rsidRDefault="00AE3CA7" w:rsidP="00AE3CA7">
      <w:pPr>
        <w:pStyle w:val="Style4"/>
        <w:rPr>
          <w:rStyle w:val="StyleStyle4ItaliqueCar"/>
        </w:rPr>
      </w:pPr>
    </w:p>
    <w:p w14:paraId="450520D6" w14:textId="77777777" w:rsidR="003D2A14" w:rsidRDefault="003D2A14" w:rsidP="00AE3CA7">
      <w:pPr>
        <w:pStyle w:val="Style4"/>
      </w:pPr>
      <w:r w:rsidRPr="003D2A14">
        <w:rPr>
          <w:iCs/>
        </w:rPr>
        <w:t>Les commentaires obtenus seront transmis par la municipalité</w:t>
      </w:r>
      <w:r>
        <w:rPr>
          <w:iCs/>
        </w:rPr>
        <w:t xml:space="preserve"> à la</w:t>
      </w:r>
      <w:r w:rsidRPr="003D2A14">
        <w:t xml:space="preserve"> ministre des Affaires municipales et de l’Habitation</w:t>
      </w:r>
      <w:r>
        <w:t xml:space="preserve"> afin d’obtenir l’approbation nécessaire pour l’entrée en vigueur du règlement.</w:t>
      </w:r>
    </w:p>
    <w:p w14:paraId="70C9783F" w14:textId="77777777" w:rsidR="003D2A14" w:rsidRDefault="003D2A14" w:rsidP="00AE3CA7">
      <w:pPr>
        <w:pStyle w:val="Style4"/>
      </w:pPr>
    </w:p>
    <w:p w14:paraId="7C17062A" w14:textId="77777777" w:rsidR="003D2A14" w:rsidRPr="003D2A14" w:rsidRDefault="003D2A14" w:rsidP="00AE3CA7">
      <w:pPr>
        <w:pStyle w:val="Style4"/>
      </w:pPr>
    </w:p>
    <w:p w14:paraId="1A546E13" w14:textId="77777777" w:rsidR="00B32FC7" w:rsidRPr="008A4B5D" w:rsidRDefault="0023504B" w:rsidP="0023504B">
      <w:pPr>
        <w:pStyle w:val="StyleStyle4Italique"/>
        <w:spacing w:before="120"/>
      </w:pPr>
      <w:r w:rsidRPr="0023504B">
        <w:rPr>
          <w:u w:val="single"/>
        </w:rPr>
        <w:t>(Signature du greffier ou secrétaire-trésorier)</w:t>
      </w:r>
      <w:r w:rsidR="00F92BD0" w:rsidRPr="0023504B">
        <w:rPr>
          <w:rFonts w:eastAsia="Times" w:cs="Arial"/>
          <w:szCs w:val="24"/>
          <w:u w:val="single"/>
        </w:rPr>
        <w:t>__</w:t>
      </w:r>
      <w:r w:rsidR="00B32FC7">
        <w:rPr>
          <w:rFonts w:eastAsia="Times" w:cs="Arial"/>
          <w:szCs w:val="24"/>
        </w:rPr>
        <w:tab/>
      </w:r>
      <w:r w:rsidR="00B32FC7" w:rsidRPr="008A4B5D">
        <w:t>(date)</w:t>
      </w:r>
    </w:p>
    <w:p w14:paraId="340F8946" w14:textId="77777777" w:rsidR="0038378A" w:rsidRPr="00724112" w:rsidRDefault="00F92BD0" w:rsidP="0038378A">
      <w:pPr>
        <w:spacing w:before="120" w:after="120"/>
        <w:rPr>
          <w:rFonts w:eastAsia="Times" w:cs="Arial"/>
          <w:szCs w:val="24"/>
        </w:rPr>
      </w:pPr>
      <w:r w:rsidRPr="00724112">
        <w:rPr>
          <w:rFonts w:eastAsia="Times" w:cs="Arial"/>
          <w:szCs w:val="24"/>
        </w:rPr>
        <w:t>Greffier (ou secrétaire-trésorier)</w:t>
      </w:r>
    </w:p>
    <w:sectPr w:rsidR="0038378A" w:rsidRPr="00724112" w:rsidSect="001C7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7BB19" w14:textId="77777777" w:rsidR="000515F4" w:rsidRDefault="000515F4" w:rsidP="00692718">
      <w:r>
        <w:separator/>
      </w:r>
    </w:p>
  </w:endnote>
  <w:endnote w:type="continuationSeparator" w:id="0">
    <w:p w14:paraId="01A95260" w14:textId="77777777" w:rsidR="000515F4" w:rsidRDefault="000515F4" w:rsidP="0069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29ECA" w14:textId="77777777" w:rsidR="00764537" w:rsidRDefault="0076453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45DC" w14:textId="77777777" w:rsidR="00764537" w:rsidRDefault="0076453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7FE3D" w14:textId="77777777" w:rsidR="00764537" w:rsidRDefault="007645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DD430" w14:textId="77777777" w:rsidR="000515F4" w:rsidRDefault="000515F4" w:rsidP="00692718">
      <w:r>
        <w:separator/>
      </w:r>
    </w:p>
  </w:footnote>
  <w:footnote w:type="continuationSeparator" w:id="0">
    <w:p w14:paraId="22F8D5CA" w14:textId="77777777" w:rsidR="000515F4" w:rsidRDefault="000515F4" w:rsidP="0069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C426" w14:textId="77777777" w:rsidR="00692718" w:rsidRDefault="006927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779AA" w14:textId="77777777" w:rsidR="00692718" w:rsidRDefault="0069271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57DB8" w14:textId="77777777" w:rsidR="00692718" w:rsidRDefault="006927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1C1"/>
    <w:multiLevelType w:val="singleLevel"/>
    <w:tmpl w:val="9580B9B4"/>
    <w:lvl w:ilvl="0">
      <w:start w:val="894"/>
      <w:numFmt w:val="bullet"/>
      <w:lvlText w:val="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" w15:restartNumberingAfterBreak="0">
    <w:nsid w:val="255905CF"/>
    <w:multiLevelType w:val="hybridMultilevel"/>
    <w:tmpl w:val="5504D7E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32CE0"/>
    <w:multiLevelType w:val="hybridMultilevel"/>
    <w:tmpl w:val="79563B0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7838"/>
    <w:multiLevelType w:val="multilevel"/>
    <w:tmpl w:val="9690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D710F"/>
    <w:multiLevelType w:val="multilevel"/>
    <w:tmpl w:val="59A2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FD4192"/>
    <w:multiLevelType w:val="hybridMultilevel"/>
    <w:tmpl w:val="A470E0A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B"/>
    <w:rsid w:val="00037611"/>
    <w:rsid w:val="000515F4"/>
    <w:rsid w:val="00075BA8"/>
    <w:rsid w:val="000B737A"/>
    <w:rsid w:val="000D00B6"/>
    <w:rsid w:val="00134B14"/>
    <w:rsid w:val="0019605B"/>
    <w:rsid w:val="001C7397"/>
    <w:rsid w:val="001E49C5"/>
    <w:rsid w:val="001E5EE6"/>
    <w:rsid w:val="00224CCA"/>
    <w:rsid w:val="0023504B"/>
    <w:rsid w:val="002E0D62"/>
    <w:rsid w:val="00301867"/>
    <w:rsid w:val="00356E26"/>
    <w:rsid w:val="00362029"/>
    <w:rsid w:val="00376EDD"/>
    <w:rsid w:val="0038378A"/>
    <w:rsid w:val="00395738"/>
    <w:rsid w:val="003C5B74"/>
    <w:rsid w:val="003D2A14"/>
    <w:rsid w:val="004438D2"/>
    <w:rsid w:val="004D6FAA"/>
    <w:rsid w:val="005173EF"/>
    <w:rsid w:val="00557F79"/>
    <w:rsid w:val="00562C12"/>
    <w:rsid w:val="00572E7D"/>
    <w:rsid w:val="00587B75"/>
    <w:rsid w:val="005B7E88"/>
    <w:rsid w:val="005D6E46"/>
    <w:rsid w:val="005E080F"/>
    <w:rsid w:val="00605E9D"/>
    <w:rsid w:val="00673453"/>
    <w:rsid w:val="00692718"/>
    <w:rsid w:val="00724112"/>
    <w:rsid w:val="00764537"/>
    <w:rsid w:val="00764F4A"/>
    <w:rsid w:val="00775405"/>
    <w:rsid w:val="00782457"/>
    <w:rsid w:val="008071AA"/>
    <w:rsid w:val="00836D47"/>
    <w:rsid w:val="00895D90"/>
    <w:rsid w:val="008E6F16"/>
    <w:rsid w:val="00954D5E"/>
    <w:rsid w:val="00960A4A"/>
    <w:rsid w:val="009967B4"/>
    <w:rsid w:val="009A193D"/>
    <w:rsid w:val="009D1E20"/>
    <w:rsid w:val="00A23B64"/>
    <w:rsid w:val="00A339DF"/>
    <w:rsid w:val="00A7587C"/>
    <w:rsid w:val="00A837FD"/>
    <w:rsid w:val="00A92318"/>
    <w:rsid w:val="00AB21F0"/>
    <w:rsid w:val="00AE3CA7"/>
    <w:rsid w:val="00B204F8"/>
    <w:rsid w:val="00B32FC7"/>
    <w:rsid w:val="00BE2AB2"/>
    <w:rsid w:val="00BF4571"/>
    <w:rsid w:val="00C13CB7"/>
    <w:rsid w:val="00C410F3"/>
    <w:rsid w:val="00CB2620"/>
    <w:rsid w:val="00CF0F6C"/>
    <w:rsid w:val="00D63920"/>
    <w:rsid w:val="00DD3B09"/>
    <w:rsid w:val="00E1595D"/>
    <w:rsid w:val="00E322D0"/>
    <w:rsid w:val="00E72BC5"/>
    <w:rsid w:val="00E825F6"/>
    <w:rsid w:val="00E826C5"/>
    <w:rsid w:val="00E83B45"/>
    <w:rsid w:val="00E86711"/>
    <w:rsid w:val="00E90A4B"/>
    <w:rsid w:val="00F06D4D"/>
    <w:rsid w:val="00F276DF"/>
    <w:rsid w:val="00F3625E"/>
    <w:rsid w:val="00F447E4"/>
    <w:rsid w:val="00F662DC"/>
    <w:rsid w:val="00F7614F"/>
    <w:rsid w:val="00F92BD0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731E6EE"/>
  <w15:chartTrackingRefBased/>
  <w15:docId w15:val="{69F2D89D-04AD-40FE-8084-626BC919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D0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F92BD0"/>
    <w:pPr>
      <w:keepNext/>
      <w:jc w:val="both"/>
      <w:outlineLvl w:val="0"/>
    </w:pPr>
    <w:rPr>
      <w:b/>
    </w:rPr>
  </w:style>
  <w:style w:type="paragraph" w:styleId="Titre3">
    <w:name w:val="heading 3"/>
    <w:basedOn w:val="Normal"/>
    <w:next w:val="Normal"/>
    <w:link w:val="Titre3Car"/>
    <w:unhideWhenUsed/>
    <w:qFormat/>
    <w:rsid w:val="00572E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F92BD0"/>
    <w:pPr>
      <w:ind w:left="720" w:hanging="720"/>
      <w:jc w:val="both"/>
    </w:pPr>
  </w:style>
  <w:style w:type="paragraph" w:styleId="Corpsdetexte">
    <w:name w:val="Body Text"/>
    <w:basedOn w:val="Normal"/>
    <w:rsid w:val="00F92BD0"/>
    <w:pPr>
      <w:jc w:val="both"/>
    </w:pPr>
  </w:style>
  <w:style w:type="paragraph" w:styleId="Retraitcorpsdetexte3">
    <w:name w:val="Body Text Indent 3"/>
    <w:basedOn w:val="Normal"/>
    <w:rsid w:val="00F92BD0"/>
    <w:pPr>
      <w:ind w:left="630" w:hanging="630"/>
      <w:jc w:val="both"/>
    </w:pPr>
  </w:style>
  <w:style w:type="paragraph" w:customStyle="1" w:styleId="Texte">
    <w:name w:val="Texte"/>
    <w:rsid w:val="00F92BD0"/>
    <w:pPr>
      <w:spacing w:line="240" w:lineRule="atLeast"/>
      <w:jc w:val="both"/>
    </w:pPr>
    <w:rPr>
      <w:noProof/>
      <w:sz w:val="24"/>
    </w:rPr>
  </w:style>
  <w:style w:type="paragraph" w:styleId="Textedebulles">
    <w:name w:val="Balloon Text"/>
    <w:basedOn w:val="Normal"/>
    <w:semiHidden/>
    <w:rsid w:val="005173E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5173EF"/>
    <w:rPr>
      <w:sz w:val="16"/>
      <w:szCs w:val="16"/>
    </w:rPr>
  </w:style>
  <w:style w:type="paragraph" w:styleId="Commentaire">
    <w:name w:val="annotation text"/>
    <w:basedOn w:val="Normal"/>
    <w:semiHidden/>
    <w:rsid w:val="005173EF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5173EF"/>
    <w:rPr>
      <w:b/>
      <w:bCs/>
    </w:rPr>
  </w:style>
  <w:style w:type="paragraph" w:customStyle="1" w:styleId="StyleHautSimpleAutomatique05ptpaisseurdutraitBas">
    <w:name w:val="Style Haut: (Simple Automatique  05 pt Épaisseur du trait) Bas:..."/>
    <w:basedOn w:val="Normal"/>
    <w:autoRedefine/>
    <w:rsid w:val="00562C12"/>
    <w:pPr>
      <w:pBdr>
        <w:top w:val="single" w:sz="4" w:space="9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</w:pPr>
    <w:rPr>
      <w:b/>
      <w:szCs w:val="24"/>
    </w:rPr>
  </w:style>
  <w:style w:type="character" w:customStyle="1" w:styleId="Titre3Car">
    <w:name w:val="Titre 3 Car"/>
    <w:link w:val="Titre3"/>
    <w:rsid w:val="00572E7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23B64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692718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692718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927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692718"/>
    <w:rPr>
      <w:rFonts w:ascii="Arial" w:hAnsi="Arial"/>
      <w:sz w:val="24"/>
    </w:rPr>
  </w:style>
  <w:style w:type="paragraph" w:customStyle="1" w:styleId="Style1">
    <w:name w:val="Style1"/>
    <w:basedOn w:val="Corpsdetexte"/>
    <w:next w:val="Normal"/>
    <w:link w:val="Style1Car"/>
    <w:rsid w:val="00AE3C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300"/>
    </w:pPr>
    <w:rPr>
      <w:i/>
      <w:szCs w:val="24"/>
    </w:rPr>
  </w:style>
  <w:style w:type="paragraph" w:customStyle="1" w:styleId="Style2">
    <w:name w:val="Style2"/>
    <w:basedOn w:val="Style1"/>
    <w:next w:val="Normal"/>
    <w:link w:val="Style2Car"/>
    <w:rsid w:val="00AE3CA7"/>
    <w:pPr>
      <w:spacing w:after="0"/>
      <w:jc w:val="center"/>
    </w:pPr>
  </w:style>
  <w:style w:type="character" w:customStyle="1" w:styleId="Style1Car">
    <w:name w:val="Style1 Car"/>
    <w:link w:val="Style1"/>
    <w:rsid w:val="00AE3CA7"/>
    <w:rPr>
      <w:rFonts w:ascii="Arial" w:hAnsi="Arial"/>
      <w:i/>
      <w:sz w:val="24"/>
      <w:szCs w:val="24"/>
      <w:shd w:val="clear" w:color="auto" w:fill="CCCCCC"/>
    </w:rPr>
  </w:style>
  <w:style w:type="character" w:customStyle="1" w:styleId="Style2Car">
    <w:name w:val="Style2 Car"/>
    <w:link w:val="Style2"/>
    <w:rsid w:val="00AE3CA7"/>
    <w:rPr>
      <w:rFonts w:ascii="Arial" w:hAnsi="Arial"/>
      <w:i/>
      <w:sz w:val="24"/>
      <w:szCs w:val="24"/>
      <w:shd w:val="clear" w:color="auto" w:fill="CCCCCC"/>
    </w:rPr>
  </w:style>
  <w:style w:type="paragraph" w:customStyle="1" w:styleId="Style3">
    <w:name w:val="Style3"/>
    <w:basedOn w:val="Normal"/>
    <w:rsid w:val="00AE3CA7"/>
  </w:style>
  <w:style w:type="paragraph" w:customStyle="1" w:styleId="Style4">
    <w:name w:val="Style4"/>
    <w:basedOn w:val="Normal"/>
    <w:link w:val="Style4Car"/>
    <w:rsid w:val="00AE3CA7"/>
    <w:pPr>
      <w:spacing w:before="300" w:after="300"/>
      <w:jc w:val="both"/>
    </w:pPr>
  </w:style>
  <w:style w:type="paragraph" w:customStyle="1" w:styleId="StyleStyle4Italique">
    <w:name w:val="Style Style4 + Italique"/>
    <w:basedOn w:val="Style4"/>
    <w:link w:val="StyleStyle4ItaliqueCar"/>
    <w:rsid w:val="00AE3CA7"/>
    <w:pPr>
      <w:spacing w:after="100"/>
    </w:pPr>
    <w:rPr>
      <w:i/>
      <w:iCs/>
    </w:rPr>
  </w:style>
  <w:style w:type="character" w:customStyle="1" w:styleId="Style4Car">
    <w:name w:val="Style4 Car"/>
    <w:link w:val="Style4"/>
    <w:rsid w:val="00AE3CA7"/>
    <w:rPr>
      <w:rFonts w:ascii="Arial" w:hAnsi="Arial"/>
      <w:sz w:val="24"/>
    </w:rPr>
  </w:style>
  <w:style w:type="character" w:customStyle="1" w:styleId="StyleStyle4ItaliqueCar">
    <w:name w:val="Style Style4 + Italique Car"/>
    <w:link w:val="StyleStyle4Italique"/>
    <w:rsid w:val="00AE3CA7"/>
    <w:rPr>
      <w:rFonts w:ascii="Arial" w:hAnsi="Arial"/>
      <w:i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1E5EE6"/>
    <w:pPr>
      <w:spacing w:after="100" w:afterAutospacing="1"/>
    </w:pPr>
    <w:rPr>
      <w:rFonts w:ascii="Times New Roman" w:hAnsi="Times New Roman"/>
      <w:szCs w:val="24"/>
    </w:rPr>
  </w:style>
  <w:style w:type="character" w:customStyle="1" w:styleId="nbsp">
    <w:name w:val="nbsp"/>
    <w:basedOn w:val="Policepardfaut"/>
    <w:rsid w:val="001E5EE6"/>
  </w:style>
  <w:style w:type="character" w:customStyle="1" w:styleId="apple-converted-space">
    <w:name w:val="apple-converted-space"/>
    <w:basedOn w:val="Policepardfaut"/>
    <w:rsid w:val="00764537"/>
  </w:style>
  <w:style w:type="character" w:styleId="Lienhypertexte">
    <w:name w:val="Hyperlink"/>
    <w:basedOn w:val="Policepardfaut"/>
    <w:uiPriority w:val="99"/>
    <w:semiHidden/>
    <w:unhideWhenUsed/>
    <w:rsid w:val="00764537"/>
    <w:rPr>
      <w:color w:val="0000FF"/>
      <w:u w:val="single"/>
    </w:rPr>
  </w:style>
  <w:style w:type="character" w:customStyle="1" w:styleId="noteequiv">
    <w:name w:val="note_equiv"/>
    <w:basedOn w:val="Policepardfaut"/>
    <w:rsid w:val="00764537"/>
  </w:style>
  <w:style w:type="character" w:customStyle="1" w:styleId="noteexemple">
    <w:name w:val="note_exemple"/>
    <w:basedOn w:val="Policepardfaut"/>
    <w:rsid w:val="00764537"/>
  </w:style>
  <w:style w:type="character" w:customStyle="1" w:styleId="contenunoteexemple">
    <w:name w:val="contenu_note_exemple"/>
    <w:basedOn w:val="Policepardfaut"/>
    <w:rsid w:val="0076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74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53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0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23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437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6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8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59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0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3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public de la tenue d’une consultation écrite</vt:lpstr>
    </vt:vector>
  </TitlesOfParts>
  <Company>MAMR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public de la tenue d’une consultation écrite (état d’urgence sanitaire)</dc:title>
  <dc:subject>Règlement d'emprunt - modèle</dc:subject>
  <dc:creator>Ministère des Affaires municipales et de l'Habitation (MAMH)</dc:creator>
  <cp:keywords/>
  <dc:description/>
  <cp:lastModifiedBy>Beaudry, Marie-Marthe</cp:lastModifiedBy>
  <cp:revision>3</cp:revision>
  <cp:lastPrinted>2006-12-12T13:17:00Z</cp:lastPrinted>
  <dcterms:created xsi:type="dcterms:W3CDTF">2020-04-21T15:23:00Z</dcterms:created>
  <dcterms:modified xsi:type="dcterms:W3CDTF">2020-04-21T15:39:00Z</dcterms:modified>
</cp:coreProperties>
</file>