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CF" w:rsidRDefault="00AF42CF" w:rsidP="00AF42CF">
      <w:pPr>
        <w:pStyle w:val="StyleHautSimpleAutomatique05ptpaisseurdutraitBas"/>
      </w:pPr>
      <w:r>
        <w:t>Modèle</w:t>
      </w:r>
    </w:p>
    <w:p w:rsidR="00AF42CF" w:rsidRDefault="00AF42CF" w:rsidP="00AF42CF">
      <w:pPr>
        <w:pStyle w:val="StyleHautSimpleAutomatique05ptpaisseurdutraitBas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Ce document est un </w:t>
      </w:r>
      <w:r>
        <w:rPr>
          <w:rFonts w:ascii="Times New Roman" w:hAnsi="Times New Roman"/>
          <w:b w:val="0"/>
          <w:bCs/>
        </w:rPr>
        <w:t>modèle</w:t>
      </w:r>
      <w:r>
        <w:rPr>
          <w:rFonts w:ascii="Times New Roman" w:hAnsi="Times New Roman"/>
          <w:b w:val="0"/>
        </w:rPr>
        <w:t xml:space="preserve"> que vous devez adapter selon vos besoins. </w:t>
      </w:r>
    </w:p>
    <w:p w:rsidR="00AF42CF" w:rsidRDefault="00AF42CF" w:rsidP="00AF42CF">
      <w:pPr>
        <w:pStyle w:val="StyleHautSimpleAutomatique05ptpaisseurdutraitBas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Lorsque vous utilisez ce modèle pour rédiger un document relatif à un règlement d’emprunt, veuillez faire disparaître cet encadré ainsi que les parenthèses contenant des instructions.</w:t>
      </w:r>
    </w:p>
    <w:p w:rsidR="00AF42CF" w:rsidRDefault="00AF42CF" w:rsidP="00AF42CF">
      <w:pPr>
        <w:pStyle w:val="StyleHautSimpleAutomatique05ptpaisseurdutraitBas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Ministère des Affaires municipales </w:t>
      </w:r>
      <w:r w:rsidR="00864293">
        <w:rPr>
          <w:rFonts w:ascii="Times New Roman" w:hAnsi="Times New Roman"/>
          <w:b w:val="0"/>
          <w:sz w:val="20"/>
          <w:szCs w:val="20"/>
        </w:rPr>
        <w:t>et de l’Occupation du territoire</w:t>
      </w:r>
      <w:r w:rsidR="00A030C0">
        <w:rPr>
          <w:rFonts w:ascii="Times New Roman" w:hAnsi="Times New Roman"/>
          <w:b w:val="0"/>
          <w:sz w:val="20"/>
          <w:szCs w:val="20"/>
        </w:rPr>
        <w:t xml:space="preserve"> – </w:t>
      </w:r>
      <w:r w:rsidR="00766CBA">
        <w:rPr>
          <w:rFonts w:ascii="Times New Roman" w:hAnsi="Times New Roman"/>
          <w:b w:val="0"/>
          <w:sz w:val="20"/>
          <w:szCs w:val="20"/>
        </w:rPr>
        <w:t xml:space="preserve"> Mars 2018</w:t>
      </w:r>
    </w:p>
    <w:p w:rsidR="00AF42CF" w:rsidRDefault="00AF42CF" w:rsidP="00606891">
      <w:pPr>
        <w:jc w:val="both"/>
        <w:rPr>
          <w:b/>
        </w:rPr>
      </w:pPr>
    </w:p>
    <w:p w:rsidR="00606891" w:rsidRPr="009113EE" w:rsidRDefault="00606891" w:rsidP="00606891">
      <w:pPr>
        <w:jc w:val="both"/>
      </w:pPr>
      <w:bookmarkStart w:id="0" w:name="_GoBack"/>
      <w:r w:rsidRPr="00661BC9">
        <w:rPr>
          <w:b/>
        </w:rPr>
        <w:t xml:space="preserve">Certificat relatif </w:t>
      </w:r>
      <w:r w:rsidR="00766CBA">
        <w:rPr>
          <w:b/>
        </w:rPr>
        <w:t xml:space="preserve">à la renonciation </w:t>
      </w:r>
      <w:r w:rsidR="006D0002">
        <w:rPr>
          <w:b/>
        </w:rPr>
        <w:t xml:space="preserve">des personnes habiles à voter </w:t>
      </w:r>
      <w:r w:rsidR="00766CBA">
        <w:rPr>
          <w:b/>
        </w:rPr>
        <w:t xml:space="preserve">à la </w:t>
      </w:r>
      <w:r w:rsidR="006D0002">
        <w:rPr>
          <w:b/>
        </w:rPr>
        <w:t>tenue d’un scrutin référendaire</w:t>
      </w:r>
    </w:p>
    <w:bookmarkEnd w:id="0"/>
    <w:p w:rsidR="00606891" w:rsidRPr="00661BC9" w:rsidRDefault="00606891" w:rsidP="00606891">
      <w:pPr>
        <w:jc w:val="both"/>
      </w:pPr>
    </w:p>
    <w:p w:rsidR="00606891" w:rsidRPr="00661BC9" w:rsidRDefault="00606891" w:rsidP="0005217D">
      <w:pPr>
        <w:jc w:val="both"/>
      </w:pPr>
      <w:r w:rsidRPr="00661BC9">
        <w:t xml:space="preserve">Je, </w:t>
      </w:r>
      <w:r w:rsidR="00710EAB">
        <w:t>………………..</w:t>
      </w:r>
      <w:r w:rsidRPr="00661BC9">
        <w:t xml:space="preserve"> (</w:t>
      </w:r>
      <w:r w:rsidRPr="00112F31">
        <w:rPr>
          <w:i/>
          <w:iCs/>
        </w:rPr>
        <w:t>nom du fonctionnaire municipal</w:t>
      </w:r>
      <w:r w:rsidR="00112F31">
        <w:rPr>
          <w:i/>
          <w:iCs/>
        </w:rPr>
        <w:t>)</w:t>
      </w:r>
      <w:r w:rsidRPr="00661BC9">
        <w:t>,</w:t>
      </w:r>
      <w:r w:rsidR="00112F31">
        <w:t xml:space="preserve"> </w:t>
      </w:r>
      <w:r w:rsidR="00710EAB">
        <w:t>………………</w:t>
      </w:r>
      <w:proofErr w:type="gramStart"/>
      <w:r w:rsidR="00710EAB">
        <w:t>..</w:t>
      </w:r>
      <w:r w:rsidR="0005217D">
        <w:t>(</w:t>
      </w:r>
      <w:proofErr w:type="gramEnd"/>
      <w:r w:rsidR="0005217D" w:rsidRPr="0005217D">
        <w:rPr>
          <w:i/>
          <w:iCs/>
        </w:rPr>
        <w:t xml:space="preserve">son </w:t>
      </w:r>
      <w:r w:rsidRPr="00112F31">
        <w:rPr>
          <w:i/>
          <w:iCs/>
        </w:rPr>
        <w:t>titre</w:t>
      </w:r>
      <w:r w:rsidR="00112F31">
        <w:t>)</w:t>
      </w:r>
      <w:r w:rsidR="0005217D">
        <w:t xml:space="preserve"> de </w:t>
      </w:r>
      <w:r w:rsidRPr="00661BC9">
        <w:t xml:space="preserve"> </w:t>
      </w:r>
      <w:r w:rsidR="00710EAB">
        <w:t xml:space="preserve">……………….. </w:t>
      </w:r>
      <w:r w:rsidR="00112F31">
        <w:t>(</w:t>
      </w:r>
      <w:r w:rsidRPr="00112F31">
        <w:rPr>
          <w:i/>
          <w:iCs/>
        </w:rPr>
        <w:t xml:space="preserve">nom de </w:t>
      </w:r>
      <w:r w:rsidR="00112F31" w:rsidRPr="00112F31">
        <w:rPr>
          <w:i/>
          <w:iCs/>
        </w:rPr>
        <w:t xml:space="preserve">la </w:t>
      </w:r>
      <w:r w:rsidRPr="00112F31">
        <w:rPr>
          <w:i/>
          <w:iCs/>
        </w:rPr>
        <w:t>municipalité</w:t>
      </w:r>
      <w:r w:rsidRPr="00661BC9">
        <w:t>)</w:t>
      </w:r>
      <w:r>
        <w:t xml:space="preserve"> </w:t>
      </w:r>
      <w:r w:rsidRPr="00661BC9">
        <w:t>certifie</w:t>
      </w:r>
      <w:r w:rsidR="00766CBA">
        <w:t xml:space="preserve"> par la présente que les avis de renonciation obtenus et joints en annexe constituent une renonciation à la </w:t>
      </w:r>
      <w:r w:rsidR="00837188">
        <w:t>tenue d’un scrutin référendaire</w:t>
      </w:r>
      <w:r w:rsidR="00766CBA">
        <w:t xml:space="preserve"> pour le règlement d’emprunt numéro …… de la part de la majorité des personnes habiles à voter</w:t>
      </w:r>
      <w:r w:rsidR="00837188">
        <w:t xml:space="preserve"> ayant le droit d’être inscrites sur la liste référendaire de la municipalité (</w:t>
      </w:r>
      <w:r w:rsidR="00837188" w:rsidRPr="00A70073">
        <w:rPr>
          <w:i/>
        </w:rPr>
        <w:t>ou du secteur concerné</w:t>
      </w:r>
      <w:r w:rsidR="006D0002" w:rsidRPr="00A70073">
        <w:rPr>
          <w:i/>
        </w:rPr>
        <w:t xml:space="preserve"> de la municipalité</w:t>
      </w:r>
      <w:r w:rsidR="00837188">
        <w:t>)</w:t>
      </w:r>
      <w:r w:rsidR="000F3F9D">
        <w:t>.</w:t>
      </w:r>
    </w:p>
    <w:p w:rsidR="00606891" w:rsidRPr="00661BC9" w:rsidRDefault="00606891" w:rsidP="00606891">
      <w:pPr>
        <w:jc w:val="both"/>
      </w:pPr>
    </w:p>
    <w:p w:rsidR="00606891" w:rsidRDefault="00766CBA" w:rsidP="00606891">
      <w:pPr>
        <w:jc w:val="both"/>
      </w:pPr>
      <w:r>
        <w:t xml:space="preserve">Puisque cette majorité des personnes habiles à voter a renoncé à la </w:t>
      </w:r>
      <w:r w:rsidR="00837188">
        <w:t>tenue d’un scrutin référendaire</w:t>
      </w:r>
      <w:r>
        <w:t xml:space="preserve"> pour le règlement d’emprunt numéro …</w:t>
      </w:r>
      <w:proofErr w:type="gramStart"/>
      <w:r>
        <w:t>.</w:t>
      </w:r>
      <w:r w:rsidR="000F3F9D">
        <w:t>.,</w:t>
      </w:r>
      <w:proofErr w:type="gramEnd"/>
      <w:r>
        <w:t xml:space="preserve"> ce règlement est réputé approuvé par les personnes habiles à voter.</w:t>
      </w:r>
    </w:p>
    <w:p w:rsidR="000F3F9D" w:rsidRDefault="000F3F9D" w:rsidP="00606891">
      <w:pPr>
        <w:jc w:val="both"/>
      </w:pPr>
    </w:p>
    <w:p w:rsidR="000F3F9D" w:rsidRDefault="000F3F9D" w:rsidP="00606891">
      <w:pPr>
        <w:jc w:val="both"/>
      </w:pPr>
    </w:p>
    <w:p w:rsidR="00606891" w:rsidRPr="00661BC9" w:rsidRDefault="00606891" w:rsidP="00606891">
      <w:pPr>
        <w:jc w:val="both"/>
      </w:pPr>
      <w:r w:rsidRPr="00661BC9">
        <w:t>--------------------------------------------------------------------------------</w:t>
      </w:r>
    </w:p>
    <w:p w:rsidR="001A241A" w:rsidRPr="001A241A" w:rsidRDefault="001A241A" w:rsidP="001A241A">
      <w:pPr>
        <w:jc w:val="both"/>
        <w:rPr>
          <w:szCs w:val="24"/>
        </w:rPr>
      </w:pPr>
      <w:r w:rsidRPr="001A241A">
        <w:rPr>
          <w:szCs w:val="24"/>
        </w:rPr>
        <w:t>Signature (</w:t>
      </w:r>
      <w:r w:rsidRPr="001A241A">
        <w:rPr>
          <w:i/>
          <w:iCs/>
          <w:szCs w:val="24"/>
        </w:rPr>
        <w:t>titre</w:t>
      </w:r>
      <w:r w:rsidRPr="001A241A">
        <w:rPr>
          <w:szCs w:val="24"/>
        </w:rPr>
        <w:t>)</w:t>
      </w:r>
      <w:r w:rsidR="00A70073">
        <w:rPr>
          <w:szCs w:val="24"/>
        </w:rPr>
        <w:tab/>
      </w:r>
      <w:r w:rsidR="00A70073">
        <w:rPr>
          <w:szCs w:val="24"/>
        </w:rPr>
        <w:tab/>
      </w:r>
      <w:r w:rsidR="00A70073">
        <w:rPr>
          <w:szCs w:val="24"/>
        </w:rPr>
        <w:tab/>
        <w:t>(</w:t>
      </w:r>
      <w:r w:rsidRPr="00A70073">
        <w:rPr>
          <w:i/>
          <w:szCs w:val="24"/>
        </w:rPr>
        <w:t>date</w:t>
      </w:r>
      <w:r w:rsidR="00A70073">
        <w:rPr>
          <w:szCs w:val="24"/>
        </w:rPr>
        <w:t>)</w:t>
      </w:r>
    </w:p>
    <w:p w:rsidR="00120C32" w:rsidRDefault="00120C32" w:rsidP="00606891">
      <w:pPr>
        <w:jc w:val="both"/>
        <w:rPr>
          <w:szCs w:val="24"/>
        </w:rPr>
      </w:pPr>
    </w:p>
    <w:p w:rsidR="00F662DC" w:rsidRPr="00437FA2" w:rsidRDefault="00606891" w:rsidP="00606891">
      <w:pPr>
        <w:jc w:val="both"/>
      </w:pPr>
      <w:r w:rsidRPr="00437FA2">
        <w:rPr>
          <w:szCs w:val="24"/>
        </w:rPr>
        <w:t>(</w:t>
      </w:r>
      <w:r w:rsidRPr="00437FA2">
        <w:rPr>
          <w:iCs/>
          <w:szCs w:val="24"/>
        </w:rPr>
        <w:t>Article 5</w:t>
      </w:r>
      <w:r w:rsidR="000F3F9D">
        <w:rPr>
          <w:iCs/>
          <w:szCs w:val="24"/>
        </w:rPr>
        <w:t>32</w:t>
      </w:r>
      <w:r w:rsidRPr="00437FA2">
        <w:rPr>
          <w:iCs/>
          <w:szCs w:val="24"/>
        </w:rPr>
        <w:t xml:space="preserve"> de la Loi sur les élections et les référendums dans les municipalités</w:t>
      </w:r>
      <w:r w:rsidRPr="00437FA2">
        <w:rPr>
          <w:szCs w:val="24"/>
        </w:rPr>
        <w:t>)</w:t>
      </w:r>
    </w:p>
    <w:sectPr w:rsidR="00F662DC" w:rsidRPr="00437F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003AF"/>
    <w:multiLevelType w:val="hybridMultilevel"/>
    <w:tmpl w:val="0280236A"/>
    <w:lvl w:ilvl="0" w:tplc="3418DAFE">
      <w:start w:val="5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5B"/>
    <w:rsid w:val="0005217D"/>
    <w:rsid w:val="00083EB3"/>
    <w:rsid w:val="000F28D7"/>
    <w:rsid w:val="000F3F9D"/>
    <w:rsid w:val="00112F31"/>
    <w:rsid w:val="00120C32"/>
    <w:rsid w:val="001529D8"/>
    <w:rsid w:val="0019374B"/>
    <w:rsid w:val="0019605B"/>
    <w:rsid w:val="001A241A"/>
    <w:rsid w:val="00212A59"/>
    <w:rsid w:val="0024069D"/>
    <w:rsid w:val="004263F4"/>
    <w:rsid w:val="00437FA2"/>
    <w:rsid w:val="004A2F3D"/>
    <w:rsid w:val="00606891"/>
    <w:rsid w:val="006D0002"/>
    <w:rsid w:val="00710EAB"/>
    <w:rsid w:val="00766CBA"/>
    <w:rsid w:val="00802043"/>
    <w:rsid w:val="00837188"/>
    <w:rsid w:val="00864293"/>
    <w:rsid w:val="008731D7"/>
    <w:rsid w:val="008B1857"/>
    <w:rsid w:val="009C0065"/>
    <w:rsid w:val="00A030C0"/>
    <w:rsid w:val="00A70073"/>
    <w:rsid w:val="00AF42CF"/>
    <w:rsid w:val="00B03E1B"/>
    <w:rsid w:val="00CC0C7D"/>
    <w:rsid w:val="00D50990"/>
    <w:rsid w:val="00D5427C"/>
    <w:rsid w:val="00E14339"/>
    <w:rsid w:val="00E2412A"/>
    <w:rsid w:val="00E846D4"/>
    <w:rsid w:val="00F01AB9"/>
    <w:rsid w:val="00F662DC"/>
    <w:rsid w:val="00F73BB2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FE2FD-B69B-4255-B775-75D060D8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91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HautSimpleAutomatique05ptpaisseurdutraitBas">
    <w:name w:val="Style Haut: (Simple Automatique  05 pt Épaisseur du trait) Bas:..."/>
    <w:basedOn w:val="Normal"/>
    <w:autoRedefine/>
    <w:rsid w:val="00AF42CF"/>
    <w:pPr>
      <w:pBdr>
        <w:top w:val="single" w:sz="4" w:space="9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</w:pPr>
    <w:rPr>
      <w:b/>
      <w:szCs w:val="24"/>
    </w:rPr>
  </w:style>
  <w:style w:type="character" w:styleId="Marquedecommentaire">
    <w:name w:val="annotation reference"/>
    <w:basedOn w:val="Policepardfaut"/>
    <w:semiHidden/>
    <w:rsid w:val="00437FA2"/>
    <w:rPr>
      <w:sz w:val="16"/>
      <w:szCs w:val="16"/>
    </w:rPr>
  </w:style>
  <w:style w:type="paragraph" w:styleId="Commentaire">
    <w:name w:val="annotation text"/>
    <w:basedOn w:val="Normal"/>
    <w:semiHidden/>
    <w:rsid w:val="00437FA2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437FA2"/>
    <w:rPr>
      <w:b/>
      <w:bCs/>
    </w:rPr>
  </w:style>
  <w:style w:type="paragraph" w:styleId="Textedebulles">
    <w:name w:val="Balloon Text"/>
    <w:basedOn w:val="Normal"/>
    <w:semiHidden/>
    <w:rsid w:val="00437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31DAD-333C-4C5D-8722-6756316F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relatif au déroulement de la procédure d’enregistrement des personnes habiles à voter - modèle</vt:lpstr>
    </vt:vector>
  </TitlesOfParts>
  <Company>MAMR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relatif à la renonciation des personnes habiles à voter à la tenue d’un scrutin référendaire</dc:title>
  <dc:subject>Règlement d'emprunt - modèle</dc:subject>
  <dc:creator>Ministères des Affaires municipales et des Régions-MAMR</dc:creator>
  <cp:keywords/>
  <dc:description/>
  <cp:lastModifiedBy>Lessard, Alain</cp:lastModifiedBy>
  <cp:revision>4</cp:revision>
  <cp:lastPrinted>2017-11-21T18:20:00Z</cp:lastPrinted>
  <dcterms:created xsi:type="dcterms:W3CDTF">2018-03-06T20:36:00Z</dcterms:created>
  <dcterms:modified xsi:type="dcterms:W3CDTF">2018-03-07T19:40:00Z</dcterms:modified>
</cp:coreProperties>
</file>