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275C" w14:textId="77777777" w:rsidR="00A21246" w:rsidRPr="008961D6" w:rsidRDefault="008961D6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8961D6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19"/>
              <w:maxLength w:val="4"/>
            </w:textInput>
          </w:ffData>
        </w:fldChar>
      </w:r>
      <w:bookmarkStart w:id="0" w:name="AnnexeNo"/>
      <w:r w:rsidRPr="008961D6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8961D6">
        <w:rPr>
          <w:rFonts w:ascii="Arial Narrow" w:hAnsi="Arial Narrow"/>
          <w:color w:val="FFFFFF" w:themeColor="background1"/>
          <w:sz w:val="16"/>
          <w:szCs w:val="16"/>
        </w:rPr>
      </w:r>
      <w:r w:rsidRPr="008961D6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8961D6">
        <w:rPr>
          <w:rFonts w:ascii="Arial Narrow" w:hAnsi="Arial Narrow"/>
          <w:noProof/>
          <w:color w:val="FFFFFF" w:themeColor="background1"/>
          <w:sz w:val="16"/>
          <w:szCs w:val="16"/>
        </w:rPr>
        <w:t>7.19</w:t>
      </w:r>
      <w:r w:rsidRPr="008961D6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8961D6">
        <w:rPr>
          <w:rFonts w:ascii="Arial Narrow" w:hAnsi="Arial Narrow"/>
          <w:color w:val="FFFFFF" w:themeColor="background1"/>
          <w:sz w:val="16"/>
          <w:szCs w:val="16"/>
          <w:lang w:val="fr-FR"/>
        </w:rPr>
        <w:t xml:space="preserve"> </w:t>
      </w:r>
      <w:r w:rsidR="00A21246" w:rsidRPr="008961D6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A21246" w:rsidRPr="008961D6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A21246" w:rsidRPr="008961D6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A21246" w:rsidRPr="008961D6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A21246" w:rsidRPr="008961D6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="00A21246" w:rsidRPr="008961D6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5388"/>
        <w:gridCol w:w="160"/>
        <w:gridCol w:w="1276"/>
        <w:gridCol w:w="1239"/>
        <w:gridCol w:w="160"/>
        <w:gridCol w:w="160"/>
        <w:gridCol w:w="1738"/>
        <w:gridCol w:w="228"/>
        <w:gridCol w:w="161"/>
        <w:gridCol w:w="7"/>
      </w:tblGrid>
      <w:tr w:rsidR="004056EC" w14:paraId="158B5FA5" w14:textId="77777777" w:rsidTr="00993390">
        <w:trPr>
          <w:gridAfter w:val="1"/>
          <w:wAfter w:w="7" w:type="dxa"/>
          <w:cantSplit/>
          <w:trHeight w:val="234"/>
        </w:trPr>
        <w:tc>
          <w:tcPr>
            <w:tcW w:w="5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EA96" w14:textId="03F191FD" w:rsidR="004056EC" w:rsidRPr="004056EC" w:rsidRDefault="004056EC" w:rsidP="00FD4F04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993390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Gestion d’un fonds d’investissement admissible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15B44121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F335126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4056EC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EBD078E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4056EC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24D7A9E1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009CE7AC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1E70572D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1" w:type="dxa"/>
            <w:tcBorders>
              <w:left w:val="nil"/>
              <w:bottom w:val="nil"/>
            </w:tcBorders>
          </w:tcPr>
          <w:p w14:paraId="56CD1AD6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4056EC" w14:paraId="7B2D6866" w14:textId="77777777" w:rsidTr="00993390">
        <w:trPr>
          <w:gridAfter w:val="1"/>
          <w:wAfter w:w="7" w:type="dxa"/>
          <w:cantSplit/>
          <w:trHeight w:val="234"/>
        </w:trPr>
        <w:tc>
          <w:tcPr>
            <w:tcW w:w="5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0FB49" w14:textId="77777777" w:rsid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814D7CB" w14:textId="77777777" w:rsid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2A74A09" w14:textId="77777777" w:rsidR="004056EC" w:rsidRPr="004056EC" w:rsidRDefault="004056EC" w:rsidP="004056EC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4056EC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4056EC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1"/>
                <w:szCs w:val="21"/>
              </w:rPr>
            </w:r>
            <w:r w:rsidRPr="004056EC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4056EC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36CFF318" w14:textId="77777777" w:rsidR="004056EC" w:rsidRPr="004056EC" w:rsidRDefault="004056EC" w:rsidP="004056EC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2AD9F8E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9CF017F" w14:textId="77777777" w:rsidR="004056EC" w:rsidRP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55794917" w14:textId="77777777" w:rsidR="004056EC" w:rsidRPr="004056EC" w:rsidRDefault="004056EC" w:rsidP="004056EC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4056EC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4056EC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4056EC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14:paraId="28F5DD09" w14:textId="77777777" w:rsidR="004056EC" w:rsidRDefault="004056EC" w:rsidP="004056EC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4056EC" w14:paraId="544C1C4D" w14:textId="77777777" w:rsidTr="00993390">
        <w:trPr>
          <w:gridAfter w:val="1"/>
          <w:wAfter w:w="7" w:type="dxa"/>
          <w:cantSplit/>
          <w:trHeight w:val="102"/>
        </w:trPr>
        <w:tc>
          <w:tcPr>
            <w:tcW w:w="5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11DC" w14:textId="77777777" w:rsidR="004056EC" w:rsidRDefault="004056EC" w:rsidP="004056EC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7BB8E1AF" w14:textId="77777777" w:rsidR="004056EC" w:rsidRPr="004056EC" w:rsidRDefault="004056EC" w:rsidP="004056EC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</w:tcPr>
          <w:p w14:paraId="7EB702B0" w14:textId="77777777" w:rsidR="004056EC" w:rsidRPr="004056EC" w:rsidRDefault="004056EC" w:rsidP="004056EC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4DEF0D8D" w14:textId="77777777" w:rsidR="004056EC" w:rsidRPr="004056EC" w:rsidRDefault="004056EC" w:rsidP="004056EC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66E7BE8D" w14:textId="77777777" w:rsidR="004056EC" w:rsidRPr="004056EC" w:rsidRDefault="004056EC" w:rsidP="004056EC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63860960" w14:textId="77777777" w:rsidR="004056EC" w:rsidRPr="004056EC" w:rsidRDefault="004056EC" w:rsidP="004056EC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61" w:type="dxa"/>
            <w:tcBorders>
              <w:top w:val="nil"/>
              <w:left w:val="nil"/>
            </w:tcBorders>
          </w:tcPr>
          <w:p w14:paraId="2822A622" w14:textId="77777777" w:rsidR="004056EC" w:rsidRPr="004056EC" w:rsidRDefault="004056EC" w:rsidP="004056EC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E11D69" w14:paraId="54E5FEB8" w14:textId="77777777" w:rsidTr="0024176B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487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6876C" w14:textId="77777777" w:rsidR="00E11D69" w:rsidRDefault="00E11D69" w:rsidP="004056EC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2C1B80" w14:paraId="4B2EE222" w14:textId="77777777" w:rsidTr="002C1B80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781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9B36F" w14:textId="77777777" w:rsidR="002C1B80" w:rsidRDefault="002C1B80" w:rsidP="004056EC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1573F3" w14:textId="77777777" w:rsidR="002C1B80" w:rsidRPr="004821AF" w:rsidRDefault="002C1B80" w:rsidP="00891F30">
            <w:pPr>
              <w:pStyle w:val="Champ"/>
              <w:spacing w:after="80"/>
              <w:ind w:left="266" w:hanging="255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t xml:space="preserve">A)  </w:t>
            </w: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821AF">
              <w:rPr>
                <w:rFonts w:ascii="Arial Narrow" w:hAnsi="Arial Narrow"/>
                <w:sz w:val="22"/>
              </w:rPr>
              <w:t xml:space="preserve">Cochez cette case si le CFI a réalisé la gestion de </w:t>
            </w:r>
            <w:r w:rsidRPr="00E730D5">
              <w:rPr>
                <w:rFonts w:ascii="Arial Narrow" w:hAnsi="Arial Narrow"/>
                <w:sz w:val="22"/>
              </w:rPr>
              <w:t>fonds d’investissement admissible</w:t>
            </w:r>
            <w:r w:rsidR="003E3C73">
              <w:rPr>
                <w:rFonts w:ascii="Arial Narrow" w:hAnsi="Arial Narrow"/>
                <w:sz w:val="22"/>
              </w:rPr>
              <w:t>s</w:t>
            </w:r>
            <w:r w:rsidRPr="00891F30">
              <w:rPr>
                <w:rFonts w:ascii="Arial Narrow" w:hAnsi="Arial Narrow"/>
                <w:sz w:val="22"/>
              </w:rPr>
              <w:t>.</w:t>
            </w:r>
          </w:p>
          <w:p w14:paraId="020E2E30" w14:textId="77777777" w:rsidR="002C1B80" w:rsidRPr="004056EC" w:rsidRDefault="002C1B80" w:rsidP="00891F30">
            <w:pPr>
              <w:pStyle w:val="En-tte"/>
              <w:tabs>
                <w:tab w:val="clear" w:pos="4320"/>
                <w:tab w:val="clear" w:pos="8640"/>
              </w:tabs>
              <w:ind w:left="825" w:hanging="238"/>
              <w:rPr>
                <w:rFonts w:ascii="Arial Narrow" w:hAnsi="Arial Narrow"/>
                <w:sz w:val="22"/>
              </w:rPr>
            </w:pPr>
            <w:r w:rsidRPr="00C23DCC">
              <w:rPr>
                <w:rFonts w:ascii="Arial Narrow" w:hAnsi="Arial Narrow"/>
                <w:color w:val="595959" w:themeColor="text1" w:themeTint="A6"/>
              </w:rPr>
              <w:sym w:font="Webdings" w:char="F069"/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E730D5">
              <w:rPr>
                <w:rFonts w:ascii="Arial Narrow" w:hAnsi="Arial Narrow"/>
                <w:color w:val="595959" w:themeColor="text1" w:themeTint="A6"/>
              </w:rPr>
              <w:t>L’expression «</w:t>
            </w:r>
            <w:r w:rsidR="00E730D5" w:rsidRPr="00196A3C">
              <w:rPr>
                <w:rFonts w:ascii="Arial Narrow" w:hAnsi="Arial Narrow"/>
                <w:color w:val="595959" w:themeColor="text1" w:themeTint="A6"/>
              </w:rPr>
              <w:t> </w:t>
            </w:r>
            <w:r w:rsidR="00E730D5">
              <w:rPr>
                <w:rFonts w:ascii="Arial Narrow" w:hAnsi="Arial Narrow"/>
                <w:color w:val="595959" w:themeColor="text1" w:themeTint="A6"/>
              </w:rPr>
              <w:t>gestion</w:t>
            </w:r>
            <w:r w:rsidR="00E730D5" w:rsidRPr="00E730D5">
              <w:rPr>
                <w:rFonts w:ascii="Arial Narrow" w:hAnsi="Arial Narrow"/>
                <w:color w:val="595959" w:themeColor="text1" w:themeTint="A6"/>
              </w:rPr>
              <w:t xml:space="preserve"> de fonds d’investissement admissibles</w:t>
            </w:r>
            <w:r w:rsidR="00E730D5" w:rsidRPr="00196A3C">
              <w:rPr>
                <w:rFonts w:ascii="Arial Narrow" w:hAnsi="Arial Narrow"/>
                <w:color w:val="595959" w:themeColor="text1" w:themeTint="A6"/>
              </w:rPr>
              <w:t xml:space="preserve"> » </w:t>
            </w:r>
            <w:r w:rsidR="00E730D5" w:rsidRPr="00E730D5">
              <w:rPr>
                <w:rFonts w:ascii="Arial Narrow" w:hAnsi="Arial Narrow"/>
                <w:color w:val="595959" w:themeColor="text1" w:themeTint="A6"/>
              </w:rPr>
              <w:t xml:space="preserve">désigne la gestion d’une partie ou de la totalité des éléments de l’actif </w:t>
            </w:r>
            <w:r w:rsidR="00E730D5" w:rsidRPr="00196A3C">
              <w:rPr>
                <w:rFonts w:ascii="Arial Narrow" w:hAnsi="Arial Narrow"/>
                <w:color w:val="595959" w:themeColor="text1" w:themeTint="A6"/>
              </w:rPr>
              <w:t>de fonds commun</w:t>
            </w:r>
            <w:r w:rsidR="00E730D5">
              <w:rPr>
                <w:rFonts w:ascii="Arial Narrow" w:hAnsi="Arial Narrow"/>
                <w:color w:val="595959" w:themeColor="text1" w:themeTint="A6"/>
              </w:rPr>
              <w:t>s</w:t>
            </w:r>
            <w:r w:rsidR="00E730D5" w:rsidRPr="00196A3C">
              <w:rPr>
                <w:rFonts w:ascii="Arial Narrow" w:hAnsi="Arial Narrow"/>
                <w:color w:val="595959" w:themeColor="text1" w:themeTint="A6"/>
              </w:rPr>
              <w:t xml:space="preserve"> de placement ou de fonds distincts.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E931E" w14:textId="77777777" w:rsidR="002C1B80" w:rsidRPr="004056EC" w:rsidRDefault="002C1B80" w:rsidP="004056EC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11D69" w14:paraId="3F837630" w14:textId="77777777" w:rsidTr="002C1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406" w:type="dxa"/>
            <w:tcBorders>
              <w:left w:val="single" w:sz="4" w:space="0" w:color="auto"/>
            </w:tcBorders>
          </w:tcPr>
          <w:p w14:paraId="60A6030C" w14:textId="77777777" w:rsidR="00E11D69" w:rsidRDefault="00E11D69" w:rsidP="004056EC">
            <w:pPr>
              <w:spacing w:before="360" w:after="120"/>
            </w:pPr>
          </w:p>
        </w:tc>
        <w:tc>
          <w:tcPr>
            <w:tcW w:w="10121" w:type="dxa"/>
            <w:gridSpan w:val="7"/>
          </w:tcPr>
          <w:p w14:paraId="5BCFD540" w14:textId="77777777" w:rsidR="00E11D69" w:rsidRDefault="00E11D69" w:rsidP="006A20AE">
            <w:pPr>
              <w:pStyle w:val="En-tte"/>
              <w:tabs>
                <w:tab w:val="clear" w:pos="4320"/>
                <w:tab w:val="clear" w:pos="8640"/>
              </w:tabs>
              <w:spacing w:before="480" w:after="120"/>
              <w:ind w:left="357" w:hanging="357"/>
              <w:rPr>
                <w:rFonts w:ascii="Arial Narrow" w:hAnsi="Arial Narrow"/>
                <w:sz w:val="22"/>
                <w:lang w:val="fr-FR"/>
              </w:rPr>
            </w:pPr>
            <w:r w:rsidRPr="004056EC">
              <w:rPr>
                <w:rFonts w:ascii="Arial Narrow" w:hAnsi="Arial Narrow"/>
                <w:sz w:val="22"/>
                <w:lang w:val="fr-FR"/>
              </w:rPr>
              <w:t xml:space="preserve">B)  </w:t>
            </w:r>
            <w:r w:rsidR="008846E4">
              <w:rPr>
                <w:rFonts w:ascii="Arial Narrow" w:hAnsi="Arial Narrow"/>
                <w:sz w:val="22"/>
                <w:szCs w:val="22"/>
                <w:lang w:val="fr-FR"/>
              </w:rPr>
              <w:t xml:space="preserve">Qui </w:t>
            </w:r>
            <w:r w:rsidR="008846E4">
              <w:rPr>
                <w:rFonts w:ascii="Arial Narrow" w:hAnsi="Arial Narrow"/>
                <w:sz w:val="22"/>
                <w:szCs w:val="22"/>
              </w:rPr>
              <w:t>étaient détenteurs des parts de ces fonds?</w:t>
            </w:r>
          </w:p>
          <w:p w14:paraId="4F34D5AF" w14:textId="77777777" w:rsidR="00891F30" w:rsidRDefault="00891F30" w:rsidP="00B05CAB">
            <w:pPr>
              <w:pStyle w:val="En-tte"/>
              <w:tabs>
                <w:tab w:val="clear" w:pos="4320"/>
                <w:tab w:val="clear" w:pos="8640"/>
              </w:tabs>
              <w:spacing w:after="120"/>
              <w:ind w:left="357" w:hanging="62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056EC">
              <w:rPr>
                <w:rFonts w:ascii="Arial Narrow" w:hAnsi="Arial Narrow"/>
                <w:sz w:val="22"/>
              </w:rPr>
              <w:t>Des personnes qui ne résidaient pas au Canada</w:t>
            </w:r>
          </w:p>
          <w:p w14:paraId="38F687D2" w14:textId="77777777" w:rsidR="00891F30" w:rsidRDefault="00891F30" w:rsidP="00B05CAB">
            <w:pPr>
              <w:pStyle w:val="En-tte"/>
              <w:tabs>
                <w:tab w:val="clear" w:pos="4320"/>
                <w:tab w:val="clear" w:pos="8640"/>
              </w:tabs>
              <w:spacing w:after="80"/>
              <w:ind w:left="601" w:hanging="306"/>
              <w:rPr>
                <w:rFonts w:ascii="Arial Narrow" w:hAnsi="Arial Narrow"/>
                <w:sz w:val="22"/>
                <w:vertAlign w:val="superscript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4056EC">
              <w:rPr>
                <w:rFonts w:ascii="Arial Narrow" w:hAnsi="Arial Narrow"/>
                <w:sz w:val="22"/>
              </w:rPr>
              <w:t>Des personnes qui résidaient au Canada détenant des parts d</w:t>
            </w:r>
            <w:r w:rsidR="008846E4">
              <w:rPr>
                <w:rFonts w:ascii="Arial Narrow" w:hAnsi="Arial Narrow"/>
                <w:sz w:val="22"/>
              </w:rPr>
              <w:t>e</w:t>
            </w:r>
            <w:r w:rsidRPr="004056EC">
              <w:rPr>
                <w:rFonts w:ascii="Arial Narrow" w:hAnsi="Arial Narrow"/>
                <w:sz w:val="22"/>
              </w:rPr>
              <w:t xml:space="preserve"> fonds constitué</w:t>
            </w:r>
            <w:r w:rsidR="008846E4">
              <w:rPr>
                <w:rFonts w:ascii="Arial Narrow" w:hAnsi="Arial Narrow"/>
                <w:sz w:val="22"/>
              </w:rPr>
              <w:t>s</w:t>
            </w:r>
            <w:r w:rsidRPr="004056EC">
              <w:rPr>
                <w:rFonts w:ascii="Arial Narrow" w:hAnsi="Arial Narrow"/>
                <w:sz w:val="22"/>
              </w:rPr>
              <w:t xml:space="preserve"> dans le but d’être sujet</w:t>
            </w:r>
            <w:r w:rsidR="003E3C73">
              <w:rPr>
                <w:rFonts w:ascii="Arial Narrow" w:hAnsi="Arial Narrow"/>
                <w:sz w:val="22"/>
              </w:rPr>
              <w:t>s</w:t>
            </w:r>
            <w:r w:rsidRPr="004056EC">
              <w:rPr>
                <w:rFonts w:ascii="Arial Narrow" w:hAnsi="Arial Narrow"/>
                <w:sz w:val="22"/>
              </w:rPr>
              <w:t xml:space="preserve"> </w:t>
            </w:r>
            <w:r w:rsidR="008D1C21">
              <w:rPr>
                <w:rFonts w:ascii="Arial Narrow" w:hAnsi="Arial Narrow"/>
                <w:sz w:val="22"/>
              </w:rPr>
              <w:t>à 90 % ou plus</w:t>
            </w:r>
            <w:r w:rsidRPr="004056EC">
              <w:rPr>
                <w:rFonts w:ascii="Arial Narrow" w:hAnsi="Arial Narrow"/>
                <w:sz w:val="22"/>
              </w:rPr>
              <w:t xml:space="preserve"> à une exposition étrangère</w:t>
            </w:r>
          </w:p>
          <w:p w14:paraId="64C556AF" w14:textId="77777777" w:rsidR="008D1C21" w:rsidRPr="004056EC" w:rsidRDefault="008D1C21" w:rsidP="002C1B80">
            <w:pPr>
              <w:pStyle w:val="En-tte"/>
              <w:tabs>
                <w:tab w:val="clear" w:pos="4320"/>
                <w:tab w:val="clear" w:pos="8640"/>
              </w:tabs>
              <w:ind w:left="840" w:hanging="253"/>
              <w:rPr>
                <w:rFonts w:ascii="Arial Narrow" w:hAnsi="Arial Narrow"/>
                <w:sz w:val="22"/>
                <w:lang w:val="fr-FR"/>
              </w:rPr>
            </w:pPr>
          </w:p>
        </w:tc>
        <w:tc>
          <w:tcPr>
            <w:tcW w:w="389" w:type="dxa"/>
            <w:gridSpan w:val="2"/>
            <w:tcBorders>
              <w:right w:val="single" w:sz="4" w:space="0" w:color="auto"/>
            </w:tcBorders>
          </w:tcPr>
          <w:p w14:paraId="019B57C9" w14:textId="77777777" w:rsidR="00E11D69" w:rsidRDefault="00E11D69" w:rsidP="004056EC">
            <w:pPr>
              <w:spacing w:before="360" w:after="120"/>
            </w:pPr>
          </w:p>
        </w:tc>
      </w:tr>
      <w:tr w:rsidR="00E11D69" w14:paraId="1C05AC75" w14:textId="77777777" w:rsidTr="0024176B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417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9E3CF" w14:textId="77777777" w:rsidR="00E11D69" w:rsidRDefault="00E11D69" w:rsidP="0024176B">
            <w:pPr>
              <w:pStyle w:val="Champ"/>
              <w:spacing w:after="8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4F5E" w14:textId="77777777" w:rsidR="00E11D69" w:rsidRPr="004056EC" w:rsidRDefault="00E11D69" w:rsidP="0024176B">
            <w:pPr>
              <w:pStyle w:val="Champ"/>
              <w:ind w:left="301" w:hanging="284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t>C)  Dressez la liste de</w:t>
            </w:r>
            <w:r w:rsidR="004D451D">
              <w:rPr>
                <w:rFonts w:ascii="Arial Narrow" w:hAnsi="Arial Narrow"/>
                <w:sz w:val="22"/>
              </w:rPr>
              <w:t xml:space="preserve"> ce</w:t>
            </w:r>
            <w:r w:rsidRPr="004056EC">
              <w:rPr>
                <w:rFonts w:ascii="Arial Narrow" w:hAnsi="Arial Narrow"/>
                <w:sz w:val="22"/>
              </w:rPr>
              <w:t>s fonds</w:t>
            </w:r>
            <w:r w:rsidR="004D451D">
              <w:rPr>
                <w:rFonts w:ascii="Arial Narrow" w:hAnsi="Arial Narrow"/>
                <w:sz w:val="22"/>
              </w:rPr>
              <w:t xml:space="preserve"> dans les cases ci-dessous ou en annexe</w:t>
            </w:r>
            <w:r w:rsidRPr="004056EC">
              <w:rPr>
                <w:rFonts w:ascii="Arial Narrow" w:hAnsi="Arial Narrow"/>
                <w:sz w:val="22"/>
              </w:rPr>
              <w:t> :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2BAD0" w14:textId="77777777" w:rsidR="00E11D69" w:rsidRDefault="00E11D69" w:rsidP="0024176B">
            <w:pPr>
              <w:pStyle w:val="Champ"/>
              <w:spacing w:before="360"/>
              <w:ind w:left="0"/>
              <w:rPr>
                <w:rFonts w:ascii="Arial Narrow" w:hAnsi="Arial Narrow"/>
              </w:rPr>
            </w:pPr>
          </w:p>
        </w:tc>
      </w:tr>
      <w:tr w:rsidR="00E11D69" w14:paraId="4FBBC18D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5D7C0" w14:textId="77777777" w:rsidR="00E11D69" w:rsidRDefault="00E11D69" w:rsidP="004056EC">
            <w:pPr>
              <w:pStyle w:val="Champ"/>
              <w:spacing w:before="120" w:after="12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305" w14:textId="77777777" w:rsidR="00E11D69" w:rsidRPr="004056EC" w:rsidRDefault="00E11D69" w:rsidP="004056EC">
            <w:pPr>
              <w:pStyle w:val="Champ"/>
              <w:spacing w:before="120" w:after="120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056EC">
              <w:rPr>
                <w:rFonts w:ascii="Arial Narrow" w:hAnsi="Arial Narrow"/>
                <w:b/>
                <w:sz w:val="21"/>
                <w:szCs w:val="21"/>
              </w:rPr>
              <w:t>Fonds d’investissement admissibles</w:t>
            </w:r>
            <w:r w:rsidR="004D451D">
              <w:rPr>
                <w:rFonts w:ascii="Arial Narrow" w:hAnsi="Arial Narrow"/>
                <w:b/>
                <w:sz w:val="21"/>
                <w:szCs w:val="21"/>
              </w:rPr>
              <w:t xml:space="preserve"> gérés par le CFI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AB196" w14:textId="77777777" w:rsidR="00E11D69" w:rsidRDefault="00E11D69" w:rsidP="004056EC">
            <w:pPr>
              <w:pStyle w:val="Champ"/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E11D69" w14:paraId="290248F7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D1403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B678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5EB57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7BD19CF1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5F5D5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DEDE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6D978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32E881AF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ECD47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CDC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6A302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3B2388EF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3D704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006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2592A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79BDEF5E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90939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5B9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99820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1FD91957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4F126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5FF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B1B0A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689D17F2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DD5C0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AF7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D4502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2F89DD3C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C7DEC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CDD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F63F0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5F7982D6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9019D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D46E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5451F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6698819C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D3E02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ACA4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BE837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71E3728F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132A4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F72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A7627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1CA97835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EC139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97C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25BD3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72D3FF4A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558D4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31C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167B2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4E4EFFD7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59BBD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8430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0202C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1423D867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9BC5D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0CC9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33C0F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4D1292A5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1AFCD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0C9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AA32C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E11D69" w14:paraId="6ED4FF2B" w14:textId="77777777" w:rsidTr="002C1B80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09E9B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8E9" w14:textId="77777777" w:rsidR="00E11D69" w:rsidRPr="004056EC" w:rsidRDefault="00E11D69" w:rsidP="004056EC">
            <w:pPr>
              <w:pStyle w:val="Champ"/>
              <w:spacing w:before="40" w:after="40"/>
              <w:ind w:left="157"/>
              <w:rPr>
                <w:rFonts w:ascii="Arial Narrow" w:hAnsi="Arial Narrow"/>
                <w:sz w:val="22"/>
              </w:rPr>
            </w:pPr>
            <w:r w:rsidRPr="004056EC">
              <w:rPr>
                <w:rFonts w:ascii="Arial Narrow" w:hAnsi="Arial Narrow"/>
                <w:sz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056EC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056EC">
              <w:rPr>
                <w:rFonts w:ascii="Arial Narrow" w:hAnsi="Arial Narrow"/>
                <w:sz w:val="22"/>
              </w:rPr>
            </w:r>
            <w:r w:rsidRPr="004056EC">
              <w:rPr>
                <w:rFonts w:ascii="Arial Narrow" w:hAnsi="Arial Narrow"/>
                <w:sz w:val="22"/>
              </w:rPr>
              <w:fldChar w:fldCharType="separate"/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noProof/>
                <w:sz w:val="22"/>
              </w:rPr>
              <w:t> </w:t>
            </w:r>
            <w:r w:rsidRPr="004056EC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E1C00" w14:textId="77777777" w:rsidR="00E11D69" w:rsidRDefault="00E11D69" w:rsidP="004056EC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4D451D" w14:paraId="4055FE25" w14:textId="77777777" w:rsidTr="002C1B80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371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4E0649" w14:textId="77777777" w:rsidR="004D451D" w:rsidRDefault="004D451D" w:rsidP="004056EC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01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0D7D" w14:textId="77777777" w:rsidR="004D451D" w:rsidRDefault="004D451D" w:rsidP="004056EC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64EB3" w14:textId="77777777" w:rsidR="004D451D" w:rsidRPr="003D4EB3" w:rsidRDefault="004D451D" w:rsidP="004056EC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</w:tbl>
    <w:p w14:paraId="3E03B878" w14:textId="77777777" w:rsidR="000D02DF" w:rsidRPr="006C18E4" w:rsidRDefault="000D02DF">
      <w:pPr>
        <w:rPr>
          <w:color w:val="595959" w:themeColor="text1" w:themeTint="A6"/>
          <w:lang w:val="fr-FR"/>
        </w:rPr>
      </w:pPr>
    </w:p>
    <w:p w14:paraId="2FC8A411" w14:textId="77777777" w:rsidR="000D02DF" w:rsidRDefault="000D02DF"/>
    <w:sectPr w:rsidR="000D02DF" w:rsidSect="00A94542">
      <w:footerReference w:type="default" r:id="rId7"/>
      <w:headerReference w:type="first" r:id="rId8"/>
      <w:footerReference w:type="first" r:id="rId9"/>
      <w:pgSz w:w="12240" w:h="15840" w:code="1"/>
      <w:pgMar w:top="737" w:right="737" w:bottom="737" w:left="737" w:header="567" w:footer="4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54DA" w14:textId="77777777" w:rsidR="002C1B80" w:rsidRDefault="002C1B80">
      <w:r>
        <w:separator/>
      </w:r>
    </w:p>
  </w:endnote>
  <w:endnote w:type="continuationSeparator" w:id="0">
    <w:p w14:paraId="1316B466" w14:textId="77777777" w:rsidR="002C1B80" w:rsidRDefault="002C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C4" w14:textId="77777777" w:rsidR="002C1B80" w:rsidRPr="004D451D" w:rsidRDefault="002C1B80" w:rsidP="00554BFF">
    <w:pPr>
      <w:pStyle w:val="Pieddepage"/>
      <w:tabs>
        <w:tab w:val="clear" w:pos="4536"/>
        <w:tab w:val="clear" w:pos="9072"/>
        <w:tab w:val="right" w:pos="10773"/>
      </w:tabs>
      <w:rPr>
        <w:rFonts w:ascii="Arial Narrow" w:hAnsi="Arial Narrow"/>
        <w:sz w:val="18"/>
        <w:szCs w:val="18"/>
        <w:lang w:val="fr-CA"/>
      </w:rPr>
    </w:pPr>
    <w:r w:rsidRPr="004D451D">
      <w:rPr>
        <w:rFonts w:ascii="Arial Narrow" w:hAnsi="Arial Narrow"/>
        <w:sz w:val="18"/>
        <w:szCs w:val="18"/>
        <w:lang w:val="fr-CA"/>
      </w:rPr>
      <w:t>Demande d’attestation annuelle</w:t>
    </w:r>
    <w:r w:rsidR="006C18E4">
      <w:rPr>
        <w:rFonts w:ascii="Arial Narrow" w:hAnsi="Arial Narrow"/>
        <w:sz w:val="18"/>
        <w:szCs w:val="18"/>
        <w:lang w:val="fr-CA"/>
      </w:rPr>
      <w:t xml:space="preserve"> </w:t>
    </w:r>
    <w:r w:rsidRPr="004D451D">
      <w:rPr>
        <w:rFonts w:ascii="Arial Narrow" w:hAnsi="Arial Narrow"/>
        <w:sz w:val="18"/>
        <w:szCs w:val="18"/>
        <w:lang w:val="fr-CA"/>
      </w:rPr>
      <w:t>(</w:t>
    </w:r>
    <w:r w:rsidR="00554BFF">
      <w:rPr>
        <w:rFonts w:ascii="Arial Narrow" w:hAnsi="Arial Narrow"/>
        <w:sz w:val="18"/>
        <w:szCs w:val="18"/>
        <w:lang w:val="fr-CA"/>
      </w:rPr>
      <w:t>nov</w:t>
    </w:r>
    <w:r w:rsidRPr="004D451D">
      <w:rPr>
        <w:rFonts w:ascii="Arial Narrow" w:hAnsi="Arial Narrow"/>
        <w:sz w:val="18"/>
        <w:szCs w:val="18"/>
        <w:lang w:val="fr-CA"/>
      </w:rPr>
      <w:t>embre 2019)</w:t>
    </w:r>
    <w:r w:rsidRPr="004D451D">
      <w:rPr>
        <w:rFonts w:ascii="Arial Narrow" w:hAnsi="Arial Narrow"/>
        <w:sz w:val="18"/>
        <w:szCs w:val="18"/>
        <w:lang w:val="fr-CA"/>
      </w:rPr>
      <w:tab/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begin"/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instrText>PAGE  \* Arabic  \* MERGEFORMAT</w:instrText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separate"/>
    </w:r>
    <w:r w:rsidR="00CD31DA">
      <w:rPr>
        <w:rStyle w:val="Numrodepage"/>
        <w:rFonts w:ascii="Arial Narrow" w:hAnsi="Arial Narrow"/>
        <w:bCs/>
        <w:noProof/>
        <w:snapToGrid w:val="0"/>
        <w:sz w:val="18"/>
        <w:szCs w:val="18"/>
        <w:lang w:eastAsia="fr-FR"/>
      </w:rPr>
      <w:t>1</w:t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end"/>
    </w:r>
    <w:r w:rsidRPr="004D451D">
      <w:rPr>
        <w:rStyle w:val="Numrodepage"/>
        <w:rFonts w:ascii="Arial Narrow" w:hAnsi="Arial Narrow"/>
        <w:snapToGrid w:val="0"/>
        <w:sz w:val="18"/>
        <w:szCs w:val="18"/>
        <w:lang w:eastAsia="fr-FR"/>
      </w:rPr>
      <w:t xml:space="preserve"> de </w:t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begin"/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instrText>NUMPAGES  \* Arabic  \* MERGEFORMAT</w:instrText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separate"/>
    </w:r>
    <w:r w:rsidR="00CD31DA">
      <w:rPr>
        <w:rStyle w:val="Numrodepage"/>
        <w:rFonts w:ascii="Arial Narrow" w:hAnsi="Arial Narrow"/>
        <w:bCs/>
        <w:noProof/>
        <w:snapToGrid w:val="0"/>
        <w:sz w:val="18"/>
        <w:szCs w:val="18"/>
        <w:lang w:eastAsia="fr-FR"/>
      </w:rPr>
      <w:t>1</w:t>
    </w:r>
    <w:r w:rsidRPr="004D451D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0657" w14:textId="0659A033" w:rsidR="00A94542" w:rsidRPr="00A94542" w:rsidRDefault="00A94542" w:rsidP="00A94542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FD4F04">
      <w:rPr>
        <w:rFonts w:ascii="Arial Narrow" w:hAnsi="Arial Narrow"/>
        <w:sz w:val="18"/>
        <w:szCs w:val="18"/>
        <w:lang w:val="fr-CA"/>
      </w:rPr>
      <w:t>(</w:t>
    </w:r>
    <w:r w:rsidR="00FD4F04" w:rsidRPr="00FD4F04">
      <w:rPr>
        <w:rFonts w:ascii="Arial Narrow" w:hAnsi="Arial Narrow"/>
        <w:sz w:val="18"/>
        <w:szCs w:val="18"/>
        <w:lang w:val="fr-CA"/>
      </w:rPr>
      <w:t>A</w:t>
    </w:r>
    <w:r w:rsidRPr="00FD4F04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F7B2" w14:textId="77777777" w:rsidR="002C1B80" w:rsidRDefault="002C1B80">
      <w:r>
        <w:separator/>
      </w:r>
    </w:p>
  </w:footnote>
  <w:footnote w:type="continuationSeparator" w:id="0">
    <w:p w14:paraId="71C86631" w14:textId="77777777" w:rsidR="002C1B80" w:rsidRDefault="002C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C050" w14:textId="77777777" w:rsidR="00A94542" w:rsidRDefault="00A94542" w:rsidP="00A94542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2" w:name="_Hlk206570435"/>
    <w:bookmarkStart w:id="3" w:name="_Hlk206570436"/>
    <w:bookmarkStart w:id="4" w:name="_Hlk206570677"/>
    <w:bookmarkStart w:id="5" w:name="_Hlk206570678"/>
    <w:bookmarkStart w:id="6" w:name="_Hlk206571822"/>
    <w:bookmarkStart w:id="7" w:name="_Hlk206571823"/>
    <w:bookmarkStart w:id="8" w:name="_Hlk206571910"/>
    <w:bookmarkStart w:id="9" w:name="_Hlk206571911"/>
    <w:bookmarkStart w:id="10" w:name="_Hlk206571965"/>
    <w:bookmarkStart w:id="11" w:name="_Hlk206571966"/>
    <w:bookmarkStart w:id="12" w:name="_Hlk206572016"/>
    <w:bookmarkStart w:id="13" w:name="_Hlk206572017"/>
    <w:bookmarkStart w:id="14" w:name="_Hlk206572082"/>
    <w:bookmarkStart w:id="15" w:name="_Hlk206572083"/>
    <w:bookmarkStart w:id="16" w:name="_Hlk206572152"/>
    <w:bookmarkStart w:id="17" w:name="_Hlk206572153"/>
    <w:bookmarkStart w:id="18" w:name="_Hlk206572233"/>
    <w:bookmarkStart w:id="19" w:name="_Hlk206572234"/>
    <w:bookmarkStart w:id="20" w:name="_Hlk206572494"/>
    <w:bookmarkStart w:id="21" w:name="_Hlk206572495"/>
    <w:bookmarkStart w:id="22" w:name="_Hlk206572590"/>
    <w:bookmarkStart w:id="23" w:name="_Hlk206572591"/>
    <w:bookmarkStart w:id="24" w:name="_Hlk206572686"/>
    <w:bookmarkStart w:id="25" w:name="_Hlk206572687"/>
    <w:bookmarkStart w:id="26" w:name="_Hlk206572750"/>
    <w:bookmarkStart w:id="27" w:name="_Hlk206572751"/>
    <w:bookmarkStart w:id="28" w:name="_Hlk206572800"/>
    <w:bookmarkStart w:id="29" w:name="_Hlk206572801"/>
    <w:bookmarkStart w:id="30" w:name="_Hlk206572881"/>
    <w:bookmarkStart w:id="31" w:name="_Hlk206572882"/>
    <w:bookmarkStart w:id="32" w:name="_Hlk206572957"/>
    <w:bookmarkStart w:id="33" w:name="_Hlk206572958"/>
    <w:bookmarkStart w:id="34" w:name="_Hlk206573020"/>
    <w:bookmarkStart w:id="35" w:name="_Hlk206573021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5CF0EEEC" wp14:editId="220AB19F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CEB18" wp14:editId="14E3B264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8E99ED" w14:textId="77777777" w:rsidR="00A94542" w:rsidRPr="00292713" w:rsidRDefault="00A94542" w:rsidP="00A94542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CEB18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488E99ED" w14:textId="77777777" w:rsidR="00A94542" w:rsidRPr="00292713" w:rsidRDefault="00A94542" w:rsidP="00A94542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4AEE76AF" w14:textId="77777777" w:rsidR="00A94542" w:rsidRDefault="00A94542" w:rsidP="00A94542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394BE533" w14:textId="77777777" w:rsidR="00A94542" w:rsidRPr="0009477D" w:rsidRDefault="00A94542" w:rsidP="00A94542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2FA4B643" w14:textId="7D326596" w:rsidR="00A94542" w:rsidRPr="006C4C49" w:rsidRDefault="00A94542" w:rsidP="00A94542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r>
      <w:rPr>
        <w:rFonts w:ascii="Arial Narrow" w:hAnsi="Arial Narrow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62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0A9C2335"/>
    <w:multiLevelType w:val="multilevel"/>
    <w:tmpl w:val="BCF6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A22631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1653488406">
    <w:abstractNumId w:val="3"/>
  </w:num>
  <w:num w:numId="2" w16cid:durableId="1075053292">
    <w:abstractNumId w:val="0"/>
  </w:num>
  <w:num w:numId="3" w16cid:durableId="1083331312">
    <w:abstractNumId w:val="2"/>
  </w:num>
  <w:num w:numId="4" w16cid:durableId="970982888">
    <w:abstractNumId w:val="1"/>
  </w:num>
  <w:num w:numId="5" w16cid:durableId="1651707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2177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1oZe3FQ4GOQ9LvuWrrimU21+Q19TsoQaEfOvbk9pip4AEhiV9dTJaQgt+xp8WCyO/gK9kZ8AIQ3qJkf25pc/Q==" w:salt="xu06vxcmLOLkwLVFbCrAX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DF"/>
    <w:rsid w:val="000D02DF"/>
    <w:rsid w:val="001011CF"/>
    <w:rsid w:val="001C5F96"/>
    <w:rsid w:val="0024176B"/>
    <w:rsid w:val="002610ED"/>
    <w:rsid w:val="002C1B80"/>
    <w:rsid w:val="003D34BE"/>
    <w:rsid w:val="003E3C73"/>
    <w:rsid w:val="004056EC"/>
    <w:rsid w:val="00477EB2"/>
    <w:rsid w:val="004821AF"/>
    <w:rsid w:val="004B0866"/>
    <w:rsid w:val="004C5851"/>
    <w:rsid w:val="004D451D"/>
    <w:rsid w:val="00512F45"/>
    <w:rsid w:val="00552F6E"/>
    <w:rsid w:val="00554BFF"/>
    <w:rsid w:val="00572C6D"/>
    <w:rsid w:val="005D3EB4"/>
    <w:rsid w:val="005D5F53"/>
    <w:rsid w:val="00604FF4"/>
    <w:rsid w:val="006A20AE"/>
    <w:rsid w:val="006B1954"/>
    <w:rsid w:val="006C18E4"/>
    <w:rsid w:val="007116DA"/>
    <w:rsid w:val="00791BE8"/>
    <w:rsid w:val="00810B67"/>
    <w:rsid w:val="008846E4"/>
    <w:rsid w:val="00891F30"/>
    <w:rsid w:val="008961D6"/>
    <w:rsid w:val="008B3F92"/>
    <w:rsid w:val="008B7D56"/>
    <w:rsid w:val="008D1C21"/>
    <w:rsid w:val="009618FF"/>
    <w:rsid w:val="00993390"/>
    <w:rsid w:val="009C65EB"/>
    <w:rsid w:val="00A05115"/>
    <w:rsid w:val="00A152D8"/>
    <w:rsid w:val="00A204CB"/>
    <w:rsid w:val="00A21246"/>
    <w:rsid w:val="00A94542"/>
    <w:rsid w:val="00AE33F9"/>
    <w:rsid w:val="00B05CAB"/>
    <w:rsid w:val="00B51858"/>
    <w:rsid w:val="00B73BE2"/>
    <w:rsid w:val="00BA1F4A"/>
    <w:rsid w:val="00BC131A"/>
    <w:rsid w:val="00C26CDC"/>
    <w:rsid w:val="00CD31DA"/>
    <w:rsid w:val="00E11D69"/>
    <w:rsid w:val="00E424D4"/>
    <w:rsid w:val="00E57CA7"/>
    <w:rsid w:val="00E730D5"/>
    <w:rsid w:val="00EE5970"/>
    <w:rsid w:val="00F02194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338CE48"/>
  <w15:docId w15:val="{5D5C3B78-1E7B-4D64-A463-CF65695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ko-KR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4056EC"/>
    <w:rPr>
      <w:lang w:eastAsia="ko-KR"/>
    </w:rPr>
  </w:style>
  <w:style w:type="paragraph" w:styleId="Textedebulles">
    <w:name w:val="Balloon Text"/>
    <w:basedOn w:val="Normal"/>
    <w:link w:val="TextedebullesCar"/>
    <w:rsid w:val="006A20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20AE"/>
    <w:rPr>
      <w:rFonts w:ascii="Tahoma" w:hAnsi="Tahoma" w:cs="Tahoma"/>
      <w:sz w:val="16"/>
      <w:szCs w:val="16"/>
      <w:lang w:eastAsia="ko-KR"/>
    </w:rPr>
  </w:style>
  <w:style w:type="paragraph" w:customStyle="1" w:styleId="BodyText21">
    <w:name w:val="Body Text 21"/>
    <w:basedOn w:val="Normal"/>
    <w:rsid w:val="00A94542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19</vt:lpstr>
    </vt:vector>
  </TitlesOfParts>
  <Company>Ministère des Finances - Gouvernement du Québec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19</dc:title>
  <dc:subject>Formulaire d'activités 19</dc:subject>
  <dc:creator>Ministère des Finances - Gouvernement du Québec</dc:creator>
  <cp:keywords>Formulaire d'activités 19; Ministère des Finances - Gouvernement du Québec</cp:keywords>
  <cp:lastModifiedBy>Frenette, Nancy</cp:lastModifiedBy>
  <cp:revision>13</cp:revision>
  <cp:lastPrinted>2004-02-16T18:09:00Z</cp:lastPrinted>
  <dcterms:created xsi:type="dcterms:W3CDTF">2019-09-03T13:46:00Z</dcterms:created>
  <dcterms:modified xsi:type="dcterms:W3CDTF">2025-09-23T13:28:00Z</dcterms:modified>
</cp:coreProperties>
</file>