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Grilledutableau"/>
        <w:tblpPr w:leftFromText="141" w:rightFromText="141" w:vertAnchor="text" w:tblpY="1"/>
        <w:tblOverlap w:val="never"/>
        <w:tblW w:w="18416" w:type="dxa"/>
        <w:tblBorders>
          <w:top w:val="single" w:sz="4" w:space="0" w:color="01A1D8"/>
          <w:left w:val="single" w:sz="4" w:space="0" w:color="01A1D8"/>
          <w:bottom w:val="single" w:sz="4" w:space="0" w:color="01A1D8"/>
          <w:right w:val="single" w:sz="4" w:space="0" w:color="01A1D8"/>
          <w:insideH w:val="single" w:sz="4" w:space="0" w:color="01A1D8"/>
          <w:insideV w:val="single" w:sz="4" w:space="0" w:color="01A1D8"/>
        </w:tblBorders>
        <w:tblLayout w:type="fixed"/>
        <w:tblLook w:val="04A0" w:firstRow="1" w:lastRow="0" w:firstColumn="1" w:lastColumn="0" w:noHBand="0" w:noVBand="1"/>
      </w:tblPr>
      <w:tblGrid>
        <w:gridCol w:w="1413"/>
        <w:gridCol w:w="3402"/>
        <w:gridCol w:w="709"/>
        <w:gridCol w:w="3402"/>
        <w:gridCol w:w="1440"/>
        <w:gridCol w:w="8050"/>
      </w:tblGrid>
      <w:tr w:rsidR="003457CF" w14:paraId="24B8A6B8" w14:textId="77777777" w:rsidTr="003457CF">
        <w:trPr>
          <w:trHeight w:val="416"/>
        </w:trPr>
        <w:tc>
          <w:tcPr>
            <w:tcW w:w="1413" w:type="dxa"/>
            <w:vAlign w:val="center"/>
          </w:tcPr>
          <w:p w14:paraId="0A5741AA" w14:textId="77777777" w:rsidR="009B3E7D" w:rsidRPr="003A4B3D" w:rsidRDefault="009B3E7D" w:rsidP="003457CF">
            <w:pPr>
              <w:pStyle w:val="Courant0"/>
              <w:spacing w:before="0" w:line="240" w:lineRule="auto"/>
              <w:jc w:val="left"/>
              <w:rPr>
                <w:szCs w:val="24"/>
              </w:rPr>
            </w:pPr>
            <w:bookmarkStart w:id="0" w:name="_GoBack"/>
            <w:bookmarkEnd w:id="0"/>
            <w:r w:rsidRPr="003A4B3D">
              <w:rPr>
                <w:szCs w:val="24"/>
              </w:rPr>
              <w:t xml:space="preserve">Période du : </w:t>
            </w:r>
          </w:p>
        </w:tc>
        <w:tc>
          <w:tcPr>
            <w:tcW w:w="3402" w:type="dxa"/>
            <w:vAlign w:val="center"/>
          </w:tcPr>
          <w:p w14:paraId="507EDA1E" w14:textId="77777777" w:rsidR="009B3E7D" w:rsidRPr="003A4B3D" w:rsidRDefault="009B3E7D" w:rsidP="003457CF">
            <w:pPr>
              <w:pStyle w:val="Courant0"/>
              <w:spacing w:before="0" w:line="240" w:lineRule="auto"/>
              <w:jc w:val="left"/>
              <w:rPr>
                <w:szCs w:val="24"/>
              </w:rPr>
            </w:pPr>
          </w:p>
        </w:tc>
        <w:tc>
          <w:tcPr>
            <w:tcW w:w="709" w:type="dxa"/>
            <w:vAlign w:val="center"/>
          </w:tcPr>
          <w:p w14:paraId="2D82960E" w14:textId="77777777" w:rsidR="009B3E7D" w:rsidRPr="003A4B3D" w:rsidRDefault="009B3E7D" w:rsidP="003457CF">
            <w:pPr>
              <w:pStyle w:val="Courant0"/>
              <w:spacing w:before="0" w:line="240" w:lineRule="auto"/>
              <w:jc w:val="left"/>
              <w:rPr>
                <w:szCs w:val="24"/>
              </w:rPr>
            </w:pPr>
            <w:r w:rsidRPr="003A4B3D">
              <w:rPr>
                <w:szCs w:val="24"/>
              </w:rPr>
              <w:t xml:space="preserve">au : </w:t>
            </w:r>
          </w:p>
        </w:tc>
        <w:tc>
          <w:tcPr>
            <w:tcW w:w="3402" w:type="dxa"/>
            <w:vAlign w:val="center"/>
          </w:tcPr>
          <w:p w14:paraId="05C352CF" w14:textId="77777777" w:rsidR="009B3E7D" w:rsidRPr="003A4B3D" w:rsidRDefault="009B3E7D" w:rsidP="003457CF">
            <w:pPr>
              <w:pStyle w:val="Courant0"/>
              <w:spacing w:before="0" w:line="240" w:lineRule="auto"/>
              <w:jc w:val="left"/>
              <w:rPr>
                <w:szCs w:val="24"/>
              </w:rPr>
            </w:pPr>
          </w:p>
        </w:tc>
        <w:tc>
          <w:tcPr>
            <w:tcW w:w="1440" w:type="dxa"/>
            <w:vAlign w:val="center"/>
          </w:tcPr>
          <w:p w14:paraId="314C79C2" w14:textId="77777777" w:rsidR="009B3E7D" w:rsidRPr="003A4B3D" w:rsidRDefault="009B3E7D" w:rsidP="003457CF">
            <w:pPr>
              <w:pStyle w:val="Courant0"/>
              <w:spacing w:before="0" w:line="240" w:lineRule="auto"/>
              <w:jc w:val="left"/>
              <w:rPr>
                <w:szCs w:val="24"/>
              </w:rPr>
            </w:pPr>
            <w:r w:rsidRPr="003A4B3D">
              <w:rPr>
                <w:szCs w:val="24"/>
              </w:rPr>
              <w:t xml:space="preserve">Préparé par : </w:t>
            </w:r>
          </w:p>
        </w:tc>
        <w:tc>
          <w:tcPr>
            <w:tcW w:w="8050" w:type="dxa"/>
            <w:vAlign w:val="center"/>
          </w:tcPr>
          <w:p w14:paraId="5DE7E7E8" w14:textId="77777777" w:rsidR="009B3E7D" w:rsidRPr="003A4B3D" w:rsidRDefault="009B3E7D" w:rsidP="003457CF">
            <w:pPr>
              <w:pStyle w:val="Courant0"/>
              <w:spacing w:before="0" w:line="240" w:lineRule="auto"/>
              <w:jc w:val="left"/>
              <w:rPr>
                <w:szCs w:val="24"/>
              </w:rPr>
            </w:pPr>
          </w:p>
        </w:tc>
      </w:tr>
    </w:tbl>
    <w:p w14:paraId="599F24D8" w14:textId="606AB260" w:rsidR="009B3E7D" w:rsidRDefault="009B3E7D" w:rsidP="00D70FCE">
      <w:pPr>
        <w:spacing w:after="0"/>
      </w:pPr>
    </w:p>
    <w:tbl>
      <w:tblPr>
        <w:tblStyle w:val="Grilledutableau"/>
        <w:tblpPr w:leftFromText="141" w:rightFromText="141" w:vertAnchor="text" w:horzAnchor="margin" w:tblpY="60"/>
        <w:tblW w:w="18418" w:type="dxa"/>
        <w:tblBorders>
          <w:top w:val="single" w:sz="8" w:space="0" w:color="01A1D8"/>
          <w:left w:val="single" w:sz="8" w:space="0" w:color="01A1D8"/>
          <w:bottom w:val="single" w:sz="8" w:space="0" w:color="01A1D8"/>
          <w:right w:val="single" w:sz="8" w:space="0" w:color="01A1D8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74"/>
        <w:gridCol w:w="1474"/>
        <w:gridCol w:w="2481"/>
        <w:gridCol w:w="2481"/>
        <w:gridCol w:w="5254"/>
        <w:gridCol w:w="5254"/>
      </w:tblGrid>
      <w:tr w:rsidR="009B3E7D" w14:paraId="0A51676D" w14:textId="77777777" w:rsidTr="00946D61">
        <w:trPr>
          <w:trHeight w:val="573"/>
        </w:trPr>
        <w:tc>
          <w:tcPr>
            <w:tcW w:w="1474" w:type="dxa"/>
            <w:vMerge w:val="restart"/>
            <w:tcBorders>
              <w:top w:val="nil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118F22BD" w14:textId="77777777" w:rsidR="009B3E7D" w:rsidRPr="003A4B3D" w:rsidRDefault="009B3E7D" w:rsidP="00DD17BA">
            <w:pPr>
              <w:spacing w:line="240" w:lineRule="auto"/>
              <w:jc w:val="center"/>
              <w:rPr>
                <w:b/>
                <w:color w:val="FFFFFF" w:themeColor="background1"/>
                <w:sz w:val="22"/>
              </w:rPr>
            </w:pPr>
            <w:bookmarkStart w:id="1" w:name="_Toc463008377"/>
            <w:r w:rsidRPr="003A4B3D">
              <w:rPr>
                <w:b/>
                <w:color w:val="FFFFFF" w:themeColor="background1"/>
                <w:sz w:val="22"/>
              </w:rPr>
              <w:t>Date</w:t>
            </w:r>
            <w:bookmarkEnd w:id="1"/>
          </w:p>
          <w:p w14:paraId="3B3461A3" w14:textId="0A747E20" w:rsidR="009B3E7D" w:rsidRPr="003A4B3D" w:rsidRDefault="009B3E7D" w:rsidP="00F36F3C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3A4B3D">
              <w:rPr>
                <w:b/>
                <w:color w:val="FFFFFF" w:themeColor="background1"/>
                <w:sz w:val="22"/>
              </w:rPr>
              <w:t>(</w:t>
            </w:r>
            <w:r w:rsidR="00F36F3C" w:rsidRPr="00946D61">
              <w:rPr>
                <w:b/>
                <w:color w:val="FFFFFF" w:themeColor="background1"/>
                <w:sz w:val="20"/>
                <w:szCs w:val="20"/>
              </w:rPr>
              <w:t>JJ</w:t>
            </w:r>
            <w:r w:rsidR="008B2AC5" w:rsidRPr="00946D61">
              <w:rPr>
                <w:b/>
                <w:color w:val="FFFFFF" w:themeColor="background1"/>
                <w:sz w:val="20"/>
                <w:szCs w:val="20"/>
              </w:rPr>
              <w:t>-</w:t>
            </w:r>
            <w:r w:rsidR="00F36F3C" w:rsidRPr="00946D61">
              <w:rPr>
                <w:b/>
                <w:color w:val="FFFFFF" w:themeColor="background1"/>
                <w:sz w:val="20"/>
                <w:szCs w:val="20"/>
              </w:rPr>
              <w:t>MM</w:t>
            </w:r>
            <w:r w:rsidRPr="00946D61">
              <w:rPr>
                <w:b/>
                <w:color w:val="FFFFFF" w:themeColor="background1"/>
                <w:sz w:val="20"/>
                <w:szCs w:val="20"/>
              </w:rPr>
              <w:t>-</w:t>
            </w:r>
            <w:r w:rsidR="00F36F3C" w:rsidRPr="00946D61">
              <w:rPr>
                <w:b/>
                <w:color w:val="FFFFFF" w:themeColor="background1"/>
                <w:sz w:val="20"/>
                <w:szCs w:val="20"/>
              </w:rPr>
              <w:t>AAAA</w:t>
            </w:r>
            <w:r w:rsidRPr="003A4B3D">
              <w:rPr>
                <w:b/>
                <w:color w:val="FFFFFF" w:themeColor="background1"/>
                <w:sz w:val="22"/>
              </w:rPr>
              <w:t>)</w:t>
            </w:r>
          </w:p>
        </w:tc>
        <w:tc>
          <w:tcPr>
            <w:tcW w:w="1474" w:type="dxa"/>
            <w:vMerge w:val="restart"/>
            <w:tcBorders>
              <w:top w:val="nil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63926DCC" w14:textId="77777777" w:rsidR="009B3E7D" w:rsidRPr="003A4B3D" w:rsidRDefault="009B3E7D" w:rsidP="00DD17BA">
            <w:pPr>
              <w:spacing w:line="240" w:lineRule="auto"/>
              <w:jc w:val="center"/>
              <w:rPr>
                <w:b/>
                <w:color w:val="FFFFFF" w:themeColor="background1"/>
                <w:sz w:val="22"/>
              </w:rPr>
            </w:pPr>
            <w:bookmarkStart w:id="2" w:name="_Toc463008378"/>
            <w:r w:rsidRPr="003A4B3D">
              <w:rPr>
                <w:b/>
                <w:color w:val="FFFFFF" w:themeColor="background1"/>
                <w:sz w:val="22"/>
              </w:rPr>
              <w:t>Heure</w:t>
            </w:r>
            <w:bookmarkEnd w:id="2"/>
          </w:p>
          <w:p w14:paraId="038B252C" w14:textId="162E879A" w:rsidR="009B3E7D" w:rsidRPr="003A4B3D" w:rsidRDefault="008B2AC5" w:rsidP="00DD17BA">
            <w:pPr>
              <w:spacing w:before="60" w:after="60" w:line="240" w:lineRule="auto"/>
              <w:jc w:val="center"/>
              <w:rPr>
                <w:b/>
                <w:color w:val="FFFFFF" w:themeColor="background1"/>
                <w:sz w:val="22"/>
              </w:rPr>
            </w:pPr>
            <w:r w:rsidRPr="00526FA1">
              <w:rPr>
                <w:b/>
                <w:color w:val="FFFFFF" w:themeColor="background1"/>
                <w:sz w:val="22"/>
              </w:rPr>
              <w:t>(format 24</w:t>
            </w:r>
            <w:r>
              <w:rPr>
                <w:b/>
                <w:color w:val="FFFFFF" w:themeColor="background1"/>
                <w:sz w:val="22"/>
              </w:rPr>
              <w:t> </w:t>
            </w:r>
            <w:r w:rsidRPr="00526FA1">
              <w:rPr>
                <w:b/>
                <w:color w:val="FFFFFF" w:themeColor="background1"/>
                <w:sz w:val="22"/>
              </w:rPr>
              <w:t>heures)</w:t>
            </w:r>
          </w:p>
        </w:tc>
        <w:tc>
          <w:tcPr>
            <w:tcW w:w="4962" w:type="dxa"/>
            <w:gridSpan w:val="2"/>
            <w:tcBorders>
              <w:top w:val="nil"/>
              <w:left w:val="single" w:sz="8" w:space="0" w:color="FFFFFF" w:themeColor="background1"/>
              <w:bottom w:val="nil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2551A090" w14:textId="77777777" w:rsidR="00946D61" w:rsidRDefault="00946D61" w:rsidP="00DD17BA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2"/>
              </w:rPr>
            </w:pPr>
            <w:bookmarkStart w:id="3" w:name="_Toc463008379"/>
            <w:r>
              <w:rPr>
                <w:b/>
                <w:color w:val="FFFFFF" w:themeColor="background1"/>
                <w:sz w:val="22"/>
              </w:rPr>
              <w:t>Intervenants concernés</w:t>
            </w:r>
          </w:p>
          <w:p w14:paraId="0C1DB858" w14:textId="55A3EE56" w:rsidR="009B3E7D" w:rsidRPr="003A4B3D" w:rsidRDefault="00946D61" w:rsidP="00DD17BA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(n</w:t>
            </w:r>
            <w:r w:rsidR="009B3E7D" w:rsidRPr="003A4B3D">
              <w:rPr>
                <w:b/>
                <w:color w:val="FFFFFF" w:themeColor="background1"/>
                <w:sz w:val="22"/>
              </w:rPr>
              <w:t>om, fonction, coordonnées</w:t>
            </w:r>
            <w:bookmarkEnd w:id="3"/>
            <w:r>
              <w:rPr>
                <w:b/>
                <w:color w:val="FFFFFF" w:themeColor="background1"/>
                <w:sz w:val="22"/>
              </w:rPr>
              <w:t>)</w:t>
            </w:r>
          </w:p>
        </w:tc>
        <w:tc>
          <w:tcPr>
            <w:tcW w:w="5254" w:type="dxa"/>
            <w:vMerge w:val="restart"/>
            <w:tcBorders>
              <w:top w:val="nil"/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1A1D8"/>
            <w:vAlign w:val="center"/>
          </w:tcPr>
          <w:p w14:paraId="57C215D6" w14:textId="03002D5F" w:rsidR="008B2AC5" w:rsidRDefault="009B3E7D" w:rsidP="008B2AC5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Objet</w:t>
            </w:r>
          </w:p>
          <w:p w14:paraId="75DADEE6" w14:textId="4BCC986B" w:rsidR="009B3E7D" w:rsidRPr="003A4B3D" w:rsidRDefault="009B3E7D" w:rsidP="008B2AC5">
            <w:pPr>
              <w:jc w:val="center"/>
              <w:rPr>
                <w:b/>
                <w:color w:val="FFFFFF" w:themeColor="background1"/>
                <w:sz w:val="22"/>
              </w:rPr>
            </w:pPr>
            <w:r>
              <w:rPr>
                <w:b/>
                <w:color w:val="FFFFFF" w:themeColor="background1"/>
                <w:sz w:val="22"/>
              </w:rPr>
              <w:t>(</w:t>
            </w:r>
            <w:r w:rsidR="008B2AC5">
              <w:rPr>
                <w:b/>
                <w:color w:val="FFFFFF" w:themeColor="background1"/>
                <w:sz w:val="22"/>
              </w:rPr>
              <w:t xml:space="preserve">municipalité concernée, sujet, </w:t>
            </w:r>
            <w:r w:rsidRPr="003A4B3D">
              <w:rPr>
                <w:b/>
                <w:color w:val="FFFFFF" w:themeColor="background1"/>
                <w:sz w:val="22"/>
              </w:rPr>
              <w:t>demande d’assistance, directive</w:t>
            </w:r>
            <w:r w:rsidR="008B2AC5">
              <w:rPr>
                <w:b/>
                <w:color w:val="FFFFFF" w:themeColor="background1"/>
                <w:sz w:val="22"/>
              </w:rPr>
              <w:t xml:space="preserve"> ou décision</w:t>
            </w:r>
            <w:r w:rsidRPr="003A4B3D">
              <w:rPr>
                <w:b/>
                <w:color w:val="FFFFFF" w:themeColor="background1"/>
                <w:sz w:val="22"/>
              </w:rPr>
              <w:t xml:space="preserve">, </w:t>
            </w:r>
            <w:r w:rsidR="008B2AC5">
              <w:rPr>
                <w:b/>
                <w:color w:val="FFFFFF" w:themeColor="background1"/>
                <w:sz w:val="22"/>
              </w:rPr>
              <w:t xml:space="preserve">action, </w:t>
            </w:r>
            <w:r w:rsidRPr="003A4B3D">
              <w:rPr>
                <w:b/>
                <w:color w:val="FFFFFF" w:themeColor="background1"/>
                <w:sz w:val="22"/>
              </w:rPr>
              <w:t>information, etc.</w:t>
            </w:r>
            <w:r>
              <w:rPr>
                <w:b/>
                <w:color w:val="FFFFFF" w:themeColor="background1"/>
                <w:sz w:val="22"/>
              </w:rPr>
              <w:t>)</w:t>
            </w:r>
          </w:p>
        </w:tc>
        <w:tc>
          <w:tcPr>
            <w:tcW w:w="5254" w:type="dxa"/>
            <w:vMerge w:val="restart"/>
            <w:tcBorders>
              <w:top w:val="nil"/>
              <w:left w:val="single" w:sz="8" w:space="0" w:color="FFFFFF" w:themeColor="background1"/>
            </w:tcBorders>
            <w:shd w:val="clear" w:color="auto" w:fill="01A1D8"/>
            <w:vAlign w:val="center"/>
          </w:tcPr>
          <w:p w14:paraId="68A61F7A" w14:textId="77777777" w:rsidR="009B3E7D" w:rsidRPr="003A4B3D" w:rsidRDefault="009B3E7D" w:rsidP="00DD17BA">
            <w:pPr>
              <w:jc w:val="center"/>
              <w:rPr>
                <w:b/>
                <w:color w:val="FFFFFF" w:themeColor="background1"/>
                <w:sz w:val="22"/>
                <w:lang w:val="fr-FR"/>
              </w:rPr>
            </w:pPr>
            <w:r w:rsidRPr="003A4B3D">
              <w:rPr>
                <w:b/>
                <w:color w:val="FFFFFF" w:themeColor="background1"/>
                <w:sz w:val="22"/>
                <w:lang w:val="fr-FR"/>
              </w:rPr>
              <w:t>Actions subséquentes</w:t>
            </w:r>
          </w:p>
          <w:p w14:paraId="48128A53" w14:textId="77777777" w:rsidR="009B3E7D" w:rsidRPr="003A4B3D" w:rsidRDefault="009B3E7D" w:rsidP="00DD17BA">
            <w:pPr>
              <w:spacing w:before="60" w:after="60" w:line="230" w:lineRule="exact"/>
              <w:jc w:val="center"/>
              <w:rPr>
                <w:b/>
                <w:color w:val="FFFFFF" w:themeColor="background1"/>
                <w:sz w:val="22"/>
              </w:rPr>
            </w:pPr>
            <w:r w:rsidRPr="003A4B3D">
              <w:rPr>
                <w:b/>
                <w:color w:val="FFFFFF" w:themeColor="background1"/>
                <w:sz w:val="22"/>
                <w:lang w:val="fr-FR"/>
              </w:rPr>
              <w:t>Commentaires</w:t>
            </w:r>
          </w:p>
        </w:tc>
      </w:tr>
      <w:tr w:rsidR="009B3E7D" w14:paraId="1D3536EF" w14:textId="77777777" w:rsidTr="0047433C">
        <w:tc>
          <w:tcPr>
            <w:tcW w:w="1474" w:type="dxa"/>
            <w:vMerge/>
            <w:tcBorders>
              <w:bottom w:val="single" w:sz="4" w:space="0" w:color="000000" w:themeColor="text1"/>
              <w:right w:val="single" w:sz="8" w:space="0" w:color="FFFFFF" w:themeColor="background1"/>
            </w:tcBorders>
          </w:tcPr>
          <w:p w14:paraId="6FF968D5" w14:textId="47896C49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vMerge/>
            <w:tcBorders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D9D9D9" w:themeFill="background1" w:themeFillShade="D9"/>
          </w:tcPr>
          <w:p w14:paraId="4E37A1F9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2481" w:type="dxa"/>
            <w:tcBorders>
              <w:top w:val="nil"/>
              <w:left w:val="single" w:sz="8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4DAB31" w14:textId="0CADA472" w:rsidR="009B3E7D" w:rsidRPr="00115C96" w:rsidRDefault="009B3E7D" w:rsidP="00DD17BA">
            <w:pPr>
              <w:pStyle w:val="CourantTAB0"/>
              <w:framePr w:hSpace="0" w:wrap="auto" w:vAnchor="margin" w:hAnchor="text" w:yAlign="inline"/>
              <w:jc w:val="center"/>
            </w:pPr>
            <w:r>
              <w:t>De</w:t>
            </w:r>
            <w:r w:rsidR="00946D61">
              <w:t>mandeur (DE)</w:t>
            </w:r>
          </w:p>
        </w:tc>
        <w:tc>
          <w:tcPr>
            <w:tcW w:w="24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FFFFFF" w:themeColor="background1"/>
            </w:tcBorders>
            <w:shd w:val="clear" w:color="auto" w:fill="D9D9D9" w:themeFill="background1" w:themeFillShade="D9"/>
            <w:vAlign w:val="center"/>
          </w:tcPr>
          <w:p w14:paraId="09AD598F" w14:textId="646D993D" w:rsidR="009B3E7D" w:rsidRDefault="00946D61" w:rsidP="00DD17BA">
            <w:pPr>
              <w:pStyle w:val="CourantTAB0"/>
              <w:framePr w:hSpace="0" w:wrap="auto" w:vAnchor="margin" w:hAnchor="text" w:yAlign="inline"/>
              <w:jc w:val="center"/>
            </w:pPr>
            <w:r>
              <w:t>Mandataire (</w:t>
            </w:r>
            <w:r w:rsidR="009B3E7D">
              <w:t>À</w:t>
            </w:r>
            <w:r>
              <w:t>)</w:t>
            </w:r>
          </w:p>
        </w:tc>
        <w:tc>
          <w:tcPr>
            <w:tcW w:w="5254" w:type="dxa"/>
            <w:vMerge/>
            <w:tcBorders>
              <w:left w:val="single" w:sz="8" w:space="0" w:color="FFFFFF" w:themeColor="background1"/>
              <w:bottom w:val="single" w:sz="4" w:space="0" w:color="000000" w:themeColor="text1"/>
              <w:right w:val="single" w:sz="8" w:space="0" w:color="FFFFFF" w:themeColor="background1"/>
            </w:tcBorders>
          </w:tcPr>
          <w:p w14:paraId="5A5185DC" w14:textId="77777777" w:rsidR="009B3E7D" w:rsidRDefault="009B3E7D" w:rsidP="00DD17BA"/>
        </w:tc>
        <w:tc>
          <w:tcPr>
            <w:tcW w:w="5254" w:type="dxa"/>
            <w:vMerge/>
            <w:tcBorders>
              <w:left w:val="single" w:sz="8" w:space="0" w:color="FFFFFF" w:themeColor="background1"/>
              <w:bottom w:val="single" w:sz="4" w:space="0" w:color="000000" w:themeColor="text1"/>
            </w:tcBorders>
          </w:tcPr>
          <w:p w14:paraId="04892AA2" w14:textId="77777777" w:rsidR="009B3E7D" w:rsidRDefault="009B3E7D" w:rsidP="00DD17BA"/>
        </w:tc>
      </w:tr>
      <w:tr w:rsidR="009B3E7D" w14:paraId="2E8369E9" w14:textId="77777777" w:rsidTr="0047433C">
        <w:tc>
          <w:tcPr>
            <w:tcW w:w="1474" w:type="dxa"/>
            <w:tcBorders>
              <w:top w:val="nil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1D893D80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50926B3" w14:textId="77777777" w:rsidR="009B3E7D" w:rsidRDefault="009B3E7D" w:rsidP="00DD17BA"/>
        </w:tc>
        <w:tc>
          <w:tcPr>
            <w:tcW w:w="24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B1E7AA4" w14:textId="77777777" w:rsidR="009B3E7D" w:rsidRDefault="009B3E7D" w:rsidP="00DD17BA"/>
        </w:tc>
        <w:tc>
          <w:tcPr>
            <w:tcW w:w="248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3C8B6" w14:textId="77777777" w:rsidR="009B3E7D" w:rsidRDefault="009B3E7D" w:rsidP="00DD17BA"/>
        </w:tc>
        <w:tc>
          <w:tcPr>
            <w:tcW w:w="52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847AD81" w14:textId="77777777" w:rsidR="009B3E7D" w:rsidRDefault="009B3E7D" w:rsidP="00DD17BA"/>
        </w:tc>
        <w:tc>
          <w:tcPr>
            <w:tcW w:w="5254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70D82153" w14:textId="77777777" w:rsidR="009B3E7D" w:rsidRDefault="009B3E7D" w:rsidP="00DD17BA"/>
        </w:tc>
      </w:tr>
      <w:tr w:rsidR="009B3E7D" w14:paraId="6CBF16CF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0282D3C2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0027138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8BE76F2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E5E739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7E45038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CE65E5E" w14:textId="77777777" w:rsidR="009B3E7D" w:rsidRDefault="009B3E7D" w:rsidP="00DD17BA"/>
        </w:tc>
      </w:tr>
      <w:tr w:rsidR="009B3E7D" w14:paraId="499C7676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79DAFB28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E22664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EE7A3B7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7809811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B56B64B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689C274C" w14:textId="77777777" w:rsidR="009B3E7D" w:rsidRDefault="009B3E7D" w:rsidP="00DD17BA"/>
        </w:tc>
      </w:tr>
      <w:tr w:rsidR="009B3E7D" w14:paraId="20F38C76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12795D45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FBCFB8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B5CB3C3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E692B97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3B9FAF9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40DE085C" w14:textId="77777777" w:rsidR="009B3E7D" w:rsidRDefault="009B3E7D" w:rsidP="00DD17BA"/>
        </w:tc>
      </w:tr>
      <w:tr w:rsidR="009B3E7D" w14:paraId="435F15AC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3A6058F1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40F9BB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B94F27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1E6B4D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A074488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3DD1443" w14:textId="77777777" w:rsidR="009B3E7D" w:rsidRDefault="009B3E7D" w:rsidP="00DD17BA"/>
        </w:tc>
      </w:tr>
      <w:tr w:rsidR="009B3E7D" w14:paraId="4A512360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31CF3E54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696E3FF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B5926B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1BED22F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0924192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45EA587A" w14:textId="77777777" w:rsidR="009B3E7D" w:rsidRDefault="009B3E7D" w:rsidP="00DD17BA"/>
        </w:tc>
      </w:tr>
      <w:tr w:rsidR="009B3E7D" w14:paraId="2FB20F50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25C6F8A9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D3E3C9E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84F58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EF8A38E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A76E74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9453940" w14:textId="77777777" w:rsidR="009B3E7D" w:rsidRDefault="009B3E7D" w:rsidP="00DD17BA"/>
        </w:tc>
      </w:tr>
      <w:tr w:rsidR="009B3E7D" w14:paraId="56E8D9E2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5D023957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95EB12C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BFB46A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78E84D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A74A8BE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087A4D01" w14:textId="77777777" w:rsidR="009B3E7D" w:rsidRDefault="009B3E7D" w:rsidP="00DD17BA"/>
        </w:tc>
      </w:tr>
      <w:tr w:rsidR="009B3E7D" w14:paraId="333A5B1D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3DFB879F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58EB467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EABC4DB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AC0610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8715B12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FBF916A" w14:textId="77777777" w:rsidR="009B3E7D" w:rsidRDefault="009B3E7D" w:rsidP="00DD17BA"/>
        </w:tc>
      </w:tr>
      <w:tr w:rsidR="009B3E7D" w14:paraId="4C1AF151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60C62593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C9C6187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6564BD1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7A74740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765302D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6FF60496" w14:textId="77777777" w:rsidR="009B3E7D" w:rsidRDefault="009B3E7D" w:rsidP="00DD17BA"/>
        </w:tc>
      </w:tr>
      <w:tr w:rsidR="009B3E7D" w14:paraId="7C1CD4C5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40A88FF6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A79A8C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1E0BFF4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630DE56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BCE7C41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3B81C2D9" w14:textId="77777777" w:rsidR="009B3E7D" w:rsidRDefault="009B3E7D" w:rsidP="00DD17BA"/>
        </w:tc>
      </w:tr>
      <w:tr w:rsidR="009B3E7D" w14:paraId="296944B3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791B96E1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27825C2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64D4C3B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E725B96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4304F67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6C62E7F3" w14:textId="77777777" w:rsidR="009B3E7D" w:rsidRDefault="009B3E7D" w:rsidP="00DD17BA"/>
        </w:tc>
      </w:tr>
      <w:tr w:rsidR="009B3E7D" w14:paraId="7ED576BE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467D3E66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DCFB1CF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3E53B79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7C2772A9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066B835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4FB571A4" w14:textId="77777777" w:rsidR="009B3E7D" w:rsidRDefault="009B3E7D" w:rsidP="00DD17BA"/>
        </w:tc>
      </w:tr>
      <w:tr w:rsidR="009B3E7D" w14:paraId="652066DB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4" w:space="0" w:color="000000" w:themeColor="text1"/>
              <w:right w:val="single" w:sz="4" w:space="0" w:color="000000" w:themeColor="text1"/>
            </w:tcBorders>
          </w:tcPr>
          <w:p w14:paraId="5E3952E1" w14:textId="77777777" w:rsidR="009B3E7D" w:rsidRDefault="009B3E7D" w:rsidP="00DD17BA">
            <w:pPr>
              <w:pStyle w:val="CourantTAB0"/>
              <w:framePr w:hSpace="0" w:wrap="auto" w:vAnchor="margin" w:hAnchor="text" w:yAlign="inline"/>
            </w:pPr>
          </w:p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82D6551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94BDA0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53B7DDD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6585FDA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8" w:space="0" w:color="01A1D8"/>
            </w:tcBorders>
          </w:tcPr>
          <w:p w14:paraId="5761FC7F" w14:textId="77777777" w:rsidR="009B3E7D" w:rsidRDefault="009B3E7D" w:rsidP="00DD17BA"/>
        </w:tc>
      </w:tr>
      <w:tr w:rsidR="009B3E7D" w14:paraId="53BB0D17" w14:textId="77777777" w:rsidTr="0047433C">
        <w:tc>
          <w:tcPr>
            <w:tcW w:w="1474" w:type="dxa"/>
            <w:tcBorders>
              <w:top w:val="single" w:sz="4" w:space="0" w:color="000000" w:themeColor="text1"/>
              <w:left w:val="single" w:sz="8" w:space="0" w:color="01A1D8"/>
              <w:bottom w:val="single" w:sz="8" w:space="0" w:color="00A1D8"/>
              <w:right w:val="single" w:sz="4" w:space="0" w:color="000000" w:themeColor="text1"/>
            </w:tcBorders>
          </w:tcPr>
          <w:p w14:paraId="2716CDC8" w14:textId="77777777" w:rsidR="009B3E7D" w:rsidRDefault="009B3E7D" w:rsidP="00DD17BA"/>
        </w:tc>
        <w:tc>
          <w:tcPr>
            <w:tcW w:w="147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30E12C8D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4976EE38" w14:textId="77777777" w:rsidR="009B3E7D" w:rsidRDefault="009B3E7D" w:rsidP="00DD17BA"/>
        </w:tc>
        <w:tc>
          <w:tcPr>
            <w:tcW w:w="248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729DC1BE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4" w:space="0" w:color="000000" w:themeColor="text1"/>
            </w:tcBorders>
          </w:tcPr>
          <w:p w14:paraId="291E8957" w14:textId="77777777" w:rsidR="009B3E7D" w:rsidRDefault="009B3E7D" w:rsidP="00DD17BA"/>
        </w:tc>
        <w:tc>
          <w:tcPr>
            <w:tcW w:w="52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8" w:space="0" w:color="00A1D8"/>
              <w:right w:val="single" w:sz="8" w:space="0" w:color="01A1D8"/>
            </w:tcBorders>
          </w:tcPr>
          <w:p w14:paraId="13879710" w14:textId="77777777" w:rsidR="009B3E7D" w:rsidRDefault="009B3E7D" w:rsidP="00DD17BA"/>
        </w:tc>
      </w:tr>
    </w:tbl>
    <w:p w14:paraId="02B29806" w14:textId="77777777" w:rsidR="009B3E7D" w:rsidRDefault="009B3E7D" w:rsidP="00D70FCE">
      <w:pPr>
        <w:spacing w:after="0"/>
      </w:pPr>
    </w:p>
    <w:p w14:paraId="08541E76" w14:textId="5B9C9EFD" w:rsidR="00B1749C" w:rsidRPr="009F3C11" w:rsidRDefault="00B1749C" w:rsidP="00B1749C">
      <w:pPr>
        <w:pStyle w:val="Courant0"/>
      </w:pPr>
      <w:r w:rsidRPr="00CD7E32">
        <w:t>*</w:t>
      </w:r>
      <w:r w:rsidR="00244FC5">
        <w:t xml:space="preserve"> </w:t>
      </w:r>
      <w:r w:rsidR="009B3E7D">
        <w:t xml:space="preserve">Ce modèle peut être utilisé </w:t>
      </w:r>
      <w:r w:rsidR="00F36F3C">
        <w:t>au</w:t>
      </w:r>
      <w:r w:rsidR="009B3E7D">
        <w:t xml:space="preserve"> centre de coordination ainsi que dans un centre de services aux personnes sinistrées ou d’hébergement temporaire.</w:t>
      </w:r>
    </w:p>
    <w:p w14:paraId="57E4ECFE" w14:textId="59756943" w:rsidR="00A95E3A" w:rsidRDefault="00B1749C" w:rsidP="00B1749C">
      <w:pPr>
        <w:tabs>
          <w:tab w:val="left" w:pos="2715"/>
        </w:tabs>
      </w:pPr>
      <w:r>
        <w:tab/>
      </w:r>
    </w:p>
    <w:sectPr w:rsidR="00A95E3A" w:rsidSect="009B3E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20163" w:h="12242" w:orient="landscape" w:code="5"/>
      <w:pgMar w:top="1440" w:right="862" w:bottom="862" w:left="862" w:header="720" w:footer="5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B5A7192" w14:textId="77777777" w:rsidR="009849DE" w:rsidRDefault="009849DE" w:rsidP="009849DE">
      <w:pPr>
        <w:spacing w:after="0" w:line="240" w:lineRule="auto"/>
      </w:pPr>
      <w:r>
        <w:separator/>
      </w:r>
    </w:p>
  </w:endnote>
  <w:endnote w:type="continuationSeparator" w:id="0">
    <w:p w14:paraId="3B8A636A" w14:textId="77777777" w:rsidR="009849DE" w:rsidRDefault="009849DE" w:rsidP="009849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145EC7" w14:textId="77777777" w:rsidR="00BC3576" w:rsidRDefault="00BC3576">
    <w:pPr>
      <w:pStyle w:val="Pieddepag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337777533"/>
      <w:docPartObj>
        <w:docPartGallery w:val="Page Numbers (Bottom of Page)"/>
        <w:docPartUnique/>
      </w:docPartObj>
    </w:sdtPr>
    <w:sdtEndPr/>
    <w:sdtContent>
      <w:p w14:paraId="5D8CFFB8" w14:textId="7AA7033D" w:rsidR="00546A77" w:rsidRDefault="00546A77" w:rsidP="003A7F9E">
        <w:pPr>
          <w:pStyle w:val="Pieddepage"/>
          <w:tabs>
            <w:tab w:val="clear" w:pos="4320"/>
            <w:tab w:val="clear" w:pos="8640"/>
          </w:tabs>
          <w:jc w:val="right"/>
        </w:pPr>
        <w:r w:rsidRPr="00990FE3">
          <w:rPr>
            <w:sz w:val="16"/>
            <w:szCs w:val="16"/>
          </w:rPr>
          <w:t xml:space="preserve">SECTION </w:t>
        </w:r>
        <w:r>
          <w:rPr>
            <w:sz w:val="16"/>
            <w:szCs w:val="16"/>
          </w:rPr>
          <w:t xml:space="preserve">1  </w:t>
        </w:r>
        <w:r w:rsidRPr="0040603E">
          <w:rPr>
            <w:rFonts w:ascii="Courier New" w:hAnsi="Courier New" w:cs="Courier New"/>
            <w:color w:val="01A1D8"/>
            <w:position w:val="3"/>
            <w:sz w:val="12"/>
            <w:szCs w:val="12"/>
          </w:rPr>
          <w:t>█</w:t>
        </w:r>
        <w:r w:rsidRPr="0040603E">
          <w:rPr>
            <w:sz w:val="12"/>
            <w:szCs w:val="12"/>
          </w:rPr>
          <w:t xml:space="preserve"> </w:t>
        </w:r>
        <w:r>
          <w:rPr>
            <w:sz w:val="12"/>
            <w:szCs w:val="12"/>
          </w:rPr>
          <w:t xml:space="preserve">  </w:t>
        </w:r>
        <w:r w:rsidR="00EA3103">
          <w:rPr>
            <w:sz w:val="16"/>
            <w:szCs w:val="16"/>
          </w:rPr>
          <w:t>La structure et les modalités d’organisation de la réponse aux sinistres</w:t>
        </w:r>
        <w:r>
          <w:t xml:space="preserve"> </w:t>
        </w:r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3457CF" w:rsidRPr="003457CF">
          <w:rPr>
            <w:noProof/>
            <w:lang w:val="fr-FR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93689042"/>
      <w:docPartObj>
        <w:docPartGallery w:val="Page Numbers (Bottom of Page)"/>
        <w:docPartUnique/>
      </w:docPartObj>
    </w:sdtPr>
    <w:sdtEndPr/>
    <w:sdtContent>
      <w:p w14:paraId="68D70886" w14:textId="43BF997C" w:rsidR="00546A77" w:rsidRDefault="003457CF" w:rsidP="003457CF">
        <w:pPr>
          <w:pStyle w:val="Pieddepage"/>
          <w:tabs>
            <w:tab w:val="clear" w:pos="4320"/>
            <w:tab w:val="clear" w:pos="8640"/>
            <w:tab w:val="left" w:pos="13325"/>
          </w:tabs>
          <w:jc w:val="left"/>
        </w:pPr>
        <w:r>
          <w:t>V 1.0</w:t>
        </w:r>
        <w:r>
          <w:tab/>
        </w:r>
        <w:r w:rsidR="00546A77" w:rsidRPr="00990FE3">
          <w:rPr>
            <w:sz w:val="16"/>
            <w:szCs w:val="16"/>
          </w:rPr>
          <w:t xml:space="preserve">SECTION </w:t>
        </w:r>
        <w:r w:rsidR="00546A77">
          <w:rPr>
            <w:sz w:val="16"/>
            <w:szCs w:val="16"/>
          </w:rPr>
          <w:t xml:space="preserve">1  </w:t>
        </w:r>
        <w:r w:rsidR="00546A77" w:rsidRPr="0040603E">
          <w:rPr>
            <w:rFonts w:ascii="Courier New" w:hAnsi="Courier New" w:cs="Courier New"/>
            <w:color w:val="01A1D8"/>
            <w:position w:val="3"/>
            <w:sz w:val="12"/>
            <w:szCs w:val="12"/>
          </w:rPr>
          <w:t>█</w:t>
        </w:r>
        <w:r w:rsidR="00546A77" w:rsidRPr="0040603E">
          <w:rPr>
            <w:sz w:val="12"/>
            <w:szCs w:val="12"/>
          </w:rPr>
          <w:t xml:space="preserve"> </w:t>
        </w:r>
        <w:r w:rsidR="00546A77">
          <w:rPr>
            <w:sz w:val="12"/>
            <w:szCs w:val="12"/>
          </w:rPr>
          <w:t xml:space="preserve">  </w:t>
        </w:r>
        <w:r w:rsidR="00EA3103">
          <w:rPr>
            <w:sz w:val="16"/>
            <w:szCs w:val="16"/>
          </w:rPr>
          <w:t>La structure et les modalités d’organisation de la réponse aux sinistres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068B95" w14:textId="77777777" w:rsidR="009849DE" w:rsidRDefault="009849DE" w:rsidP="009849DE">
      <w:pPr>
        <w:spacing w:after="0" w:line="240" w:lineRule="auto"/>
      </w:pPr>
      <w:r>
        <w:separator/>
      </w:r>
    </w:p>
  </w:footnote>
  <w:footnote w:type="continuationSeparator" w:id="0">
    <w:p w14:paraId="6ECE3EBF" w14:textId="77777777" w:rsidR="009849DE" w:rsidRDefault="009849DE" w:rsidP="009849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222E3B" w14:textId="77777777" w:rsidR="00BC3576" w:rsidRDefault="00BC3576">
    <w:pPr>
      <w:pStyle w:val="En-tt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4102" w:type="dxa"/>
      <w:tblBorders>
        <w:top w:val="single" w:sz="8" w:space="0" w:color="01A1D8"/>
        <w:left w:val="single" w:sz="8" w:space="0" w:color="01A1D8"/>
        <w:bottom w:val="single" w:sz="8" w:space="0" w:color="01A1D8"/>
        <w:right w:val="single" w:sz="8" w:space="0" w:color="01A1D8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102"/>
    </w:tblGrid>
    <w:tr w:rsidR="00B747B9" w14:paraId="753BE8C0" w14:textId="77777777" w:rsidTr="00B747B9">
      <w:trPr>
        <w:trHeight w:val="1418"/>
      </w:trPr>
      <w:tc>
        <w:tcPr>
          <w:tcW w:w="14102" w:type="dxa"/>
          <w:shd w:val="clear" w:color="auto" w:fill="D9D9D9" w:themeFill="background1" w:themeFillShade="D9"/>
          <w:vAlign w:val="center"/>
        </w:tcPr>
        <w:p w14:paraId="61B4EED9" w14:textId="574CB52A" w:rsidR="00B747B9" w:rsidRPr="00B747B9" w:rsidRDefault="00B747B9" w:rsidP="00B747B9">
          <w:pPr>
            <w:pStyle w:val="GTitre1"/>
            <w:tabs>
              <w:tab w:val="right" w:pos="8386"/>
            </w:tabs>
            <w:rPr>
              <w:color w:val="FFFFFF" w:themeColor="background1"/>
            </w:rPr>
          </w:pPr>
          <w:r w:rsidRPr="00B747B9">
            <w:rPr>
              <w:color w:val="FFFFFF" w:themeColor="background1"/>
            </w:rPr>
            <w:t>Exemples d’un organigramme d’une organisation municipale de sécurité civile (OMDC)</w:t>
          </w:r>
        </w:p>
      </w:tc>
    </w:tr>
  </w:tbl>
  <w:p w14:paraId="165CF980" w14:textId="77B4705D" w:rsidR="00B747B9" w:rsidRDefault="00B747B9" w:rsidP="00B747B9">
    <w:pPr>
      <w:pStyle w:val="En-tte"/>
    </w:pPr>
    <w:r>
      <w:rPr>
        <w:noProof/>
        <w:lang w:eastAsia="fr-CA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07DC5EC6" wp14:editId="1D4B98B2">
              <wp:simplePos x="0" y="0"/>
              <wp:positionH relativeFrom="column">
                <wp:posOffset>7767955</wp:posOffset>
              </wp:positionH>
              <wp:positionV relativeFrom="paragraph">
                <wp:posOffset>-920617</wp:posOffset>
              </wp:positionV>
              <wp:extent cx="1187450" cy="508883"/>
              <wp:effectExtent l="0" t="0" r="0" b="5715"/>
              <wp:wrapNone/>
              <wp:docPr id="9" name="Zone de text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87450" cy="508883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628990F" w14:textId="419A6038" w:rsidR="00B747B9" w:rsidRPr="00D81D84" w:rsidRDefault="006B149C" w:rsidP="00B747B9">
                          <w:pPr>
                            <w:pStyle w:val="Courant0"/>
                            <w:jc w:val="right"/>
                            <w:rPr>
                              <w:sz w:val="28"/>
                              <w:szCs w:val="28"/>
                            </w:rPr>
                          </w:pPr>
                          <w:r w:rsidRPr="00D81D84">
                            <w:rPr>
                              <w:sz w:val="28"/>
                              <w:szCs w:val="28"/>
                            </w:rPr>
                            <w:t>SUITE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7DC5EC6" id="_x0000_t202" coordsize="21600,21600" o:spt="202" path="m,l,21600r21600,l21600,xe">
              <v:stroke joinstyle="miter"/>
              <v:path gradientshapeok="t" o:connecttype="rect"/>
            </v:shapetype>
            <v:shape id="Zone de texte 9" o:spid="_x0000_s1026" type="#_x0000_t202" style="position:absolute;left:0;text-align:left;margin-left:611.65pt;margin-top:-72.5pt;width:93.5pt;height:40.0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" filled="f" stroked="f" strokeweight=".5pt">
              <v:textbox>
                <w:txbxContent>
                  <w:p w14:paraId="4628990F" w14:textId="419A6038" w:rsidR="00B747B9" w:rsidRPr="00D81D84" w:rsidRDefault="006B149C" w:rsidP="00B747B9">
                    <w:pPr>
                      <w:pStyle w:val="Courant0"/>
                      <w:jc w:val="right"/>
                      <w:rPr>
                        <w:sz w:val="28"/>
                        <w:szCs w:val="28"/>
                      </w:rPr>
                    </w:pPr>
                    <w:r w:rsidRPr="00D81D84">
                      <w:rPr>
                        <w:sz w:val="28"/>
                        <w:szCs w:val="28"/>
                      </w:rPr>
                      <w:t>SUITE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fr-CA"/>
      </w:rPr>
      <w:drawing>
        <wp:anchor distT="0" distB="0" distL="114300" distR="114300" simplePos="0" relativeHeight="251663360" behindDoc="0" locked="1" layoutInCell="1" allowOverlap="1" wp14:anchorId="412C6DCB" wp14:editId="607CD392">
          <wp:simplePos x="0" y="0"/>
          <wp:positionH relativeFrom="column">
            <wp:posOffset>-247650</wp:posOffset>
          </wp:positionH>
          <wp:positionV relativeFrom="paragraph">
            <wp:posOffset>-1199515</wp:posOffset>
          </wp:positionV>
          <wp:extent cx="493395" cy="474980"/>
          <wp:effectExtent l="0" t="0" r="1905" b="127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Grilledutableau"/>
      <w:tblW w:w="18418" w:type="dxa"/>
      <w:tblBorders>
        <w:top w:val="single" w:sz="8" w:space="0" w:color="01A1D8"/>
        <w:left w:val="single" w:sz="8" w:space="0" w:color="01A1D8"/>
        <w:bottom w:val="single" w:sz="8" w:space="0" w:color="01A1D8"/>
        <w:right w:val="single" w:sz="8" w:space="0" w:color="01A1D8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521"/>
      <w:gridCol w:w="16897"/>
    </w:tblGrid>
    <w:tr w:rsidR="00B747B9" w14:paraId="26EECB57" w14:textId="77777777" w:rsidTr="009B3E7D">
      <w:trPr>
        <w:trHeight w:val="1418"/>
      </w:trPr>
      <w:tc>
        <w:tcPr>
          <w:tcW w:w="1521" w:type="dxa"/>
          <w:shd w:val="clear" w:color="auto" w:fill="auto"/>
        </w:tcPr>
        <w:p w14:paraId="5EE8FF5A" w14:textId="77777777" w:rsidR="00B747B9" w:rsidRPr="00036682" w:rsidRDefault="00B747B9" w:rsidP="00B747B9">
          <w:pPr>
            <w:spacing w:line="240" w:lineRule="auto"/>
          </w:pPr>
          <w:r>
            <w:rPr>
              <w:noProof/>
              <w:lang w:eastAsia="fr-CA"/>
            </w:rPr>
            <w:drawing>
              <wp:inline distT="0" distB="0" distL="0" distR="0" wp14:anchorId="1A2FA825" wp14:editId="31525767">
                <wp:extent cx="958937" cy="959485"/>
                <wp:effectExtent l="0" t="0" r="0" b="0"/>
                <wp:docPr id="3" name="Imag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_Pictogrammes_SecuritePublique-ep1.png"/>
                        <pic:cNvPicPr/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9502"/>
                        <a:stretch/>
                      </pic:blipFill>
                      <pic:spPr bwMode="auto">
                        <a:xfrm>
                          <a:off x="0" y="0"/>
                          <a:ext cx="958937" cy="95948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6897" w:type="dxa"/>
          <w:shd w:val="clear" w:color="auto" w:fill="D9D9D9" w:themeFill="background1" w:themeFillShade="D9"/>
          <w:vAlign w:val="center"/>
        </w:tcPr>
        <w:p w14:paraId="2B98FB56" w14:textId="3ED13B57" w:rsidR="00B747B9" w:rsidRPr="00D05281" w:rsidRDefault="009B3E7D" w:rsidP="009B3E7D">
          <w:pPr>
            <w:pStyle w:val="GTitre1"/>
          </w:pPr>
          <w:r>
            <w:t>Modèle de journal des opérations</w:t>
          </w:r>
          <w:r w:rsidR="00B1749C">
            <w:t>*</w:t>
          </w:r>
        </w:p>
      </w:tc>
    </w:tr>
  </w:tbl>
  <w:p w14:paraId="31FB8BD1" w14:textId="77777777" w:rsidR="00B747B9" w:rsidRDefault="00B747B9" w:rsidP="00B747B9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1312" behindDoc="0" locked="1" layoutInCell="1" allowOverlap="1" wp14:anchorId="3EEFDA97" wp14:editId="1FACEEC8">
          <wp:simplePos x="0" y="0"/>
          <wp:positionH relativeFrom="column">
            <wp:posOffset>11290300</wp:posOffset>
          </wp:positionH>
          <wp:positionV relativeFrom="paragraph">
            <wp:posOffset>-1199515</wp:posOffset>
          </wp:positionV>
          <wp:extent cx="493395" cy="474980"/>
          <wp:effectExtent l="0" t="0" r="1905" b="1270"/>
          <wp:wrapNone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uti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3395" cy="4749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F90623"/>
    <w:multiLevelType w:val="hybridMultilevel"/>
    <w:tmpl w:val="14044848"/>
    <w:lvl w:ilvl="0" w:tplc="0C0C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1" w15:restartNumberingAfterBreak="0">
    <w:nsid w:val="11D420F5"/>
    <w:multiLevelType w:val="hybridMultilevel"/>
    <w:tmpl w:val="7B5273C0"/>
    <w:lvl w:ilvl="0" w:tplc="ED02F0D0">
      <w:start w:val="1"/>
      <w:numFmt w:val="bullet"/>
      <w:lvlText w:val="─"/>
      <w:lvlJc w:val="left"/>
      <w:pPr>
        <w:ind w:left="720" w:hanging="360"/>
      </w:pPr>
      <w:rPr>
        <w:rFonts w:ascii="Arial" w:hAnsi="Arial" w:hint="default"/>
        <w:b/>
        <w:color w:val="auto"/>
      </w:rPr>
    </w:lvl>
    <w:lvl w:ilvl="1" w:tplc="2DB4A80E">
      <w:start w:val="1"/>
      <w:numFmt w:val="bullet"/>
      <w:pStyle w:val="Puces2"/>
      <w:lvlText w:val="-"/>
      <w:lvlJc w:val="left"/>
      <w:pPr>
        <w:ind w:left="1440" w:hanging="360"/>
      </w:pPr>
      <w:rPr>
        <w:rFonts w:ascii="Courier New" w:hAnsi="Courier New" w:hint="default"/>
        <w:color w:val="000000" w:themeColor="text1"/>
        <w:sz w:val="18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9A60E74"/>
    <w:multiLevelType w:val="hybridMultilevel"/>
    <w:tmpl w:val="FFF60E2E"/>
    <w:lvl w:ilvl="0" w:tplc="79C864C6">
      <w:start w:val="1"/>
      <w:numFmt w:val="bullet"/>
      <w:pStyle w:val="Paragraphedeliste"/>
      <w:lvlText w:val=""/>
      <w:lvlJc w:val="left"/>
      <w:pPr>
        <w:ind w:left="720" w:hanging="360"/>
      </w:pPr>
      <w:rPr>
        <w:rFonts w:ascii="Wingdings" w:hAnsi="Wingdings" w:hint="default"/>
        <w:color w:val="01A1D8"/>
        <w:sz w:val="18"/>
      </w:rPr>
    </w:lvl>
    <w:lvl w:ilvl="1" w:tplc="E690CE18">
      <w:numFmt w:val="bullet"/>
      <w:lvlText w:val="-"/>
      <w:lvlJc w:val="left"/>
      <w:pPr>
        <w:ind w:left="1440" w:hanging="360"/>
      </w:pPr>
      <w:rPr>
        <w:rFonts w:ascii="Arial Narrow" w:eastAsiaTheme="minorHAnsi" w:hAnsi="Arial Narrow" w:cstheme="minorBidi" w:hint="default"/>
        <w:b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1225"/>
    <w:rsid w:val="00010140"/>
    <w:rsid w:val="00032926"/>
    <w:rsid w:val="00036AB8"/>
    <w:rsid w:val="00046C5E"/>
    <w:rsid w:val="00082C39"/>
    <w:rsid w:val="00183F14"/>
    <w:rsid w:val="001C49BE"/>
    <w:rsid w:val="0021478D"/>
    <w:rsid w:val="00217D27"/>
    <w:rsid w:val="00244FC5"/>
    <w:rsid w:val="00260764"/>
    <w:rsid w:val="002A3BE0"/>
    <w:rsid w:val="003355A6"/>
    <w:rsid w:val="003457CF"/>
    <w:rsid w:val="00362008"/>
    <w:rsid w:val="003A7F9E"/>
    <w:rsid w:val="003B333D"/>
    <w:rsid w:val="003B5528"/>
    <w:rsid w:val="00423CA9"/>
    <w:rsid w:val="00425DD3"/>
    <w:rsid w:val="00451EDE"/>
    <w:rsid w:val="00456FD4"/>
    <w:rsid w:val="0047433C"/>
    <w:rsid w:val="00484B18"/>
    <w:rsid w:val="004C24CD"/>
    <w:rsid w:val="004D3DF6"/>
    <w:rsid w:val="004E5B21"/>
    <w:rsid w:val="00526FA1"/>
    <w:rsid w:val="005456C9"/>
    <w:rsid w:val="00546A77"/>
    <w:rsid w:val="005F6638"/>
    <w:rsid w:val="00620FFB"/>
    <w:rsid w:val="006B149C"/>
    <w:rsid w:val="006E12B8"/>
    <w:rsid w:val="00722920"/>
    <w:rsid w:val="0072738F"/>
    <w:rsid w:val="00727A7C"/>
    <w:rsid w:val="00764D61"/>
    <w:rsid w:val="00867871"/>
    <w:rsid w:val="008719A2"/>
    <w:rsid w:val="008B2AC5"/>
    <w:rsid w:val="009034C4"/>
    <w:rsid w:val="0092535B"/>
    <w:rsid w:val="00946D61"/>
    <w:rsid w:val="00954EF1"/>
    <w:rsid w:val="009849DE"/>
    <w:rsid w:val="00991FB4"/>
    <w:rsid w:val="009A6DEE"/>
    <w:rsid w:val="009B310B"/>
    <w:rsid w:val="009B3E7D"/>
    <w:rsid w:val="009D24AD"/>
    <w:rsid w:val="009F3C11"/>
    <w:rsid w:val="00A415C3"/>
    <w:rsid w:val="00A5168F"/>
    <w:rsid w:val="00A51CCC"/>
    <w:rsid w:val="00A95E3A"/>
    <w:rsid w:val="00B1749C"/>
    <w:rsid w:val="00B747B9"/>
    <w:rsid w:val="00BC3576"/>
    <w:rsid w:val="00BF3876"/>
    <w:rsid w:val="00C37AA1"/>
    <w:rsid w:val="00C70B77"/>
    <w:rsid w:val="00C75568"/>
    <w:rsid w:val="00C9148D"/>
    <w:rsid w:val="00CC0DBF"/>
    <w:rsid w:val="00CF01D7"/>
    <w:rsid w:val="00CF1225"/>
    <w:rsid w:val="00D54577"/>
    <w:rsid w:val="00D70FCE"/>
    <w:rsid w:val="00D81D84"/>
    <w:rsid w:val="00DF1A7F"/>
    <w:rsid w:val="00E1025D"/>
    <w:rsid w:val="00E1456F"/>
    <w:rsid w:val="00E552F2"/>
    <w:rsid w:val="00E73A53"/>
    <w:rsid w:val="00EA3103"/>
    <w:rsid w:val="00EB40EF"/>
    <w:rsid w:val="00EE1BE7"/>
    <w:rsid w:val="00EF0F46"/>
    <w:rsid w:val="00F36F3C"/>
    <w:rsid w:val="00F450B9"/>
    <w:rsid w:val="00FA3601"/>
    <w:rsid w:val="00FD020A"/>
    <w:rsid w:val="00FE4F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ecimalSymbol w:val=","/>
  <w:listSeparator w:val=";"/>
  <w14:docId w14:val="1ED92B2D"/>
  <w15:chartTrackingRefBased/>
  <w15:docId w15:val="{6F7455D1-992F-410F-9EE3-80DA779825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51CCC"/>
    <w:pPr>
      <w:spacing w:line="360" w:lineRule="auto"/>
    </w:pPr>
    <w:rPr>
      <w:rFonts w:ascii="Arial Narrow" w:hAnsi="Arial Narrow"/>
      <w:sz w:val="19"/>
    </w:rPr>
  </w:style>
  <w:style w:type="paragraph" w:styleId="Titre1">
    <w:name w:val="heading 1"/>
    <w:aliases w:val="N2"/>
    <w:basedOn w:val="Normal"/>
    <w:next w:val="Normal"/>
    <w:link w:val="Titre1Car"/>
    <w:uiPriority w:val="9"/>
    <w:qFormat/>
    <w:rsid w:val="00484B18"/>
    <w:pPr>
      <w:keepNext/>
      <w:keepLines/>
      <w:spacing w:before="240" w:after="0"/>
      <w:ind w:left="708"/>
      <w:outlineLvl w:val="0"/>
    </w:pPr>
    <w:rPr>
      <w:rFonts w:eastAsiaTheme="majorEastAsia" w:cstheme="majorBidi"/>
      <w:b/>
      <w:sz w:val="2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6E12B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2738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aliases w:val="N1"/>
    <w:basedOn w:val="Normal"/>
    <w:next w:val="Normal"/>
    <w:link w:val="TitreCar"/>
    <w:uiPriority w:val="10"/>
    <w:qFormat/>
    <w:rsid w:val="00484B18"/>
    <w:pPr>
      <w:spacing w:after="0" w:line="240" w:lineRule="auto"/>
      <w:contextualSpacing/>
    </w:pPr>
    <w:rPr>
      <w:rFonts w:eastAsiaTheme="majorEastAsia" w:cstheme="majorBidi"/>
      <w:b/>
      <w:spacing w:val="-10"/>
      <w:kern w:val="28"/>
      <w:sz w:val="44"/>
      <w:szCs w:val="56"/>
    </w:rPr>
  </w:style>
  <w:style w:type="character" w:customStyle="1" w:styleId="TitreCar">
    <w:name w:val="Titre Car"/>
    <w:aliases w:val="N1 Car"/>
    <w:basedOn w:val="Policepardfaut"/>
    <w:link w:val="Titre"/>
    <w:uiPriority w:val="10"/>
    <w:rsid w:val="00484B18"/>
    <w:rPr>
      <w:rFonts w:ascii="Arial Narrow" w:eastAsiaTheme="majorEastAsia" w:hAnsi="Arial Narrow" w:cstheme="majorBidi"/>
      <w:b/>
      <w:spacing w:val="-10"/>
      <w:kern w:val="28"/>
      <w:sz w:val="44"/>
      <w:szCs w:val="56"/>
    </w:rPr>
  </w:style>
  <w:style w:type="character" w:customStyle="1" w:styleId="Titre1Car">
    <w:name w:val="Titre 1 Car"/>
    <w:aliases w:val="N2 Car"/>
    <w:basedOn w:val="Policepardfaut"/>
    <w:link w:val="Titre1"/>
    <w:uiPriority w:val="9"/>
    <w:rsid w:val="00484B18"/>
    <w:rPr>
      <w:rFonts w:ascii="Arial Narrow" w:eastAsiaTheme="majorEastAsia" w:hAnsi="Arial Narrow" w:cstheme="majorBidi"/>
      <w:b/>
      <w:sz w:val="28"/>
      <w:szCs w:val="32"/>
    </w:rPr>
  </w:style>
  <w:style w:type="paragraph" w:styleId="En-tte">
    <w:name w:val="header"/>
    <w:basedOn w:val="Normal"/>
    <w:link w:val="En-tt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En-tteCar">
    <w:name w:val="En-tête Car"/>
    <w:basedOn w:val="Policepardfaut"/>
    <w:link w:val="En-tte"/>
    <w:uiPriority w:val="99"/>
    <w:rsid w:val="0072738F"/>
    <w:rPr>
      <w:rFonts w:ascii="Arial Narrow" w:hAnsi="Arial Narrow"/>
      <w:sz w:val="19"/>
    </w:rPr>
  </w:style>
  <w:style w:type="paragraph" w:styleId="Pieddepage">
    <w:name w:val="footer"/>
    <w:basedOn w:val="Normal"/>
    <w:link w:val="PieddepageCar"/>
    <w:uiPriority w:val="99"/>
    <w:unhideWhenUsed/>
    <w:rsid w:val="0072738F"/>
    <w:pPr>
      <w:tabs>
        <w:tab w:val="center" w:pos="4320"/>
        <w:tab w:val="right" w:pos="8640"/>
      </w:tabs>
      <w:spacing w:after="0" w:line="240" w:lineRule="auto"/>
      <w:jc w:val="both"/>
    </w:pPr>
  </w:style>
  <w:style w:type="character" w:customStyle="1" w:styleId="PieddepageCar">
    <w:name w:val="Pied de page Car"/>
    <w:basedOn w:val="Policepardfaut"/>
    <w:link w:val="Pieddepage"/>
    <w:uiPriority w:val="99"/>
    <w:rsid w:val="0072738F"/>
    <w:rPr>
      <w:rFonts w:ascii="Arial Narrow" w:hAnsi="Arial Narrow"/>
      <w:sz w:val="19"/>
    </w:rPr>
  </w:style>
  <w:style w:type="character" w:customStyle="1" w:styleId="Titre2Car">
    <w:name w:val="Titre 2 Car"/>
    <w:basedOn w:val="Policepardfaut"/>
    <w:link w:val="Titre2"/>
    <w:uiPriority w:val="9"/>
    <w:rsid w:val="006E12B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Marquedecommentaire">
    <w:name w:val="annotation reference"/>
    <w:basedOn w:val="Policepardfaut"/>
    <w:uiPriority w:val="99"/>
    <w:semiHidden/>
    <w:unhideWhenUsed/>
    <w:rsid w:val="006E12B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E12B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E12B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E12B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E12B8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E12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E12B8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E73A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urant">
    <w:name w:val="Courant"/>
    <w:basedOn w:val="Normal"/>
    <w:qFormat/>
    <w:rsid w:val="0072738F"/>
    <w:pPr>
      <w:spacing w:before="120" w:after="0" w:line="230" w:lineRule="exact"/>
      <w:jc w:val="both"/>
    </w:pPr>
    <w:rPr>
      <w:szCs w:val="19"/>
    </w:rPr>
  </w:style>
  <w:style w:type="paragraph" w:customStyle="1" w:styleId="CourantTAB">
    <w:name w:val="Courant TAB"/>
    <w:basedOn w:val="Courant"/>
    <w:qFormat/>
    <w:rsid w:val="0072738F"/>
    <w:pPr>
      <w:framePr w:hSpace="141" w:wrap="around" w:vAnchor="text" w:hAnchor="margin" w:y="60"/>
      <w:spacing w:before="60" w:after="60"/>
      <w:jc w:val="left"/>
    </w:pPr>
  </w:style>
  <w:style w:type="paragraph" w:customStyle="1" w:styleId="Encadr">
    <w:name w:val="Encadré"/>
    <w:basedOn w:val="Courant"/>
    <w:qFormat/>
    <w:rsid w:val="0072738F"/>
    <w:pPr>
      <w:spacing w:before="60" w:after="60"/>
      <w:jc w:val="left"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2738F"/>
    <w:pPr>
      <w:spacing w:after="0" w:line="240" w:lineRule="auto"/>
      <w:jc w:val="both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2738F"/>
    <w:rPr>
      <w:rFonts w:ascii="Arial Narrow" w:hAnsi="Arial Narrow"/>
      <w:sz w:val="20"/>
      <w:szCs w:val="20"/>
    </w:rPr>
  </w:style>
  <w:style w:type="paragraph" w:customStyle="1" w:styleId="Notesdebasdepage">
    <w:name w:val="Notes de bas de page"/>
    <w:basedOn w:val="Notedebasdepage"/>
    <w:qFormat/>
    <w:rsid w:val="0072738F"/>
    <w:rPr>
      <w:sz w:val="16"/>
      <w:szCs w:val="16"/>
    </w:rPr>
  </w:style>
  <w:style w:type="paragraph" w:customStyle="1" w:styleId="Puces1">
    <w:name w:val="Puces 1"/>
    <w:basedOn w:val="Paragraphedeliste"/>
    <w:qFormat/>
    <w:rsid w:val="0072738F"/>
    <w:pPr>
      <w:spacing w:before="120" w:after="0" w:line="210" w:lineRule="exact"/>
      <w:ind w:left="252" w:hanging="252"/>
      <w:contextualSpacing w:val="0"/>
      <w:jc w:val="both"/>
    </w:pPr>
  </w:style>
  <w:style w:type="paragraph" w:styleId="Paragraphedeliste">
    <w:name w:val="List Paragraph"/>
    <w:basedOn w:val="Normal"/>
    <w:uiPriority w:val="34"/>
    <w:qFormat/>
    <w:rsid w:val="0072738F"/>
    <w:pPr>
      <w:numPr>
        <w:numId w:val="1"/>
      </w:numPr>
      <w:contextualSpacing/>
    </w:pPr>
  </w:style>
  <w:style w:type="paragraph" w:customStyle="1" w:styleId="Puces2">
    <w:name w:val="Puces 2"/>
    <w:basedOn w:val="Paragraphedeliste"/>
    <w:qFormat/>
    <w:rsid w:val="0072738F"/>
    <w:pPr>
      <w:numPr>
        <w:ilvl w:val="1"/>
        <w:numId w:val="2"/>
      </w:numPr>
      <w:spacing w:before="60" w:after="0" w:line="210" w:lineRule="exact"/>
      <w:contextualSpacing w:val="0"/>
      <w:jc w:val="both"/>
    </w:pPr>
  </w:style>
  <w:style w:type="character" w:customStyle="1" w:styleId="Titre3Car">
    <w:name w:val="Titre 3 Car"/>
    <w:basedOn w:val="Policepardfaut"/>
    <w:link w:val="Titre3"/>
    <w:uiPriority w:val="9"/>
    <w:rsid w:val="0072738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customStyle="1" w:styleId="GTitre1">
    <w:name w:val="_GTitre 1"/>
    <w:qFormat/>
    <w:rsid w:val="00722920"/>
    <w:pPr>
      <w:spacing w:after="0" w:line="240" w:lineRule="auto"/>
      <w:ind w:left="115"/>
    </w:pPr>
    <w:rPr>
      <w:rFonts w:ascii="Arial Narrow" w:eastAsiaTheme="majorEastAsia" w:hAnsi="Arial Narrow" w:cstheme="majorBidi"/>
      <w:color w:val="000000" w:themeColor="text1"/>
      <w:sz w:val="40"/>
      <w:szCs w:val="40"/>
    </w:rPr>
  </w:style>
  <w:style w:type="paragraph" w:customStyle="1" w:styleId="Courant0">
    <w:name w:val="_Courant"/>
    <w:basedOn w:val="Normal"/>
    <w:qFormat/>
    <w:rsid w:val="00526FA1"/>
    <w:pPr>
      <w:spacing w:before="120" w:after="0" w:line="276" w:lineRule="auto"/>
      <w:jc w:val="both"/>
    </w:pPr>
    <w:rPr>
      <w:sz w:val="24"/>
      <w:szCs w:val="19"/>
    </w:rPr>
  </w:style>
  <w:style w:type="paragraph" w:customStyle="1" w:styleId="Gtitre2">
    <w:name w:val="_Gtitre 2"/>
    <w:qFormat/>
    <w:rsid w:val="00722920"/>
    <w:pPr>
      <w:spacing w:before="240" w:after="0" w:line="320" w:lineRule="exact"/>
    </w:pPr>
    <w:rPr>
      <w:rFonts w:ascii="Arial Narrow" w:eastAsiaTheme="majorEastAsia" w:hAnsi="Arial Narrow" w:cstheme="majorBidi"/>
      <w:b/>
      <w:color w:val="01A1D8"/>
      <w:sz w:val="28"/>
      <w:szCs w:val="32"/>
    </w:rPr>
  </w:style>
  <w:style w:type="paragraph" w:customStyle="1" w:styleId="Gtitre3">
    <w:name w:val="_Gtitre 3"/>
    <w:qFormat/>
    <w:rsid w:val="00722920"/>
    <w:pPr>
      <w:spacing w:before="180" w:after="0" w:line="240" w:lineRule="auto"/>
    </w:pPr>
    <w:rPr>
      <w:rFonts w:ascii="Arial Narrow" w:eastAsiaTheme="majorEastAsia" w:hAnsi="Arial Narrow" w:cstheme="majorBidi"/>
      <w:b/>
      <w:color w:val="000000" w:themeColor="text1"/>
    </w:rPr>
  </w:style>
  <w:style w:type="paragraph" w:customStyle="1" w:styleId="CourantTAB0">
    <w:name w:val="_Courant TAB"/>
    <w:qFormat/>
    <w:rsid w:val="009034C4"/>
    <w:pPr>
      <w:framePr w:hSpace="141" w:wrap="around" w:vAnchor="text" w:hAnchor="margin" w:y="60"/>
      <w:spacing w:before="60" w:after="60" w:line="240" w:lineRule="exact"/>
    </w:pPr>
    <w:rPr>
      <w:rFonts w:ascii="Arial Narrow" w:hAnsi="Arial Narrow"/>
      <w:sz w:val="20"/>
      <w:szCs w:val="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54827212">
      <w:bodyDiv w:val="1"/>
      <w:marLeft w:val="60"/>
      <w:marRight w:val="60"/>
      <w:marTop w:val="6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A7AE2C-3A1D-4C2E-936D-7E9298A9FE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</Words>
  <Characters>483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Ministère de la Sécurité publique</dc:creator>
  <cp:keywords/>
  <dc:description/>
  <cp:lastModifiedBy>Nadia</cp:lastModifiedBy>
  <cp:revision>2</cp:revision>
  <dcterms:created xsi:type="dcterms:W3CDTF">2018-09-17T18:18:00Z</dcterms:created>
  <dcterms:modified xsi:type="dcterms:W3CDTF">2018-09-17T18:18:00Z</dcterms:modified>
</cp:coreProperties>
</file>