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2AF8D" w14:textId="5E72DA73" w:rsidR="00E31D90" w:rsidRDefault="00E31D90" w:rsidP="00E31D90">
      <w:pPr>
        <w:pStyle w:val="Courant"/>
        <w:jc w:val="left"/>
        <w:rPr>
          <w:lang w:val="fr-FR"/>
        </w:rPr>
      </w:pPr>
      <w:bookmarkStart w:id="0" w:name="_GoBack"/>
      <w:bookmarkEnd w:id="0"/>
      <w:r>
        <w:rPr>
          <w:lang w:val="fr-FR"/>
        </w:rPr>
        <w:t>Municipalité de :</w:t>
      </w:r>
      <w:r w:rsidR="0025376C">
        <w:rPr>
          <w:lang w:val="fr-FR"/>
        </w:rPr>
        <w:t xml:space="preserve"> </w:t>
      </w:r>
      <w:sdt>
        <w:sdtPr>
          <w:rPr>
            <w:lang w:val="fr-FR"/>
          </w:rPr>
          <w:id w:val="200516739"/>
          <w:placeholder>
            <w:docPart w:val="617CD696030A4D7D9BA9056C094D19EE"/>
          </w:placeholder>
          <w:showingPlcHdr/>
        </w:sdtPr>
        <w:sdtEndPr/>
        <w:sdtContent>
          <w:r w:rsidR="0025376C">
            <w:rPr>
              <w:rStyle w:val="Textedelespacerserv"/>
            </w:rPr>
            <w:t>Nom de la municipalité</w:t>
          </w:r>
        </w:sdtContent>
      </w:sdt>
      <w:r w:rsidR="0025376C">
        <w:rPr>
          <w:lang w:val="fr-FR"/>
        </w:rPr>
        <w:tab/>
      </w:r>
      <w:r w:rsidRPr="00D52752">
        <w:rPr>
          <w:lang w:val="fr-FR"/>
        </w:rPr>
        <w:t>Événement :</w:t>
      </w:r>
      <w:r w:rsidR="0025376C">
        <w:rPr>
          <w:lang w:val="fr-FR"/>
        </w:rPr>
        <w:t xml:space="preserve"> </w:t>
      </w:r>
      <w:sdt>
        <w:sdtPr>
          <w:rPr>
            <w:lang w:val="fr-FR"/>
          </w:rPr>
          <w:id w:val="-66420149"/>
          <w:placeholder>
            <w:docPart w:val="CB6DD4C9F77D4908AB0ECE0B16686273"/>
          </w:placeholder>
          <w:showingPlcHdr/>
        </w:sdtPr>
        <w:sdtEndPr/>
        <w:sdtContent>
          <w:r w:rsidR="0025376C">
            <w:rPr>
              <w:rStyle w:val="Textedelespacerserv"/>
            </w:rPr>
            <w:t>Nature de l’événement</w:t>
          </w:r>
        </w:sdtContent>
      </w:sdt>
    </w:p>
    <w:p w14:paraId="2AF5A691" w14:textId="10BB0D06" w:rsidR="00E31D90" w:rsidRDefault="0025376C" w:rsidP="00E31D90">
      <w:pPr>
        <w:pStyle w:val="Courant"/>
        <w:jc w:val="center"/>
      </w:pPr>
      <w:r>
        <w:t xml:space="preserve">Le </w:t>
      </w:r>
      <w:sdt>
        <w:sdtPr>
          <w:id w:val="-162859481"/>
          <w:placeholder>
            <w:docPart w:val="78213CE7B43C4891923D444F11445E00"/>
          </w:placeholder>
          <w:showingPlcHdr/>
        </w:sdtPr>
        <w:sdtEndPr/>
        <w:sdtContent>
          <w:r>
            <w:rPr>
              <w:rStyle w:val="Textedelespacerserv"/>
            </w:rPr>
            <w:t>Jour</w:t>
          </w:r>
        </w:sdtContent>
      </w:sdt>
      <w:r>
        <w:t xml:space="preserve">, </w:t>
      </w:r>
      <w:sdt>
        <w:sdtPr>
          <w:id w:val="-876308272"/>
          <w:placeholder>
            <w:docPart w:val="58C3615B69934CB9A6D11AE90DE6F208"/>
          </w:placeholder>
          <w:showingPlcHdr/>
        </w:sdtPr>
        <w:sdtEndPr/>
        <w:sdtContent>
          <w:r>
            <w:rPr>
              <w:rStyle w:val="Textedelespacerserv"/>
            </w:rPr>
            <w:t>Mois</w:t>
          </w:r>
        </w:sdtContent>
      </w:sdt>
      <w:r>
        <w:t xml:space="preserve"> </w:t>
      </w:r>
      <w:sdt>
        <w:sdtPr>
          <w:id w:val="-1434520201"/>
          <w:placeholder>
            <w:docPart w:val="3B8F937CD7864627A824AF9526E20545"/>
          </w:placeholder>
          <w:showingPlcHdr/>
        </w:sdtPr>
        <w:sdtEndPr/>
        <w:sdtContent>
          <w:r>
            <w:rPr>
              <w:rStyle w:val="Textedelespacerserv"/>
            </w:rPr>
            <w:t>Année</w:t>
          </w:r>
        </w:sdtContent>
      </w:sdt>
      <w:r w:rsidR="00E31D90">
        <w:t xml:space="preserve"> – </w:t>
      </w:r>
      <w:sdt>
        <w:sdtPr>
          <w:id w:val="1176072359"/>
          <w:placeholder>
            <w:docPart w:val="9ADD38B89BC9491485FB7EAB35D39933"/>
          </w:placeholder>
          <w:showingPlcHdr/>
        </w:sdtPr>
        <w:sdtEndPr/>
        <w:sdtContent>
          <w:r>
            <w:rPr>
              <w:rStyle w:val="Textedelespacerserv"/>
            </w:rPr>
            <w:t>Heure</w:t>
          </w:r>
        </w:sdtContent>
      </w:sdt>
    </w:p>
    <w:p w14:paraId="2D03C359" w14:textId="12A36624" w:rsidR="00E31D90" w:rsidRDefault="00797FAD" w:rsidP="00E31D90">
      <w:pPr>
        <w:pStyle w:val="Courant"/>
        <w:jc w:val="center"/>
      </w:pPr>
      <w:sdt>
        <w:sdtPr>
          <w:id w:val="634991383"/>
          <w:placeholder>
            <w:docPart w:val="3A702A6A21F9488DAB32C577A5ABD922"/>
          </w:placeholder>
          <w:showingPlcHdr/>
        </w:sdtPr>
        <w:sdtEndPr/>
        <w:sdtContent>
          <w:r w:rsidR="0025376C">
            <w:rPr>
              <w:rStyle w:val="Textedelespacerserv"/>
            </w:rPr>
            <w:t>Adresse</w:t>
          </w:r>
        </w:sdtContent>
      </w:sdt>
      <w:r w:rsidR="00E31D90">
        <w:t xml:space="preserve">, salle </w:t>
      </w:r>
      <w:r w:rsidR="001F4A50">
        <w:t>N</w:t>
      </w:r>
      <w:r w:rsidR="001F4A50" w:rsidRPr="00C344A2">
        <w:rPr>
          <w:vertAlign w:val="superscript"/>
        </w:rPr>
        <w:t>o</w:t>
      </w:r>
      <w:r w:rsidR="001F4A50">
        <w:rPr>
          <w:vertAlign w:val="superscript"/>
        </w:rPr>
        <w:t xml:space="preserve"> </w:t>
      </w:r>
      <w:r w:rsidR="0025376C">
        <w:rPr>
          <w:vertAlign w:val="superscript"/>
        </w:rPr>
        <w:t xml:space="preserve"> </w:t>
      </w:r>
      <w:sdt>
        <w:sdtPr>
          <w:rPr>
            <w:vertAlign w:val="superscript"/>
          </w:rPr>
          <w:id w:val="-804853587"/>
          <w:placeholder>
            <w:docPart w:val="C891E8023FDF421C9610AC4AFD4A7BF7"/>
          </w:placeholder>
          <w:showingPlcHdr/>
        </w:sdtPr>
        <w:sdtEndPr/>
        <w:sdtContent>
          <w:r w:rsidR="0025376C">
            <w:rPr>
              <w:rStyle w:val="Textedelespacerserv"/>
            </w:rPr>
            <w:t>Numéro</w:t>
          </w:r>
        </w:sdtContent>
      </w:sdt>
      <w:r w:rsidR="001F4A50">
        <w:rPr>
          <w:vertAlign w:val="superscript"/>
        </w:rPr>
        <w:tab/>
      </w:r>
    </w:p>
    <w:p w14:paraId="0469E96E" w14:textId="77777777" w:rsidR="00E31D90" w:rsidRPr="00251744" w:rsidRDefault="00E31D90" w:rsidP="00E31D90">
      <w:pPr>
        <w:pBdr>
          <w:bottom w:val="single" w:sz="4" w:space="1" w:color="auto"/>
        </w:pBdr>
      </w:pPr>
    </w:p>
    <w:p w14:paraId="470173D4" w14:textId="528B8070" w:rsidR="00E31D90" w:rsidRPr="00D52752" w:rsidRDefault="00E31D90" w:rsidP="00E31D90">
      <w:pPr>
        <w:pStyle w:val="Gtitre2"/>
      </w:pPr>
      <w:bookmarkStart w:id="1" w:name="_Toc463008385"/>
      <w:r>
        <w:t xml:space="preserve">Réunion de coordination municipale </w:t>
      </w:r>
      <w:r w:rsidR="001F4A50">
        <w:t>N</w:t>
      </w:r>
      <w:r w:rsidR="001F4A50" w:rsidRPr="00C344A2">
        <w:rPr>
          <w:vertAlign w:val="superscript"/>
        </w:rPr>
        <w:t>o</w:t>
      </w:r>
      <w:r w:rsidR="001F4A50" w:rsidRPr="00D52752">
        <w:t xml:space="preserve"> </w:t>
      </w:r>
      <w:r w:rsidRPr="00D52752">
        <w:t>1</w:t>
      </w:r>
      <w:bookmarkEnd w:id="1"/>
    </w:p>
    <w:p w14:paraId="1DC55EF7" w14:textId="77777777" w:rsidR="00E31D90" w:rsidRDefault="00E31D90" w:rsidP="00E31D90">
      <w:pPr>
        <w:pStyle w:val="Gtitre3"/>
        <w:numPr>
          <w:ilvl w:val="0"/>
          <w:numId w:val="18"/>
        </w:numPr>
      </w:pPr>
      <w:r w:rsidRPr="00203E8A">
        <w:t>Mot de bienvenue</w:t>
      </w:r>
    </w:p>
    <w:p w14:paraId="37D8E021" w14:textId="77777777" w:rsidR="00E31D90" w:rsidRPr="00203E8A" w:rsidRDefault="00E31D90" w:rsidP="00E31D90">
      <w:pPr>
        <w:pStyle w:val="Gtitre3"/>
        <w:numPr>
          <w:ilvl w:val="0"/>
          <w:numId w:val="18"/>
        </w:numPr>
      </w:pPr>
      <w:r w:rsidRPr="00203E8A">
        <w:t>Identification des participants</w:t>
      </w:r>
      <w:r>
        <w:t xml:space="preserve"> </w:t>
      </w:r>
      <w:r w:rsidRPr="000534D0">
        <w:rPr>
          <w:b w:val="0"/>
        </w:rPr>
        <w:t>(tour de table)</w:t>
      </w:r>
      <w:r w:rsidRPr="00203E8A">
        <w:t> :</w:t>
      </w:r>
    </w:p>
    <w:p w14:paraId="161B26E3" w14:textId="77777777" w:rsidR="00E31D90" w:rsidRDefault="00E31D90" w:rsidP="00E31D90">
      <w:pPr>
        <w:pStyle w:val="Puces3"/>
      </w:pPr>
      <w:r>
        <w:t>Nom</w:t>
      </w:r>
    </w:p>
    <w:p w14:paraId="2AAF7E39" w14:textId="77777777" w:rsidR="00E31D90" w:rsidRPr="00870E05" w:rsidRDefault="00E31D90" w:rsidP="00E31D90">
      <w:pPr>
        <w:pStyle w:val="Puces3"/>
      </w:pPr>
      <w:r>
        <w:t>Organisme</w:t>
      </w:r>
    </w:p>
    <w:p w14:paraId="298A2D8B" w14:textId="77777777" w:rsidR="00E31D90" w:rsidRDefault="00E31D90" w:rsidP="00E31D90">
      <w:pPr>
        <w:pStyle w:val="Puces3"/>
      </w:pPr>
      <w:r>
        <w:t>Rôle</w:t>
      </w:r>
    </w:p>
    <w:p w14:paraId="3502095C" w14:textId="77777777" w:rsidR="00E31D90" w:rsidRPr="00203E8A" w:rsidRDefault="00E31D90" w:rsidP="00E31D90">
      <w:pPr>
        <w:pStyle w:val="Titre2"/>
        <w:numPr>
          <w:ilvl w:val="0"/>
          <w:numId w:val="18"/>
        </w:numPr>
      </w:pPr>
      <w:r w:rsidRPr="00203E8A">
        <w:t xml:space="preserve">État de situation </w:t>
      </w:r>
      <w:r w:rsidRPr="000534D0">
        <w:rPr>
          <w:b w:val="0"/>
        </w:rPr>
        <w:t>(dressé par le coordonnateur municipal)</w:t>
      </w:r>
      <w:r w:rsidRPr="00203E8A">
        <w:t> :</w:t>
      </w:r>
    </w:p>
    <w:p w14:paraId="2A2DDC6D" w14:textId="4CCB29CB" w:rsidR="00E31D90" w:rsidRDefault="00E31D90" w:rsidP="00E31D90">
      <w:pPr>
        <w:pStyle w:val="Puces3"/>
      </w:pPr>
      <w:r>
        <w:t>Description de l’év</w:t>
      </w:r>
      <w:r w:rsidR="001F4A50">
        <w:t>é</w:t>
      </w:r>
      <w:r>
        <w:t>nement</w:t>
      </w:r>
    </w:p>
    <w:p w14:paraId="3C6DF872" w14:textId="77777777" w:rsidR="00E31D90" w:rsidRDefault="00E31D90" w:rsidP="00E31D90">
      <w:pPr>
        <w:pStyle w:val="Puces3"/>
      </w:pPr>
      <w:r>
        <w:t>Conséquences sur la population</w:t>
      </w:r>
    </w:p>
    <w:p w14:paraId="61E105C1" w14:textId="77777777" w:rsidR="00E31D90" w:rsidRDefault="00E31D90" w:rsidP="00E31D90">
      <w:pPr>
        <w:pStyle w:val="Puces3"/>
      </w:pPr>
      <w:r>
        <w:t>Conséquences sur les biens et services</w:t>
      </w:r>
    </w:p>
    <w:p w14:paraId="10A69CE0" w14:textId="77777777" w:rsidR="00E31D90" w:rsidRDefault="00E31D90" w:rsidP="00E31D90">
      <w:pPr>
        <w:pStyle w:val="Puces3"/>
      </w:pPr>
      <w:r>
        <w:t>Mesures prises et à prévoir (dont les mesures de rétablissement)</w:t>
      </w:r>
    </w:p>
    <w:p w14:paraId="62DCF618" w14:textId="77777777" w:rsidR="00E31D90" w:rsidRDefault="00E31D90" w:rsidP="00E31D90">
      <w:pPr>
        <w:pStyle w:val="Titre2"/>
        <w:numPr>
          <w:ilvl w:val="0"/>
          <w:numId w:val="18"/>
        </w:numPr>
      </w:pPr>
      <w:r>
        <w:t xml:space="preserve">Plan d’action des intervenants </w:t>
      </w:r>
      <w:r>
        <w:rPr>
          <w:b w:val="0"/>
        </w:rPr>
        <w:t>(dressé par chaque intervenant)</w:t>
      </w:r>
    </w:p>
    <w:p w14:paraId="51D9E3D0" w14:textId="77777777" w:rsidR="00E31D90" w:rsidRDefault="00E31D90" w:rsidP="00E31D90">
      <w:pPr>
        <w:pStyle w:val="Puces3"/>
      </w:pPr>
      <w:r>
        <w:t>Portrait de la situation actuelle</w:t>
      </w:r>
    </w:p>
    <w:p w14:paraId="2F058E63" w14:textId="77777777" w:rsidR="00E31D90" w:rsidRDefault="00E31D90" w:rsidP="00E31D90">
      <w:pPr>
        <w:pStyle w:val="Puces3"/>
      </w:pPr>
      <w:r>
        <w:t>Impacts réels et appréhendés</w:t>
      </w:r>
    </w:p>
    <w:p w14:paraId="03342E0E" w14:textId="77777777" w:rsidR="00E31D90" w:rsidRDefault="00E31D90" w:rsidP="00E31D90">
      <w:pPr>
        <w:pStyle w:val="Puces3"/>
      </w:pPr>
      <w:r>
        <w:t>Mesures prises</w:t>
      </w:r>
    </w:p>
    <w:p w14:paraId="7EE95246" w14:textId="77777777" w:rsidR="00E31D90" w:rsidRPr="000534D0" w:rsidRDefault="00E31D90" w:rsidP="00E31D90">
      <w:pPr>
        <w:pStyle w:val="Puces3"/>
      </w:pPr>
      <w:r>
        <w:t>Mesures à proposer et demandes</w:t>
      </w:r>
    </w:p>
    <w:p w14:paraId="58064F57" w14:textId="77777777" w:rsidR="00E31D90" w:rsidRPr="00203E8A" w:rsidRDefault="00E31D90" w:rsidP="00E31D90">
      <w:pPr>
        <w:pStyle w:val="Gtitre3"/>
        <w:numPr>
          <w:ilvl w:val="0"/>
          <w:numId w:val="18"/>
        </w:numPr>
      </w:pPr>
      <w:r w:rsidRPr="00203E8A">
        <w:t>Établissement des enjeux, priorités d’action et attribution des mandats :</w:t>
      </w:r>
    </w:p>
    <w:p w14:paraId="051E9A58" w14:textId="77777777" w:rsidR="00E31D90" w:rsidRPr="00203E8A" w:rsidRDefault="00E31D90" w:rsidP="00E31D90">
      <w:pPr>
        <w:pStyle w:val="Puces3"/>
      </w:pPr>
      <w:r w:rsidRPr="00203E8A">
        <w:t>Problèmes anticipés</w:t>
      </w:r>
    </w:p>
    <w:p w14:paraId="0213DE5D" w14:textId="77777777" w:rsidR="00E31D90" w:rsidRPr="00870E05" w:rsidRDefault="00E31D90" w:rsidP="00E31D90">
      <w:pPr>
        <w:pStyle w:val="Puces3"/>
      </w:pPr>
      <w:r w:rsidRPr="00870E05">
        <w:t>Priorités d’intervention</w:t>
      </w:r>
    </w:p>
    <w:p w14:paraId="4F4658B2" w14:textId="77777777" w:rsidR="00E31D90" w:rsidRPr="00870E05" w:rsidRDefault="00E31D90" w:rsidP="00E31D90">
      <w:pPr>
        <w:pStyle w:val="Puces3"/>
      </w:pPr>
      <w:r>
        <w:t>Détermination des tâches, identification des ressources disponibles et évaluation de la capacité de réponse (écart à combler)</w:t>
      </w:r>
    </w:p>
    <w:p w14:paraId="58C5865F" w14:textId="77777777" w:rsidR="00E31D90" w:rsidRDefault="00E31D90" w:rsidP="00E31D90">
      <w:pPr>
        <w:pStyle w:val="Gtitre3"/>
        <w:numPr>
          <w:ilvl w:val="0"/>
          <w:numId w:val="18"/>
        </w:numPr>
      </w:pPr>
      <w:r w:rsidRPr="00203E8A">
        <w:t>Communications aux sinistrés et aux citoyens :</w:t>
      </w:r>
    </w:p>
    <w:p w14:paraId="2CC0D5F6" w14:textId="77777777" w:rsidR="00E31D90" w:rsidRDefault="00E31D90" w:rsidP="00E31D90">
      <w:pPr>
        <w:pStyle w:val="Puces3"/>
      </w:pPr>
      <w:r w:rsidRPr="00870E05">
        <w:t>Identification des informations à rendre publiques</w:t>
      </w:r>
    </w:p>
    <w:p w14:paraId="7CDD03F9" w14:textId="77777777" w:rsidR="00E31D90" w:rsidRDefault="00E31D90" w:rsidP="00E31D90">
      <w:pPr>
        <w:pStyle w:val="Puces3"/>
      </w:pPr>
      <w:r w:rsidRPr="00870E05">
        <w:t xml:space="preserve">Moyens de </w:t>
      </w:r>
      <w:r>
        <w:t>communication</w:t>
      </w:r>
      <w:r w:rsidRPr="00870E05">
        <w:t xml:space="preserve"> privilégiés : conférence de presse, avis à la population, assemblée publique,</w:t>
      </w:r>
      <w:r>
        <w:t xml:space="preserve"> médias sociaux,</w:t>
      </w:r>
      <w:r w:rsidRPr="00870E05">
        <w:t xml:space="preserve"> etc.</w:t>
      </w:r>
    </w:p>
    <w:p w14:paraId="45EE5DD8" w14:textId="77777777" w:rsidR="00E31D90" w:rsidRDefault="00E31D90" w:rsidP="00E31D90">
      <w:pPr>
        <w:pStyle w:val="Puces3"/>
        <w:sectPr w:rsidR="00E31D90" w:rsidSect="00E709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  <w:r w:rsidRPr="00870E05">
        <w:t>Identification des porte-parole</w:t>
      </w:r>
    </w:p>
    <w:p w14:paraId="64930102" w14:textId="77777777" w:rsidR="00E31D90" w:rsidRPr="00203E8A" w:rsidRDefault="00E31D90" w:rsidP="00E31D90">
      <w:pPr>
        <w:pStyle w:val="Gtitre3"/>
        <w:numPr>
          <w:ilvl w:val="0"/>
          <w:numId w:val="18"/>
        </w:numPr>
      </w:pPr>
      <w:r w:rsidRPr="00203E8A">
        <w:lastRenderedPageBreak/>
        <w:t>Prochaine réunion</w:t>
      </w:r>
    </w:p>
    <w:p w14:paraId="769A85E3" w14:textId="77777777" w:rsidR="00E31D90" w:rsidRPr="00870E05" w:rsidRDefault="00E31D90" w:rsidP="00E31D90">
      <w:pPr>
        <w:pStyle w:val="Puces3"/>
      </w:pPr>
      <w:r w:rsidRPr="00870E05">
        <w:t>Heure et lieu</w:t>
      </w:r>
    </w:p>
    <w:p w14:paraId="210F3F57" w14:textId="77777777" w:rsidR="00E31D90" w:rsidRDefault="00E31D90" w:rsidP="00E31D90">
      <w:pPr>
        <w:pStyle w:val="Puces3"/>
      </w:pPr>
      <w:r w:rsidRPr="00870E05">
        <w:t>Participants requis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646"/>
      </w:tblGrid>
      <w:tr w:rsidR="00E31D90" w:rsidRPr="008F546B" w14:paraId="2DC98D68" w14:textId="77777777" w:rsidTr="00A807C7">
        <w:trPr>
          <w:trHeight w:val="493"/>
          <w:jc w:val="center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60FDB968" w14:textId="77777777" w:rsidR="00E31D90" w:rsidRDefault="00E31D90" w:rsidP="00A807C7"/>
          <w:p w14:paraId="00BEAB98" w14:textId="77777777" w:rsidR="00E31D90" w:rsidRPr="008F546B" w:rsidRDefault="00E31D90" w:rsidP="00A807C7">
            <w:pPr>
              <w:pStyle w:val="Courant"/>
            </w:pPr>
            <w:r>
              <w:t>L</w:t>
            </w:r>
            <w:r w:rsidRPr="00870E05">
              <w:t>es prochaines réunions devraient se tenir sur une base régulière et permettre d’effectuer le suivi opérationnel des décisions antérieures</w:t>
            </w:r>
            <w:r>
              <w:t>.</w:t>
            </w:r>
          </w:p>
        </w:tc>
      </w:tr>
    </w:tbl>
    <w:p w14:paraId="2842A88C" w14:textId="77777777" w:rsidR="004F3EC4" w:rsidRPr="00BF006A" w:rsidRDefault="004F3EC4" w:rsidP="00BF006A"/>
    <w:p w14:paraId="2048D911" w14:textId="77777777" w:rsidR="007039A7" w:rsidRDefault="007039A7" w:rsidP="00CB0757"/>
    <w:p w14:paraId="25BC26F9" w14:textId="77777777" w:rsidR="005D4ABB" w:rsidRPr="005D4ABB" w:rsidRDefault="005D4ABB" w:rsidP="007C1596">
      <w:pPr>
        <w:pStyle w:val="Courant"/>
      </w:pPr>
    </w:p>
    <w:sectPr w:rsidR="005D4ABB" w:rsidRPr="005D4ABB">
      <w:headerReference w:type="default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4648C" w14:textId="77777777" w:rsidR="00990FE3" w:rsidRDefault="00990FE3" w:rsidP="00990FE3">
      <w:pPr>
        <w:spacing w:line="240" w:lineRule="auto"/>
      </w:pPr>
      <w:r>
        <w:separator/>
      </w:r>
    </w:p>
  </w:endnote>
  <w:endnote w:type="continuationSeparator" w:id="0">
    <w:p w14:paraId="63D4A2D0" w14:textId="77777777" w:rsidR="00990FE3" w:rsidRDefault="00990FE3" w:rsidP="00990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12E00" w14:textId="77777777" w:rsidR="00797FAD" w:rsidRDefault="00797F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454495"/>
      <w:docPartObj>
        <w:docPartGallery w:val="Page Numbers (Bottom of Page)"/>
        <w:docPartUnique/>
      </w:docPartObj>
    </w:sdtPr>
    <w:sdtEndPr/>
    <w:sdtContent>
      <w:p w14:paraId="40734C6C" w14:textId="77777777" w:rsidR="00A4355F" w:rsidRDefault="00A4355F" w:rsidP="00A4355F">
        <w:pPr>
          <w:pStyle w:val="Pieddepage"/>
          <w:jc w:val="right"/>
        </w:pPr>
        <w:r>
          <w:rPr>
            <w:sz w:val="16"/>
            <w:szCs w:val="16"/>
          </w:rPr>
          <w:t xml:space="preserve">SECTION 1  </w:t>
        </w:r>
        <w:r>
          <w:rPr>
            <w:rFonts w:ascii="Courier New" w:hAnsi="Courier New" w:cs="Courier New"/>
            <w:color w:val="01A1D8"/>
            <w:position w:val="3"/>
            <w:sz w:val="12"/>
            <w:szCs w:val="12"/>
          </w:rPr>
          <w:t>█</w:t>
        </w:r>
        <w:r>
          <w:rPr>
            <w:sz w:val="12"/>
            <w:szCs w:val="12"/>
          </w:rPr>
          <w:t xml:space="preserve">   </w:t>
        </w:r>
        <w:r>
          <w:rPr>
            <w:sz w:val="16"/>
            <w:szCs w:val="16"/>
          </w:rPr>
          <w:t>La structure et les modalités d’organisation de la réponse aux sinistres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5376C" w:rsidRPr="0025376C">
          <w:rPr>
            <w:noProof/>
            <w:lang w:val="fr-FR"/>
          </w:rPr>
          <w:t>2</w:t>
        </w:r>
        <w:r>
          <w:fldChar w:fldCharType="end"/>
        </w:r>
      </w:p>
    </w:sdtContent>
  </w:sdt>
  <w:p w14:paraId="2247B1D0" w14:textId="77777777" w:rsidR="00A4355F" w:rsidRDefault="00A4355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220108"/>
      <w:docPartObj>
        <w:docPartGallery w:val="Page Numbers (Bottom of Page)"/>
        <w:docPartUnique/>
      </w:docPartObj>
    </w:sdtPr>
    <w:sdtEndPr/>
    <w:sdtContent>
      <w:p w14:paraId="32AA69E5" w14:textId="25A24F65" w:rsidR="00E31D90" w:rsidRDefault="00223BCB" w:rsidP="00EE3E34">
        <w:pPr>
          <w:pStyle w:val="Pieddepage"/>
          <w:jc w:val="left"/>
        </w:pPr>
        <w:r>
          <w:t>V 1.0</w:t>
        </w:r>
        <w:r>
          <w:tab/>
          <w:t xml:space="preserve">                                                                           </w:t>
        </w:r>
        <w:r w:rsidR="00E31D90">
          <w:rPr>
            <w:sz w:val="16"/>
            <w:szCs w:val="16"/>
          </w:rPr>
          <w:t xml:space="preserve">SECTION 1  </w:t>
        </w:r>
        <w:r w:rsidR="00E31D90">
          <w:rPr>
            <w:rFonts w:ascii="Courier New" w:hAnsi="Courier New" w:cs="Courier New"/>
            <w:color w:val="01A1D8"/>
            <w:position w:val="3"/>
            <w:sz w:val="12"/>
            <w:szCs w:val="12"/>
          </w:rPr>
          <w:t>█</w:t>
        </w:r>
        <w:r w:rsidR="00E31D90">
          <w:rPr>
            <w:sz w:val="12"/>
            <w:szCs w:val="12"/>
          </w:rPr>
          <w:t xml:space="preserve">   </w:t>
        </w:r>
        <w:r w:rsidR="00E31D90">
          <w:rPr>
            <w:sz w:val="16"/>
            <w:szCs w:val="16"/>
          </w:rPr>
          <w:t>La structure et les modalités d’organisation de la réponse aux sinistres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339102"/>
      <w:docPartObj>
        <w:docPartGallery w:val="Page Numbers (Bottom of Page)"/>
        <w:docPartUnique/>
      </w:docPartObj>
    </w:sdtPr>
    <w:sdtEndPr/>
    <w:sdtContent>
      <w:p w14:paraId="7299A1A8" w14:textId="76D4AA50" w:rsidR="00A4355F" w:rsidRDefault="00223BCB" w:rsidP="00A4355F">
        <w:pPr>
          <w:pStyle w:val="Pieddepage"/>
          <w:jc w:val="right"/>
        </w:pPr>
        <w:r>
          <w:t>V 1.0</w:t>
        </w:r>
        <w:r>
          <w:tab/>
          <w:t xml:space="preserve">                                                                   </w:t>
        </w:r>
        <w:r w:rsidR="00A4355F">
          <w:rPr>
            <w:sz w:val="16"/>
            <w:szCs w:val="16"/>
          </w:rPr>
          <w:t xml:space="preserve">SECTION 1  </w:t>
        </w:r>
        <w:r w:rsidR="00A4355F">
          <w:rPr>
            <w:rFonts w:ascii="Courier New" w:hAnsi="Courier New" w:cs="Courier New"/>
            <w:color w:val="01A1D8"/>
            <w:position w:val="3"/>
            <w:sz w:val="12"/>
            <w:szCs w:val="12"/>
          </w:rPr>
          <w:t>█</w:t>
        </w:r>
        <w:r w:rsidR="00A4355F">
          <w:rPr>
            <w:sz w:val="12"/>
            <w:szCs w:val="12"/>
          </w:rPr>
          <w:t xml:space="preserve">   </w:t>
        </w:r>
        <w:r w:rsidR="00A4355F">
          <w:rPr>
            <w:sz w:val="16"/>
            <w:szCs w:val="16"/>
          </w:rPr>
          <w:t xml:space="preserve">La structure et les modalités d’organisation de la réponse aux sinistres       </w:t>
        </w:r>
        <w:r w:rsidR="00A4355F">
          <w:fldChar w:fldCharType="begin"/>
        </w:r>
        <w:r w:rsidR="00A4355F">
          <w:instrText>PAGE   \* MERGEFORMAT</w:instrText>
        </w:r>
        <w:r w:rsidR="00A4355F">
          <w:fldChar w:fldCharType="separate"/>
        </w:r>
        <w:r w:rsidR="00797FAD" w:rsidRPr="00797FAD">
          <w:rPr>
            <w:noProof/>
            <w:lang w:val="fr-FR"/>
          </w:rPr>
          <w:t>2</w:t>
        </w:r>
        <w:r w:rsidR="00A4355F">
          <w:fldChar w:fldCharType="end"/>
        </w:r>
      </w:p>
    </w:sdtContent>
  </w:sdt>
  <w:p w14:paraId="0ADBA571" w14:textId="77777777" w:rsidR="00A4355F" w:rsidRDefault="00A435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1CDDE" w14:textId="77777777" w:rsidR="00990FE3" w:rsidRDefault="00990FE3" w:rsidP="0087372C">
      <w:pPr>
        <w:spacing w:line="240" w:lineRule="auto"/>
        <w:ind w:right="8064"/>
      </w:pPr>
      <w:r>
        <w:separator/>
      </w:r>
    </w:p>
  </w:footnote>
  <w:footnote w:type="continuationSeparator" w:id="0">
    <w:p w14:paraId="7514B7F8" w14:textId="77777777" w:rsidR="00990FE3" w:rsidRDefault="00990FE3" w:rsidP="00990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76A41" w14:textId="77777777" w:rsidR="00797FAD" w:rsidRDefault="00797F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E544" w14:textId="77777777" w:rsidR="00797FAD" w:rsidRDefault="00797FA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93" w:type="dxa"/>
      <w:tblBorders>
        <w:top w:val="single" w:sz="8" w:space="0" w:color="01A1D8"/>
        <w:left w:val="single" w:sz="8" w:space="0" w:color="01A1D8"/>
        <w:bottom w:val="single" w:sz="8" w:space="0" w:color="01A1D8"/>
        <w:right w:val="single" w:sz="8" w:space="0" w:color="01A1D8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7172"/>
    </w:tblGrid>
    <w:tr w:rsidR="00E31D90" w14:paraId="4AEBBCF0" w14:textId="77777777" w:rsidTr="00BF38CB">
      <w:trPr>
        <w:trHeight w:val="1502"/>
      </w:trPr>
      <w:tc>
        <w:tcPr>
          <w:tcW w:w="1521" w:type="dxa"/>
          <w:shd w:val="clear" w:color="auto" w:fill="auto"/>
        </w:tcPr>
        <w:p w14:paraId="67E38134" w14:textId="77777777" w:rsidR="00E31D90" w:rsidRPr="00036682" w:rsidRDefault="00E31D90" w:rsidP="00487D8E">
          <w:pPr>
            <w:spacing w:line="240" w:lineRule="auto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66432" behindDoc="0" locked="0" layoutInCell="1" allowOverlap="1" wp14:anchorId="641CCBAF" wp14:editId="3FBEE645">
                <wp:simplePos x="0" y="0"/>
                <wp:positionH relativeFrom="column">
                  <wp:posOffset>-1322</wp:posOffset>
                </wp:positionH>
                <wp:positionV relativeFrom="paragraph">
                  <wp:posOffset>-1741</wp:posOffset>
                </wp:positionV>
                <wp:extent cx="958937" cy="959485"/>
                <wp:effectExtent l="0" t="0" r="0" b="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Pictogrammes_SecuritePublique-ep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502"/>
                        <a:stretch/>
                      </pic:blipFill>
                      <pic:spPr bwMode="auto">
                        <a:xfrm>
                          <a:off x="0" y="0"/>
                          <a:ext cx="958937" cy="959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72" w:type="dxa"/>
          <w:shd w:val="clear" w:color="auto" w:fill="D9D9D9" w:themeFill="background1" w:themeFillShade="D9"/>
          <w:vAlign w:val="center"/>
        </w:tcPr>
        <w:p w14:paraId="1DE08F72" w14:textId="6B6DD3A2" w:rsidR="00E31D90" w:rsidRPr="00D05281" w:rsidRDefault="00E31D90" w:rsidP="00487D8E">
          <w:pPr>
            <w:pStyle w:val="GTitre1"/>
          </w:pPr>
          <w:r>
            <w:rPr>
              <w:lang w:val="fr-FR"/>
            </w:rPr>
            <w:t xml:space="preserve">Ordre du jour de la rencontre de coordination </w:t>
          </w:r>
          <w:r w:rsidR="00271797">
            <w:rPr>
              <w:lang w:val="fr-FR"/>
            </w:rPr>
            <w:t xml:space="preserve">municipale </w:t>
          </w:r>
          <w:r>
            <w:rPr>
              <w:lang w:val="fr-FR"/>
            </w:rPr>
            <w:t>(modèle)</w:t>
          </w:r>
        </w:p>
      </w:tc>
    </w:tr>
  </w:tbl>
  <w:p w14:paraId="50BC29B0" w14:textId="77777777" w:rsidR="00E31D90" w:rsidRDefault="00E31D9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5408" behindDoc="0" locked="1" layoutInCell="1" allowOverlap="1" wp14:anchorId="1994BBE9" wp14:editId="79F9A11F">
          <wp:simplePos x="0" y="0"/>
          <wp:positionH relativeFrom="column">
            <wp:posOffset>5283200</wp:posOffset>
          </wp:positionH>
          <wp:positionV relativeFrom="paragraph">
            <wp:posOffset>-1199515</wp:posOffset>
          </wp:positionV>
          <wp:extent cx="493776" cy="475488"/>
          <wp:effectExtent l="0" t="0" r="1905" b="127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75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8630" w:type="dxa"/>
      <w:tblBorders>
        <w:top w:val="single" w:sz="8" w:space="0" w:color="01A1D8"/>
        <w:left w:val="single" w:sz="8" w:space="0" w:color="01A1D8"/>
        <w:bottom w:val="single" w:sz="8" w:space="0" w:color="01A1D8"/>
        <w:right w:val="single" w:sz="8" w:space="0" w:color="01A1D8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30"/>
    </w:tblGrid>
    <w:tr w:rsidR="00B36A2B" w14:paraId="0E1823AD" w14:textId="77777777" w:rsidTr="00B36A2B">
      <w:trPr>
        <w:trHeight w:val="1418"/>
      </w:trPr>
      <w:tc>
        <w:tcPr>
          <w:tcW w:w="8630" w:type="dxa"/>
          <w:shd w:val="clear" w:color="auto" w:fill="D9D9D9" w:themeFill="background1" w:themeFillShade="D9"/>
          <w:vAlign w:val="center"/>
        </w:tcPr>
        <w:p w14:paraId="6623FFC5" w14:textId="05AC7E78" w:rsidR="00B36A2B" w:rsidRPr="00D05281" w:rsidRDefault="00E31D90" w:rsidP="00E31D90">
          <w:pPr>
            <w:pStyle w:val="GTitre1"/>
            <w:tabs>
              <w:tab w:val="right" w:pos="8386"/>
            </w:tabs>
          </w:pPr>
          <w:r w:rsidRPr="00DF2AF8">
            <w:rPr>
              <w:color w:val="595959" w:themeColor="text1" w:themeTint="A6"/>
            </w:rPr>
            <w:t>Ordre du jour de la rencontre de coordination</w:t>
          </w:r>
          <w:r w:rsidR="002F0D23">
            <w:rPr>
              <w:color w:val="595959" w:themeColor="text1" w:themeTint="A6"/>
            </w:rPr>
            <w:t xml:space="preserve"> municipale</w:t>
          </w:r>
          <w:r w:rsidRPr="00DF2AF8">
            <w:rPr>
              <w:color w:val="595959" w:themeColor="text1" w:themeTint="A6"/>
            </w:rPr>
            <w:t xml:space="preserve"> (modèle)</w:t>
          </w:r>
        </w:p>
      </w:tc>
    </w:tr>
  </w:tbl>
  <w:p w14:paraId="4F1D6808" w14:textId="77777777" w:rsidR="00B36A2B" w:rsidRDefault="00E31D90" w:rsidP="00B36A2B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65303B" wp14:editId="48AF720A">
              <wp:simplePos x="0" y="0"/>
              <wp:positionH relativeFrom="column">
                <wp:posOffset>4304665</wp:posOffset>
              </wp:positionH>
              <wp:positionV relativeFrom="paragraph">
                <wp:posOffset>-1020445</wp:posOffset>
              </wp:positionV>
              <wp:extent cx="1187450" cy="5575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0" cy="557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52E0D1" w14:textId="77777777" w:rsidR="008F42AE" w:rsidRPr="00556FC4" w:rsidRDefault="009A79CB" w:rsidP="008F42AE">
                          <w:pPr>
                            <w:pStyle w:val="Couran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556FC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5303B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338.95pt;margin-top:-80.35pt;width:93.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" filled="f" stroked="f" strokeweight=".5pt">
              <v:textbox>
                <w:txbxContent>
                  <w:p w14:paraId="4B52E0D1" w14:textId="77777777" w:rsidR="008F42AE" w:rsidRPr="00556FC4" w:rsidRDefault="009A79CB" w:rsidP="008F42AE">
                    <w:pPr>
                      <w:pStyle w:val="Courant"/>
                      <w:jc w:val="right"/>
                      <w:rPr>
                        <w:sz w:val="28"/>
                        <w:szCs w:val="28"/>
                      </w:rPr>
                    </w:pPr>
                    <w:r w:rsidRPr="00556FC4">
                      <w:rPr>
                        <w:sz w:val="28"/>
                        <w:szCs w:val="28"/>
                      </w:rPr>
                      <w:t>SUITE</w:t>
                    </w:r>
                  </w:p>
                </w:txbxContent>
              </v:textbox>
            </v:shape>
          </w:pict>
        </mc:Fallback>
      </mc:AlternateContent>
    </w:r>
    <w:r w:rsidR="00B36A2B">
      <w:rPr>
        <w:noProof/>
        <w:lang w:eastAsia="fr-CA"/>
      </w:rPr>
      <w:drawing>
        <wp:anchor distT="0" distB="0" distL="114300" distR="114300" simplePos="0" relativeHeight="251660288" behindDoc="0" locked="1" layoutInCell="1" allowOverlap="1" wp14:anchorId="092810E8" wp14:editId="611D4D00">
          <wp:simplePos x="0" y="0"/>
          <wp:positionH relativeFrom="column">
            <wp:posOffset>-247650</wp:posOffset>
          </wp:positionH>
          <wp:positionV relativeFrom="paragraph">
            <wp:posOffset>-1199515</wp:posOffset>
          </wp:positionV>
          <wp:extent cx="493395" cy="474980"/>
          <wp:effectExtent l="0" t="0" r="1905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313C"/>
    <w:multiLevelType w:val="hybridMultilevel"/>
    <w:tmpl w:val="D020F668"/>
    <w:lvl w:ilvl="0" w:tplc="A0E02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503"/>
    <w:multiLevelType w:val="hybridMultilevel"/>
    <w:tmpl w:val="DA00C6D4"/>
    <w:lvl w:ilvl="0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365776FC"/>
    <w:multiLevelType w:val="hybridMultilevel"/>
    <w:tmpl w:val="04D8346A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312A89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C4161C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30D74"/>
    <w:multiLevelType w:val="hybridMultilevel"/>
    <w:tmpl w:val="C4C2C4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E0A83"/>
    <w:multiLevelType w:val="hybridMultilevel"/>
    <w:tmpl w:val="BFEC67BA"/>
    <w:lvl w:ilvl="0" w:tplc="5066AE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1A1D8"/>
        <w:sz w:val="24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60E74"/>
    <w:multiLevelType w:val="hybridMultilevel"/>
    <w:tmpl w:val="1FBE0D78"/>
    <w:lvl w:ilvl="0" w:tplc="79C864C6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01A1D8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FED031E0">
      <w:start w:val="1"/>
      <w:numFmt w:val="bullet"/>
      <w:pStyle w:val="Puces3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81EE3"/>
    <w:multiLevelType w:val="hybridMultilevel"/>
    <w:tmpl w:val="D562B6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3549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51CDD"/>
    <w:multiLevelType w:val="hybridMultilevel"/>
    <w:tmpl w:val="6F28F28E"/>
    <w:lvl w:ilvl="0" w:tplc="D714B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161C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B69AD"/>
    <w:multiLevelType w:val="hybridMultilevel"/>
    <w:tmpl w:val="9D86AEB4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20E5028"/>
    <w:multiLevelType w:val="hybridMultilevel"/>
    <w:tmpl w:val="C4242B5C"/>
    <w:lvl w:ilvl="0" w:tplc="ED02F0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  <w:b/>
        <w:color w:val="auto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4"/>
    <w:rsid w:val="0002414A"/>
    <w:rsid w:val="0002707D"/>
    <w:rsid w:val="0003574E"/>
    <w:rsid w:val="00036682"/>
    <w:rsid w:val="000372A1"/>
    <w:rsid w:val="000423A9"/>
    <w:rsid w:val="00062B54"/>
    <w:rsid w:val="000C4710"/>
    <w:rsid w:val="000D4AFA"/>
    <w:rsid w:val="00105CF0"/>
    <w:rsid w:val="00115C96"/>
    <w:rsid w:val="00126698"/>
    <w:rsid w:val="001945DB"/>
    <w:rsid w:val="00195084"/>
    <w:rsid w:val="001A3409"/>
    <w:rsid w:val="001A4AE5"/>
    <w:rsid w:val="001A5046"/>
    <w:rsid w:val="001D52E2"/>
    <w:rsid w:val="001D5A8D"/>
    <w:rsid w:val="001E7D79"/>
    <w:rsid w:val="001F0A86"/>
    <w:rsid w:val="001F4A50"/>
    <w:rsid w:val="00223BCB"/>
    <w:rsid w:val="00226D22"/>
    <w:rsid w:val="00253683"/>
    <w:rsid w:val="0025376C"/>
    <w:rsid w:val="00271797"/>
    <w:rsid w:val="00294545"/>
    <w:rsid w:val="002A029C"/>
    <w:rsid w:val="002C555B"/>
    <w:rsid w:val="002D0CD2"/>
    <w:rsid w:val="002E491C"/>
    <w:rsid w:val="002F0D23"/>
    <w:rsid w:val="0038352B"/>
    <w:rsid w:val="003865F1"/>
    <w:rsid w:val="00387913"/>
    <w:rsid w:val="003D6133"/>
    <w:rsid w:val="003D634C"/>
    <w:rsid w:val="003E7153"/>
    <w:rsid w:val="003F369D"/>
    <w:rsid w:val="00403826"/>
    <w:rsid w:val="0040603E"/>
    <w:rsid w:val="00415D1D"/>
    <w:rsid w:val="004604AC"/>
    <w:rsid w:val="00463332"/>
    <w:rsid w:val="00463D17"/>
    <w:rsid w:val="004806C4"/>
    <w:rsid w:val="00487D8E"/>
    <w:rsid w:val="004C31B7"/>
    <w:rsid w:val="004E7854"/>
    <w:rsid w:val="004F17FB"/>
    <w:rsid w:val="004F3EC4"/>
    <w:rsid w:val="00512F1B"/>
    <w:rsid w:val="00532B12"/>
    <w:rsid w:val="0055362D"/>
    <w:rsid w:val="00556FC4"/>
    <w:rsid w:val="0057687B"/>
    <w:rsid w:val="005A2591"/>
    <w:rsid w:val="005A2BCD"/>
    <w:rsid w:val="005A5C36"/>
    <w:rsid w:val="005D0AB7"/>
    <w:rsid w:val="005D4ABB"/>
    <w:rsid w:val="005F2E4E"/>
    <w:rsid w:val="005F65CF"/>
    <w:rsid w:val="00603CA1"/>
    <w:rsid w:val="0061462E"/>
    <w:rsid w:val="00615E4B"/>
    <w:rsid w:val="0065120C"/>
    <w:rsid w:val="0066082E"/>
    <w:rsid w:val="006652E0"/>
    <w:rsid w:val="00673911"/>
    <w:rsid w:val="006A61CD"/>
    <w:rsid w:val="006F689F"/>
    <w:rsid w:val="007039A7"/>
    <w:rsid w:val="00722B93"/>
    <w:rsid w:val="00752C3E"/>
    <w:rsid w:val="007673DD"/>
    <w:rsid w:val="007744C8"/>
    <w:rsid w:val="00794C1F"/>
    <w:rsid w:val="00797FAD"/>
    <w:rsid w:val="007B72B6"/>
    <w:rsid w:val="007C1596"/>
    <w:rsid w:val="007C1EA9"/>
    <w:rsid w:val="007D465D"/>
    <w:rsid w:val="007E0613"/>
    <w:rsid w:val="007E2242"/>
    <w:rsid w:val="007E2943"/>
    <w:rsid w:val="007E5C04"/>
    <w:rsid w:val="008171E3"/>
    <w:rsid w:val="008208EF"/>
    <w:rsid w:val="00850AD6"/>
    <w:rsid w:val="00861585"/>
    <w:rsid w:val="0087372C"/>
    <w:rsid w:val="008839D6"/>
    <w:rsid w:val="008950A0"/>
    <w:rsid w:val="008A00A7"/>
    <w:rsid w:val="008A1BF9"/>
    <w:rsid w:val="008B2030"/>
    <w:rsid w:val="008C3AFA"/>
    <w:rsid w:val="008F210B"/>
    <w:rsid w:val="008F42AE"/>
    <w:rsid w:val="00923811"/>
    <w:rsid w:val="009314A2"/>
    <w:rsid w:val="00934F01"/>
    <w:rsid w:val="0094617D"/>
    <w:rsid w:val="0095478F"/>
    <w:rsid w:val="00970401"/>
    <w:rsid w:val="00972B5F"/>
    <w:rsid w:val="00990FE3"/>
    <w:rsid w:val="009A59CE"/>
    <w:rsid w:val="009A79CB"/>
    <w:rsid w:val="009D06F6"/>
    <w:rsid w:val="009D568F"/>
    <w:rsid w:val="009E442F"/>
    <w:rsid w:val="00A041A2"/>
    <w:rsid w:val="00A31035"/>
    <w:rsid w:val="00A35965"/>
    <w:rsid w:val="00A4355F"/>
    <w:rsid w:val="00A97FB4"/>
    <w:rsid w:val="00AA486A"/>
    <w:rsid w:val="00AA74D7"/>
    <w:rsid w:val="00AC21BF"/>
    <w:rsid w:val="00AE7750"/>
    <w:rsid w:val="00AF5EC7"/>
    <w:rsid w:val="00B36A2B"/>
    <w:rsid w:val="00B36ED5"/>
    <w:rsid w:val="00B73F1A"/>
    <w:rsid w:val="00B7518D"/>
    <w:rsid w:val="00B93619"/>
    <w:rsid w:val="00BC6401"/>
    <w:rsid w:val="00BD1ABF"/>
    <w:rsid w:val="00BD33B5"/>
    <w:rsid w:val="00BD5F2A"/>
    <w:rsid w:val="00BE005D"/>
    <w:rsid w:val="00BE66CA"/>
    <w:rsid w:val="00BF006A"/>
    <w:rsid w:val="00BF07C4"/>
    <w:rsid w:val="00BF38CB"/>
    <w:rsid w:val="00C0212A"/>
    <w:rsid w:val="00C0790E"/>
    <w:rsid w:val="00C10C37"/>
    <w:rsid w:val="00C258DA"/>
    <w:rsid w:val="00C344A2"/>
    <w:rsid w:val="00C51C2D"/>
    <w:rsid w:val="00C528FE"/>
    <w:rsid w:val="00C80989"/>
    <w:rsid w:val="00C82ACA"/>
    <w:rsid w:val="00C87768"/>
    <w:rsid w:val="00CB0757"/>
    <w:rsid w:val="00CC7CCB"/>
    <w:rsid w:val="00CD6A6A"/>
    <w:rsid w:val="00CE14AF"/>
    <w:rsid w:val="00CF19F4"/>
    <w:rsid w:val="00D0315B"/>
    <w:rsid w:val="00D05281"/>
    <w:rsid w:val="00D05A0A"/>
    <w:rsid w:val="00D31428"/>
    <w:rsid w:val="00D61FE5"/>
    <w:rsid w:val="00D668D0"/>
    <w:rsid w:val="00D80BA8"/>
    <w:rsid w:val="00D97DB6"/>
    <w:rsid w:val="00DA2951"/>
    <w:rsid w:val="00DC34F3"/>
    <w:rsid w:val="00DF2AF8"/>
    <w:rsid w:val="00E11422"/>
    <w:rsid w:val="00E11809"/>
    <w:rsid w:val="00E31D90"/>
    <w:rsid w:val="00EB33AC"/>
    <w:rsid w:val="00EB5DF5"/>
    <w:rsid w:val="00EC4ADA"/>
    <w:rsid w:val="00EE3E34"/>
    <w:rsid w:val="00EF27A2"/>
    <w:rsid w:val="00F676ED"/>
    <w:rsid w:val="00F776C5"/>
    <w:rsid w:val="00F815F7"/>
    <w:rsid w:val="00FC2730"/>
    <w:rsid w:val="00FD0E55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A55D5EA"/>
  <w15:chartTrackingRefBased/>
  <w15:docId w15:val="{B42E5453-FB20-4A99-891E-DCE688B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82"/>
    <w:pPr>
      <w:spacing w:after="0" w:line="360" w:lineRule="auto"/>
      <w:jc w:val="both"/>
    </w:pPr>
    <w:rPr>
      <w:rFonts w:ascii="Arial Narrow" w:hAnsi="Arial Narrow"/>
      <w:sz w:val="19"/>
    </w:rPr>
  </w:style>
  <w:style w:type="paragraph" w:styleId="Titre1">
    <w:name w:val="heading 1"/>
    <w:aliases w:val="_Titre 2"/>
    <w:next w:val="Normal"/>
    <w:link w:val="Titre1Car"/>
    <w:uiPriority w:val="9"/>
    <w:qFormat/>
    <w:rsid w:val="005F2E4E"/>
    <w:pPr>
      <w:keepNext/>
      <w:keepLines/>
      <w:spacing w:before="240" w:line="340" w:lineRule="exact"/>
      <w:outlineLvl w:val="0"/>
    </w:pPr>
    <w:rPr>
      <w:rFonts w:ascii="Arial Narrow" w:eastAsiaTheme="majorEastAsia" w:hAnsi="Arial Narrow" w:cstheme="majorBidi"/>
      <w:color w:val="01A1D8"/>
      <w:sz w:val="28"/>
      <w:szCs w:val="32"/>
    </w:rPr>
  </w:style>
  <w:style w:type="paragraph" w:styleId="Titre2">
    <w:name w:val="heading 2"/>
    <w:aliases w:val="N3"/>
    <w:basedOn w:val="Normal"/>
    <w:next w:val="Normal"/>
    <w:link w:val="Titre2Car"/>
    <w:uiPriority w:val="9"/>
    <w:unhideWhenUsed/>
    <w:qFormat/>
    <w:rsid w:val="0066082E"/>
    <w:pPr>
      <w:keepNext/>
      <w:keepLines/>
      <w:spacing w:before="180" w:line="280" w:lineRule="exact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4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_Titre,_Titre 1"/>
    <w:next w:val="Courant"/>
    <w:link w:val="TitreCar"/>
    <w:uiPriority w:val="10"/>
    <w:qFormat/>
    <w:rsid w:val="00D05281"/>
    <w:pPr>
      <w:spacing w:line="480" w:lineRule="exact"/>
      <w:ind w:left="115"/>
      <w:contextualSpacing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Car">
    <w:name w:val="Titre Car"/>
    <w:aliases w:val="_Titre Car,_Titre 1 Car"/>
    <w:basedOn w:val="Policepardfaut"/>
    <w:link w:val="Titre"/>
    <w:uiPriority w:val="10"/>
    <w:rsid w:val="00D05281"/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character" w:customStyle="1" w:styleId="Titre1Car">
    <w:name w:val="Titre 1 Car"/>
    <w:aliases w:val="_Titre 2 Car"/>
    <w:basedOn w:val="Policepardfaut"/>
    <w:link w:val="Titre1"/>
    <w:uiPriority w:val="9"/>
    <w:rsid w:val="005F2E4E"/>
    <w:rPr>
      <w:rFonts w:ascii="Arial Narrow" w:eastAsiaTheme="majorEastAsia" w:hAnsi="Arial Narrow" w:cstheme="majorBidi"/>
      <w:color w:val="01A1D8"/>
      <w:sz w:val="28"/>
      <w:szCs w:val="32"/>
    </w:rPr>
  </w:style>
  <w:style w:type="character" w:customStyle="1" w:styleId="Titre2Car">
    <w:name w:val="Titre 2 Car"/>
    <w:aliases w:val="N3 Car"/>
    <w:basedOn w:val="Policepardfaut"/>
    <w:link w:val="Titre2"/>
    <w:uiPriority w:val="9"/>
    <w:rsid w:val="0066082E"/>
    <w:rPr>
      <w:rFonts w:ascii="Arial Narrow" w:eastAsiaTheme="majorEastAsia" w:hAnsi="Arial Narrow" w:cstheme="majorBidi"/>
      <w:b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D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6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4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4C1F"/>
    <w:pPr>
      <w:numPr>
        <w:numId w:val="13"/>
      </w:numPr>
      <w:spacing w:before="120" w:line="210" w:lineRule="exact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FE3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990FE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FE3"/>
    <w:rPr>
      <w:rFonts w:ascii="Arial Narrow" w:hAnsi="Arial Narrow"/>
      <w:sz w:val="19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0FE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0FE3"/>
    <w:rPr>
      <w:rFonts w:ascii="Arial Narrow" w:hAnsi="Arial Narrow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0FE3"/>
    <w:rPr>
      <w:vertAlign w:val="superscript"/>
    </w:rPr>
  </w:style>
  <w:style w:type="paragraph" w:customStyle="1" w:styleId="Courant">
    <w:name w:val="_Courant"/>
    <w:basedOn w:val="Normal"/>
    <w:qFormat/>
    <w:rsid w:val="00DF2AF8"/>
    <w:pPr>
      <w:spacing w:before="120" w:line="276" w:lineRule="auto"/>
    </w:pPr>
    <w:rPr>
      <w:sz w:val="24"/>
      <w:szCs w:val="19"/>
    </w:rPr>
  </w:style>
  <w:style w:type="paragraph" w:customStyle="1" w:styleId="Encadr">
    <w:name w:val="_Encadré"/>
    <w:qFormat/>
    <w:rsid w:val="000423A9"/>
    <w:pPr>
      <w:spacing w:before="60" w:after="60" w:line="240" w:lineRule="exact"/>
    </w:pPr>
    <w:rPr>
      <w:rFonts w:ascii="Arial Narrow" w:hAnsi="Arial Narrow"/>
      <w:sz w:val="20"/>
      <w:szCs w:val="19"/>
    </w:rPr>
  </w:style>
  <w:style w:type="paragraph" w:customStyle="1" w:styleId="Puces1">
    <w:name w:val="_Puces 1"/>
    <w:basedOn w:val="Paragraphedeliste"/>
    <w:qFormat/>
    <w:rsid w:val="00FD3CE7"/>
    <w:pPr>
      <w:spacing w:line="360" w:lineRule="auto"/>
      <w:ind w:left="259" w:hanging="259"/>
      <w:contextualSpacing w:val="0"/>
    </w:pPr>
    <w:rPr>
      <w:sz w:val="20"/>
    </w:rPr>
  </w:style>
  <w:style w:type="paragraph" w:customStyle="1" w:styleId="Puces2">
    <w:name w:val="_Puces 2"/>
    <w:basedOn w:val="Paragraphedeliste"/>
    <w:qFormat/>
    <w:rsid w:val="00FD3CE7"/>
    <w:pPr>
      <w:numPr>
        <w:ilvl w:val="1"/>
        <w:numId w:val="10"/>
      </w:numPr>
      <w:spacing w:before="60" w:line="360" w:lineRule="auto"/>
      <w:ind w:left="461" w:hanging="187"/>
      <w:contextualSpacing w:val="0"/>
    </w:pPr>
    <w:rPr>
      <w:sz w:val="20"/>
    </w:rPr>
  </w:style>
  <w:style w:type="paragraph" w:customStyle="1" w:styleId="CourantTAB">
    <w:name w:val="_Courant TAB"/>
    <w:qFormat/>
    <w:rsid w:val="000423A9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0"/>
      <w:szCs w:val="19"/>
    </w:rPr>
  </w:style>
  <w:style w:type="table" w:customStyle="1" w:styleId="Style1">
    <w:name w:val="Style1"/>
    <w:basedOn w:val="TableauNormal"/>
    <w:uiPriority w:val="99"/>
    <w:rsid w:val="00CF19F4"/>
    <w:pPr>
      <w:spacing w:before="60" w:after="60" w:line="230" w:lineRule="exact"/>
    </w:pPr>
    <w:rPr>
      <w:rFonts w:ascii="Arial Narrow" w:hAnsi="Arial Narrow"/>
      <w:sz w:val="19"/>
    </w:rPr>
    <w:tblPr/>
  </w:style>
  <w:style w:type="paragraph" w:customStyle="1" w:styleId="Notesdebasdepage">
    <w:name w:val="_Notes de bas de page"/>
    <w:basedOn w:val="Notedebasdepage"/>
    <w:qFormat/>
    <w:rsid w:val="002D0CD2"/>
    <w:rPr>
      <w:sz w:val="16"/>
      <w:szCs w:val="16"/>
    </w:rPr>
  </w:style>
  <w:style w:type="paragraph" w:customStyle="1" w:styleId="TitreN14lignes">
    <w:name w:val="_Titre N1 4 lignes"/>
    <w:qFormat/>
    <w:rsid w:val="005F2E4E"/>
    <w:pPr>
      <w:spacing w:line="360" w:lineRule="exact"/>
      <w:ind w:left="115"/>
    </w:pPr>
    <w:rPr>
      <w:rFonts w:ascii="Arial Narrow" w:eastAsiaTheme="majorEastAsia" w:hAnsi="Arial Narrow" w:cstheme="majorBidi"/>
      <w:color w:val="000000" w:themeColor="text1"/>
      <w:sz w:val="32"/>
      <w:szCs w:val="32"/>
    </w:rPr>
  </w:style>
  <w:style w:type="paragraph" w:customStyle="1" w:styleId="GTitre1">
    <w:name w:val="_GTitre 1"/>
    <w:qFormat/>
    <w:rsid w:val="005F2E4E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Gtitre2">
    <w:name w:val="_Gtitre 2"/>
    <w:qFormat/>
    <w:rsid w:val="008208EF"/>
    <w:pPr>
      <w:spacing w:before="240" w:after="0" w:line="320" w:lineRule="exact"/>
    </w:pPr>
    <w:rPr>
      <w:rFonts w:ascii="Arial Narrow" w:eastAsiaTheme="majorEastAsia" w:hAnsi="Arial Narrow" w:cstheme="majorBidi"/>
      <w:b/>
      <w:color w:val="01A1D8"/>
      <w:sz w:val="28"/>
      <w:szCs w:val="32"/>
    </w:rPr>
  </w:style>
  <w:style w:type="paragraph" w:customStyle="1" w:styleId="Gtitre3">
    <w:name w:val="_Gtitre 3"/>
    <w:qFormat/>
    <w:rsid w:val="006A61CD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Puces">
    <w:name w:val="_Courant Puces"/>
    <w:basedOn w:val="Normal"/>
    <w:rsid w:val="000D4AFA"/>
  </w:style>
  <w:style w:type="paragraph" w:customStyle="1" w:styleId="Puces3">
    <w:name w:val="_Puces3"/>
    <w:qFormat/>
    <w:rsid w:val="00DF2AF8"/>
    <w:pPr>
      <w:numPr>
        <w:ilvl w:val="2"/>
        <w:numId w:val="13"/>
      </w:numPr>
      <w:spacing w:before="60" w:after="0"/>
      <w:ind w:left="693" w:hanging="216"/>
    </w:pPr>
    <w:rPr>
      <w:rFonts w:ascii="Arial Narrow" w:hAnsi="Arial Narrow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435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35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355F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35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355F"/>
    <w:rPr>
      <w:rFonts w:ascii="Arial Narrow" w:hAnsi="Arial Narrow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F4A50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537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7CD696030A4D7D9BA9056C094D1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E3459-2B8C-423A-A61B-E83A38E1A0C9}"/>
      </w:docPartPr>
      <w:docPartBody>
        <w:p w:rsidR="00D815A4" w:rsidRDefault="007E7334" w:rsidP="007E7334">
          <w:pPr>
            <w:pStyle w:val="617CD696030A4D7D9BA9056C094D19EE"/>
          </w:pPr>
          <w:r>
            <w:rPr>
              <w:rStyle w:val="Textedelespacerserv"/>
            </w:rPr>
            <w:t>Nom de la municipalité</w:t>
          </w:r>
        </w:p>
      </w:docPartBody>
    </w:docPart>
    <w:docPart>
      <w:docPartPr>
        <w:name w:val="CB6DD4C9F77D4908AB0ECE0B16686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297A6-8406-4B29-BEE4-07C0A0BF1A98}"/>
      </w:docPartPr>
      <w:docPartBody>
        <w:p w:rsidR="00D815A4" w:rsidRDefault="007E7334" w:rsidP="007E7334">
          <w:pPr>
            <w:pStyle w:val="CB6DD4C9F77D4908AB0ECE0B16686273"/>
          </w:pPr>
          <w:r>
            <w:rPr>
              <w:rStyle w:val="Textedelespacerserv"/>
            </w:rPr>
            <w:t>Nature de l’événement</w:t>
          </w:r>
        </w:p>
      </w:docPartBody>
    </w:docPart>
    <w:docPart>
      <w:docPartPr>
        <w:name w:val="78213CE7B43C4891923D444F11445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CE5A1-9914-4D91-B25E-33C3CAD4A782}"/>
      </w:docPartPr>
      <w:docPartBody>
        <w:p w:rsidR="00D815A4" w:rsidRDefault="007E7334" w:rsidP="007E7334">
          <w:pPr>
            <w:pStyle w:val="78213CE7B43C4891923D444F11445E00"/>
          </w:pPr>
          <w:r>
            <w:rPr>
              <w:rStyle w:val="Textedelespacerserv"/>
            </w:rPr>
            <w:t>Jour</w:t>
          </w:r>
        </w:p>
      </w:docPartBody>
    </w:docPart>
    <w:docPart>
      <w:docPartPr>
        <w:name w:val="58C3615B69934CB9A6D11AE90DE6F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161AE-C2EB-4D86-98ED-85CC30A2430C}"/>
      </w:docPartPr>
      <w:docPartBody>
        <w:p w:rsidR="00D815A4" w:rsidRDefault="007E7334" w:rsidP="007E7334">
          <w:pPr>
            <w:pStyle w:val="58C3615B69934CB9A6D11AE90DE6F208"/>
          </w:pPr>
          <w:r>
            <w:rPr>
              <w:rStyle w:val="Textedelespacerserv"/>
            </w:rPr>
            <w:t>Mois</w:t>
          </w:r>
        </w:p>
      </w:docPartBody>
    </w:docPart>
    <w:docPart>
      <w:docPartPr>
        <w:name w:val="3B8F937CD7864627A824AF9526E20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EB765-1190-4B55-9B9F-6FD77756F293}"/>
      </w:docPartPr>
      <w:docPartBody>
        <w:p w:rsidR="00D815A4" w:rsidRDefault="007E7334" w:rsidP="007E7334">
          <w:pPr>
            <w:pStyle w:val="3B8F937CD7864627A824AF9526E20545"/>
          </w:pPr>
          <w:r>
            <w:rPr>
              <w:rStyle w:val="Textedelespacerserv"/>
            </w:rPr>
            <w:t>Année</w:t>
          </w:r>
        </w:p>
      </w:docPartBody>
    </w:docPart>
    <w:docPart>
      <w:docPartPr>
        <w:name w:val="9ADD38B89BC9491485FB7EAB35D39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A97C9-3D51-4A5C-B379-C69069EA96AE}"/>
      </w:docPartPr>
      <w:docPartBody>
        <w:p w:rsidR="00D815A4" w:rsidRDefault="007E7334" w:rsidP="007E7334">
          <w:pPr>
            <w:pStyle w:val="9ADD38B89BC9491485FB7EAB35D39933"/>
          </w:pPr>
          <w:r>
            <w:rPr>
              <w:rStyle w:val="Textedelespacerserv"/>
            </w:rPr>
            <w:t>Heure</w:t>
          </w:r>
        </w:p>
      </w:docPartBody>
    </w:docPart>
    <w:docPart>
      <w:docPartPr>
        <w:name w:val="3A702A6A21F9488DAB32C577A5ABD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AAC57-0FBE-4294-8807-B9BD570CBACB}"/>
      </w:docPartPr>
      <w:docPartBody>
        <w:p w:rsidR="00D815A4" w:rsidRDefault="007E7334" w:rsidP="007E7334">
          <w:pPr>
            <w:pStyle w:val="3A702A6A21F9488DAB32C577A5ABD922"/>
          </w:pPr>
          <w:r>
            <w:rPr>
              <w:rStyle w:val="Textedelespacerserv"/>
            </w:rPr>
            <w:t>Adresse</w:t>
          </w:r>
        </w:p>
      </w:docPartBody>
    </w:docPart>
    <w:docPart>
      <w:docPartPr>
        <w:name w:val="C891E8023FDF421C9610AC4AFD4A7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3294E1-BDFE-40FA-BF7E-C0E7F3754F2B}"/>
      </w:docPartPr>
      <w:docPartBody>
        <w:p w:rsidR="00D815A4" w:rsidRDefault="007E7334" w:rsidP="007E7334">
          <w:pPr>
            <w:pStyle w:val="C891E8023FDF421C9610AC4AFD4A7BF7"/>
          </w:pPr>
          <w:r>
            <w:rPr>
              <w:rStyle w:val="Textedelespacerserv"/>
            </w:rPr>
            <w:t>Numéro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34"/>
    <w:rsid w:val="007E7334"/>
    <w:rsid w:val="00D8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7334"/>
    <w:rPr>
      <w:color w:val="808080"/>
    </w:rPr>
  </w:style>
  <w:style w:type="paragraph" w:customStyle="1" w:styleId="617CD696030A4D7D9BA9056C094D19EE">
    <w:name w:val="617CD696030A4D7D9BA9056C094D19EE"/>
    <w:rsid w:val="007E733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CB6DD4C9F77D4908AB0ECE0B16686273">
    <w:name w:val="CB6DD4C9F77D4908AB0ECE0B16686273"/>
    <w:rsid w:val="007E733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78213CE7B43C4891923D444F11445E00">
    <w:name w:val="78213CE7B43C4891923D444F11445E00"/>
    <w:rsid w:val="007E733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58C3615B69934CB9A6D11AE90DE6F208">
    <w:name w:val="58C3615B69934CB9A6D11AE90DE6F208"/>
    <w:rsid w:val="007E733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B8F937CD7864627A824AF9526E20545">
    <w:name w:val="3B8F937CD7864627A824AF9526E20545"/>
    <w:rsid w:val="007E733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9ADD38B89BC9491485FB7EAB35D39933">
    <w:name w:val="9ADD38B89BC9491485FB7EAB35D39933"/>
    <w:rsid w:val="007E733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3A702A6A21F9488DAB32C577A5ABD922">
    <w:name w:val="3A702A6A21F9488DAB32C577A5ABD922"/>
    <w:rsid w:val="007E733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  <w:style w:type="paragraph" w:customStyle="1" w:styleId="C891E8023FDF421C9610AC4AFD4A7BF7">
    <w:name w:val="C891E8023FDF421C9610AC4AFD4A7BF7"/>
    <w:rsid w:val="007E7334"/>
    <w:pPr>
      <w:spacing w:before="120" w:after="0" w:line="276" w:lineRule="auto"/>
      <w:jc w:val="both"/>
    </w:pPr>
    <w:rPr>
      <w:rFonts w:ascii="Arial Narrow" w:eastAsiaTheme="minorHAnsi" w:hAnsi="Arial Narrow"/>
      <w:sz w:val="24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E894-EC65-4FAA-B174-8CA00728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Ministère de la Sécurité publique</cp:lastModifiedBy>
  <cp:revision>2</cp:revision>
  <dcterms:created xsi:type="dcterms:W3CDTF">2018-05-24T15:02:00Z</dcterms:created>
  <dcterms:modified xsi:type="dcterms:W3CDTF">2018-05-24T15:02:00Z</dcterms:modified>
</cp:coreProperties>
</file>