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F180" w14:textId="091075EB" w:rsidR="00124891" w:rsidRPr="00C502C3" w:rsidRDefault="00124891" w:rsidP="002D66F9">
      <w:pPr>
        <w:pStyle w:val="Courant"/>
        <w:spacing w:before="240" w:after="120"/>
        <w:jc w:val="center"/>
        <w:rPr>
          <w:b/>
          <w:bCs/>
          <w:color w:val="808080" w:themeColor="background1" w:themeShade="80"/>
          <w:szCs w:val="24"/>
        </w:rPr>
      </w:pPr>
      <w:r w:rsidRPr="00C502C3">
        <w:rPr>
          <w:b/>
          <w:bCs/>
          <w:szCs w:val="24"/>
        </w:rPr>
        <w:t xml:space="preserve">Rapport </w:t>
      </w:r>
      <w:r w:rsidR="00B426CB">
        <w:rPr>
          <w:b/>
          <w:bCs/>
          <w:szCs w:val="24"/>
        </w:rPr>
        <w:t xml:space="preserve">de </w:t>
      </w:r>
      <w:r w:rsidR="00A44DD0">
        <w:rPr>
          <w:b/>
          <w:bCs/>
          <w:color w:val="808080" w:themeColor="background1" w:themeShade="80"/>
          <w:szCs w:val="24"/>
        </w:rPr>
        <w:t xml:space="preserve">nom de la </w:t>
      </w:r>
      <w:r w:rsidR="00202203">
        <w:rPr>
          <w:b/>
          <w:bCs/>
          <w:color w:val="808080" w:themeColor="background1" w:themeShade="80"/>
          <w:szCs w:val="24"/>
        </w:rPr>
        <w:t xml:space="preserve">municipalité </w:t>
      </w:r>
      <w:r w:rsidR="00AD27ED">
        <w:rPr>
          <w:b/>
          <w:bCs/>
          <w:szCs w:val="24"/>
        </w:rPr>
        <w:t xml:space="preserve">suivant la fin d’un </w:t>
      </w:r>
      <w:r w:rsidRPr="00C502C3">
        <w:rPr>
          <w:b/>
          <w:bCs/>
          <w:szCs w:val="24"/>
        </w:rPr>
        <w:t xml:space="preserve">état d’urgence local </w:t>
      </w:r>
    </w:p>
    <w:p w14:paraId="28E76FD5" w14:textId="77777777" w:rsidR="00FA300A" w:rsidRPr="00C502C3" w:rsidRDefault="00FA300A" w:rsidP="00C502C3">
      <w:pPr>
        <w:pStyle w:val="Courant"/>
        <w:spacing w:before="0" w:after="120"/>
        <w:rPr>
          <w:szCs w:val="24"/>
        </w:rPr>
      </w:pPr>
    </w:p>
    <w:p w14:paraId="1136D234" w14:textId="1C93ADE1" w:rsidR="001E619E" w:rsidRPr="00C502C3" w:rsidRDefault="00104403" w:rsidP="00C502C3">
      <w:pPr>
        <w:pStyle w:val="Courant"/>
        <w:numPr>
          <w:ilvl w:val="0"/>
          <w:numId w:val="19"/>
        </w:numPr>
        <w:spacing w:before="0" w:after="120"/>
        <w:ind w:hanging="720"/>
        <w:rPr>
          <w:szCs w:val="24"/>
          <w:u w:val="single"/>
        </w:rPr>
      </w:pPr>
      <w:r w:rsidRPr="00C502C3">
        <w:rPr>
          <w:szCs w:val="24"/>
          <w:u w:val="single"/>
        </w:rPr>
        <w:t>Portée du rapport</w:t>
      </w:r>
    </w:p>
    <w:p w14:paraId="7D284AA5" w14:textId="0F0F9BD0" w:rsidR="0066724B" w:rsidRDefault="00704AF5" w:rsidP="0066724B">
      <w:pPr>
        <w:spacing w:after="120" w:line="276" w:lineRule="auto"/>
        <w:rPr>
          <w:sz w:val="24"/>
          <w:szCs w:val="24"/>
        </w:rPr>
      </w:pPr>
      <w:r w:rsidRPr="00A36DC6">
        <w:rPr>
          <w:sz w:val="24"/>
          <w:szCs w:val="24"/>
        </w:rPr>
        <w:t xml:space="preserve">Le présent rapport </w:t>
      </w:r>
      <w:r w:rsidR="00867BB7" w:rsidRPr="00A36DC6">
        <w:rPr>
          <w:sz w:val="24"/>
          <w:szCs w:val="24"/>
        </w:rPr>
        <w:t xml:space="preserve">est produit conformément aux dispositions de l’article 26 de la </w:t>
      </w:r>
      <w:r w:rsidR="00867BB7" w:rsidRPr="00A36DC6">
        <w:rPr>
          <w:i/>
          <w:sz w:val="24"/>
          <w:szCs w:val="24"/>
        </w:rPr>
        <w:t>Loi sur la sécurité civile visant à favoriser la résilience aux sinistres</w:t>
      </w:r>
      <w:r w:rsidR="00B627C2" w:rsidRPr="00A36DC6">
        <w:rPr>
          <w:i/>
          <w:iCs/>
          <w:sz w:val="24"/>
          <w:szCs w:val="24"/>
        </w:rPr>
        <w:t xml:space="preserve"> </w:t>
      </w:r>
      <w:r w:rsidR="00B627C2" w:rsidRPr="00A36DC6">
        <w:rPr>
          <w:sz w:val="24"/>
          <w:szCs w:val="24"/>
        </w:rPr>
        <w:t>à la suite de</w:t>
      </w:r>
      <w:r w:rsidRPr="00A36DC6">
        <w:rPr>
          <w:sz w:val="24"/>
          <w:szCs w:val="24"/>
        </w:rPr>
        <w:t xml:space="preserve"> l’état d’urgence local dé</w:t>
      </w:r>
      <w:r w:rsidR="004E5C9F" w:rsidRPr="00A36DC6">
        <w:rPr>
          <w:sz w:val="24"/>
          <w:szCs w:val="24"/>
        </w:rPr>
        <w:t>claré</w:t>
      </w:r>
      <w:r w:rsidRPr="00A36DC6">
        <w:rPr>
          <w:sz w:val="24"/>
          <w:szCs w:val="24"/>
        </w:rPr>
        <w:t xml:space="preserve"> </w:t>
      </w:r>
      <w:proofErr w:type="gramStart"/>
      <w:r w:rsidRPr="00A36DC6">
        <w:rPr>
          <w:sz w:val="24"/>
          <w:szCs w:val="24"/>
        </w:rPr>
        <w:t xml:space="preserve">le </w:t>
      </w:r>
      <w:r w:rsidR="00951CC5" w:rsidRPr="00A36DC6">
        <w:rPr>
          <w:color w:val="808080" w:themeColor="background1" w:themeShade="80"/>
          <w:sz w:val="24"/>
          <w:szCs w:val="24"/>
        </w:rPr>
        <w:t>d</w:t>
      </w:r>
      <w:r w:rsidR="004E5C9F" w:rsidRPr="00A36DC6">
        <w:rPr>
          <w:color w:val="808080" w:themeColor="background1" w:themeShade="80"/>
          <w:sz w:val="24"/>
          <w:szCs w:val="24"/>
        </w:rPr>
        <w:t>ate</w:t>
      </w:r>
      <w:proofErr w:type="gramEnd"/>
      <w:r w:rsidRPr="00A36DC6">
        <w:rPr>
          <w:sz w:val="24"/>
          <w:szCs w:val="24"/>
        </w:rPr>
        <w:t xml:space="preserve"> </w:t>
      </w:r>
      <w:r w:rsidR="00AA0B17" w:rsidRPr="00A36DC6">
        <w:rPr>
          <w:sz w:val="24"/>
          <w:szCs w:val="24"/>
        </w:rPr>
        <w:t xml:space="preserve">à </w:t>
      </w:r>
      <w:r w:rsidR="00AA0B17" w:rsidRPr="00A36DC6">
        <w:rPr>
          <w:color w:val="808080" w:themeColor="background1" w:themeShade="80"/>
          <w:sz w:val="24"/>
          <w:szCs w:val="24"/>
        </w:rPr>
        <w:t>heure</w:t>
      </w:r>
      <w:r w:rsidR="00AA0B17" w:rsidRPr="00A36DC6">
        <w:rPr>
          <w:sz w:val="24"/>
          <w:szCs w:val="24"/>
        </w:rPr>
        <w:t xml:space="preserve"> </w:t>
      </w:r>
      <w:r w:rsidR="00F935C4" w:rsidRPr="00A36DC6">
        <w:rPr>
          <w:sz w:val="24"/>
          <w:szCs w:val="24"/>
        </w:rPr>
        <w:t xml:space="preserve">et renouvelé jusqu’au </w:t>
      </w:r>
      <w:r w:rsidR="00F935C4" w:rsidRPr="00A36DC6">
        <w:rPr>
          <w:color w:val="808080" w:themeColor="background1" w:themeShade="80"/>
          <w:sz w:val="24"/>
          <w:szCs w:val="24"/>
        </w:rPr>
        <w:t>date</w:t>
      </w:r>
      <w:r w:rsidR="00D03969" w:rsidRPr="00A36DC6">
        <w:rPr>
          <w:sz w:val="24"/>
          <w:szCs w:val="24"/>
        </w:rPr>
        <w:t>,</w:t>
      </w:r>
      <w:r w:rsidR="00F935C4" w:rsidRPr="00A36DC6">
        <w:rPr>
          <w:sz w:val="24"/>
          <w:szCs w:val="24"/>
        </w:rPr>
        <w:t xml:space="preserve"> </w:t>
      </w:r>
      <w:r w:rsidR="00783744" w:rsidRPr="00A36DC6">
        <w:rPr>
          <w:sz w:val="24"/>
          <w:szCs w:val="24"/>
        </w:rPr>
        <w:t xml:space="preserve">sur </w:t>
      </w:r>
      <w:r w:rsidR="00783744" w:rsidRPr="00A36DC6">
        <w:rPr>
          <w:color w:val="808080" w:themeColor="background1" w:themeShade="80"/>
          <w:sz w:val="24"/>
          <w:szCs w:val="24"/>
        </w:rPr>
        <w:t xml:space="preserve">tout ou partie du </w:t>
      </w:r>
      <w:r w:rsidR="00783744" w:rsidRPr="00A36DC6">
        <w:rPr>
          <w:sz w:val="24"/>
          <w:szCs w:val="24"/>
        </w:rPr>
        <w:t xml:space="preserve">territoire de la municipalité de </w:t>
      </w:r>
      <w:r w:rsidR="00DC5006" w:rsidRPr="00A36DC6">
        <w:rPr>
          <w:color w:val="808080" w:themeColor="background1" w:themeShade="80"/>
          <w:sz w:val="24"/>
          <w:szCs w:val="24"/>
        </w:rPr>
        <w:t>n</w:t>
      </w:r>
      <w:r w:rsidR="00783744" w:rsidRPr="00A36DC6">
        <w:rPr>
          <w:color w:val="808080" w:themeColor="background1" w:themeShade="80"/>
          <w:sz w:val="24"/>
          <w:szCs w:val="24"/>
        </w:rPr>
        <w:t>om de la municipalité</w:t>
      </w:r>
      <w:r w:rsidRPr="00A36DC6">
        <w:rPr>
          <w:color w:val="808080" w:themeColor="background1" w:themeShade="80"/>
          <w:sz w:val="24"/>
          <w:szCs w:val="24"/>
        </w:rPr>
        <w:t>.</w:t>
      </w:r>
      <w:r w:rsidR="0035273A" w:rsidRPr="00A36DC6">
        <w:rPr>
          <w:color w:val="808080" w:themeColor="background1" w:themeShade="80"/>
          <w:sz w:val="24"/>
          <w:szCs w:val="24"/>
        </w:rPr>
        <w:t xml:space="preserve"> </w:t>
      </w:r>
    </w:p>
    <w:p w14:paraId="28422E25" w14:textId="5AEE05A7" w:rsidR="006D17EF" w:rsidRDefault="0035273A" w:rsidP="00704AF5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>Il</w:t>
      </w:r>
      <w:r w:rsidR="00137920" w:rsidRPr="00C502C3">
        <w:rPr>
          <w:sz w:val="24"/>
          <w:szCs w:val="24"/>
        </w:rPr>
        <w:t xml:space="preserve"> </w:t>
      </w:r>
      <w:r w:rsidR="002C058A" w:rsidRPr="00C502C3">
        <w:rPr>
          <w:sz w:val="24"/>
          <w:szCs w:val="24"/>
        </w:rPr>
        <w:t>a</w:t>
      </w:r>
      <w:r w:rsidR="00137920" w:rsidRPr="00C502C3">
        <w:rPr>
          <w:sz w:val="24"/>
          <w:szCs w:val="24"/>
        </w:rPr>
        <w:t xml:space="preserve"> </w:t>
      </w:r>
      <w:r w:rsidR="003352E6">
        <w:rPr>
          <w:sz w:val="24"/>
          <w:szCs w:val="24"/>
        </w:rPr>
        <w:t xml:space="preserve">notamment </w:t>
      </w:r>
      <w:r w:rsidR="00137920" w:rsidRPr="00C502C3">
        <w:rPr>
          <w:sz w:val="24"/>
          <w:szCs w:val="24"/>
        </w:rPr>
        <w:t>pour objet</w:t>
      </w:r>
      <w:r w:rsidR="002C058A" w:rsidRPr="00C502C3">
        <w:rPr>
          <w:sz w:val="24"/>
          <w:szCs w:val="24"/>
        </w:rPr>
        <w:t xml:space="preserve"> de </w:t>
      </w:r>
      <w:r w:rsidR="001142C7" w:rsidRPr="00C502C3">
        <w:rPr>
          <w:sz w:val="24"/>
          <w:szCs w:val="24"/>
        </w:rPr>
        <w:t>rendre compte</w:t>
      </w:r>
      <w:r w:rsidR="00630C9D">
        <w:rPr>
          <w:sz w:val="24"/>
          <w:szCs w:val="24"/>
        </w:rPr>
        <w:t xml:space="preserve"> </w:t>
      </w:r>
      <w:r w:rsidR="009D029F">
        <w:rPr>
          <w:sz w:val="24"/>
          <w:szCs w:val="24"/>
        </w:rPr>
        <w:t>de la nature du si</w:t>
      </w:r>
      <w:r w:rsidR="001C3918">
        <w:rPr>
          <w:sz w:val="24"/>
          <w:szCs w:val="24"/>
        </w:rPr>
        <w:t>ni</w:t>
      </w:r>
      <w:r w:rsidR="009D029F">
        <w:rPr>
          <w:sz w:val="24"/>
          <w:szCs w:val="24"/>
        </w:rPr>
        <w:t xml:space="preserve">stre </w:t>
      </w:r>
      <w:r w:rsidR="001C3918">
        <w:rPr>
          <w:sz w:val="24"/>
          <w:szCs w:val="24"/>
        </w:rPr>
        <w:t>ayant</w:t>
      </w:r>
      <w:r w:rsidR="009D029F">
        <w:rPr>
          <w:sz w:val="24"/>
          <w:szCs w:val="24"/>
        </w:rPr>
        <w:t xml:space="preserve"> </w:t>
      </w:r>
      <w:r w:rsidR="001C3918">
        <w:rPr>
          <w:sz w:val="24"/>
          <w:szCs w:val="24"/>
        </w:rPr>
        <w:t>nécessité</w:t>
      </w:r>
      <w:r w:rsidR="009D029F">
        <w:rPr>
          <w:sz w:val="24"/>
          <w:szCs w:val="24"/>
        </w:rPr>
        <w:t xml:space="preserve"> de déclarer l’état d</w:t>
      </w:r>
      <w:r w:rsidR="001C3918">
        <w:rPr>
          <w:sz w:val="24"/>
          <w:szCs w:val="24"/>
        </w:rPr>
        <w:t xml:space="preserve">’urgence </w:t>
      </w:r>
      <w:r w:rsidR="009D029F">
        <w:rPr>
          <w:sz w:val="24"/>
          <w:szCs w:val="24"/>
        </w:rPr>
        <w:t xml:space="preserve">ainsi que </w:t>
      </w:r>
      <w:r w:rsidR="00630C9D">
        <w:rPr>
          <w:sz w:val="24"/>
          <w:szCs w:val="24"/>
        </w:rPr>
        <w:t>des</w:t>
      </w:r>
      <w:r w:rsidR="001142C7" w:rsidRPr="00C502C3">
        <w:rPr>
          <w:sz w:val="24"/>
          <w:szCs w:val="24"/>
        </w:rPr>
        <w:t xml:space="preserve"> </w:t>
      </w:r>
      <w:r w:rsidR="006D17EF" w:rsidRPr="006D17EF">
        <w:rPr>
          <w:sz w:val="24"/>
          <w:szCs w:val="24"/>
        </w:rPr>
        <w:t xml:space="preserve">pouvoirs extraordinaires exercés </w:t>
      </w:r>
      <w:r w:rsidR="00B75E8D">
        <w:rPr>
          <w:sz w:val="24"/>
          <w:szCs w:val="24"/>
        </w:rPr>
        <w:t>dans ce contexte</w:t>
      </w:r>
      <w:r w:rsidR="006A09DA">
        <w:rPr>
          <w:sz w:val="24"/>
          <w:szCs w:val="24"/>
        </w:rPr>
        <w:t>,</w:t>
      </w:r>
      <w:r w:rsidR="00B75E8D">
        <w:rPr>
          <w:sz w:val="24"/>
          <w:szCs w:val="24"/>
        </w:rPr>
        <w:t xml:space="preserve"> </w:t>
      </w:r>
      <w:r w:rsidR="006D17EF" w:rsidRPr="006D17EF">
        <w:rPr>
          <w:sz w:val="24"/>
          <w:szCs w:val="24"/>
        </w:rPr>
        <w:t>en vertu de</w:t>
      </w:r>
      <w:r w:rsidR="00150D4A">
        <w:rPr>
          <w:sz w:val="24"/>
          <w:szCs w:val="24"/>
        </w:rPr>
        <w:t xml:space="preserve">s dispositions </w:t>
      </w:r>
      <w:r w:rsidR="00EA0E56">
        <w:rPr>
          <w:sz w:val="24"/>
          <w:szCs w:val="24"/>
        </w:rPr>
        <w:t xml:space="preserve">du premier alinéa </w:t>
      </w:r>
      <w:r w:rsidR="00150D4A">
        <w:rPr>
          <w:sz w:val="24"/>
          <w:szCs w:val="24"/>
        </w:rPr>
        <w:t>de</w:t>
      </w:r>
      <w:r w:rsidR="006D17EF" w:rsidRPr="006D17EF">
        <w:rPr>
          <w:sz w:val="24"/>
          <w:szCs w:val="24"/>
        </w:rPr>
        <w:t xml:space="preserve"> l’article 23</w:t>
      </w:r>
      <w:r w:rsidR="00630C9D">
        <w:rPr>
          <w:sz w:val="24"/>
          <w:szCs w:val="24"/>
        </w:rPr>
        <w:t xml:space="preserve"> de </w:t>
      </w:r>
      <w:r w:rsidR="00630C9D" w:rsidRPr="00C502C3">
        <w:rPr>
          <w:rStyle w:val="Textedelespacerserv"/>
          <w:i/>
          <w:iCs/>
          <w:color w:val="auto"/>
          <w:sz w:val="24"/>
          <w:szCs w:val="24"/>
        </w:rPr>
        <w:t>Loi sur la sécurité civile visant à favoriser la résilience aux sinistres</w:t>
      </w:r>
      <w:r w:rsidR="006D17EF" w:rsidRPr="006D17EF">
        <w:rPr>
          <w:sz w:val="24"/>
          <w:szCs w:val="24"/>
        </w:rPr>
        <w:t>.</w:t>
      </w:r>
      <w:r w:rsidR="00B75E8D">
        <w:rPr>
          <w:sz w:val="24"/>
          <w:szCs w:val="24"/>
        </w:rPr>
        <w:t xml:space="preserve"> Il précise également </w:t>
      </w:r>
      <w:r w:rsidR="006D17EF" w:rsidRPr="006D17EF">
        <w:rPr>
          <w:sz w:val="24"/>
          <w:szCs w:val="24"/>
        </w:rPr>
        <w:t>en quoi les règles habituelles de fonctionnement</w:t>
      </w:r>
      <w:r w:rsidR="00B75E8D">
        <w:rPr>
          <w:sz w:val="24"/>
          <w:szCs w:val="24"/>
        </w:rPr>
        <w:t xml:space="preserve"> de la munici</w:t>
      </w:r>
      <w:r w:rsidR="00512FE7">
        <w:rPr>
          <w:sz w:val="24"/>
          <w:szCs w:val="24"/>
        </w:rPr>
        <w:t xml:space="preserve">palité </w:t>
      </w:r>
      <w:r w:rsidR="00116D4E">
        <w:rPr>
          <w:sz w:val="24"/>
          <w:szCs w:val="24"/>
        </w:rPr>
        <w:t>étaient insuffisantes</w:t>
      </w:r>
      <w:r w:rsidR="003936C8" w:rsidRPr="003936C8">
        <w:rPr>
          <w:sz w:val="24"/>
          <w:szCs w:val="24"/>
        </w:rPr>
        <w:t xml:space="preserve"> </w:t>
      </w:r>
      <w:r w:rsidR="00116D4E">
        <w:rPr>
          <w:sz w:val="24"/>
          <w:szCs w:val="24"/>
        </w:rPr>
        <w:t xml:space="preserve">pour </w:t>
      </w:r>
      <w:r w:rsidR="003936C8" w:rsidRPr="003936C8">
        <w:rPr>
          <w:sz w:val="24"/>
          <w:szCs w:val="24"/>
        </w:rPr>
        <w:t>prendre les actions immédiates requises pour protéger la vie, la santé ou l’intégrité des personnes</w:t>
      </w:r>
      <w:r w:rsidR="00AE6211">
        <w:rPr>
          <w:sz w:val="24"/>
          <w:szCs w:val="24"/>
        </w:rPr>
        <w:t>.</w:t>
      </w:r>
    </w:p>
    <w:p w14:paraId="66667A85" w14:textId="77777777" w:rsidR="0024469A" w:rsidRPr="00C502C3" w:rsidRDefault="0024469A" w:rsidP="00C502C3">
      <w:pPr>
        <w:spacing w:after="120" w:line="276" w:lineRule="auto"/>
        <w:rPr>
          <w:sz w:val="24"/>
          <w:szCs w:val="24"/>
        </w:rPr>
      </w:pPr>
    </w:p>
    <w:p w14:paraId="02D483C2" w14:textId="66D57D58" w:rsidR="00104403" w:rsidRPr="00C502C3" w:rsidRDefault="00973CBE" w:rsidP="00C502C3">
      <w:pPr>
        <w:pStyle w:val="Paragraphedeliste"/>
        <w:numPr>
          <w:ilvl w:val="0"/>
          <w:numId w:val="19"/>
        </w:numPr>
        <w:spacing w:before="0" w:after="120" w:line="276" w:lineRule="auto"/>
        <w:ind w:hanging="578"/>
        <w:contextualSpacing w:val="0"/>
        <w:rPr>
          <w:sz w:val="24"/>
          <w:szCs w:val="24"/>
          <w:u w:val="single"/>
        </w:rPr>
      </w:pPr>
      <w:r w:rsidRPr="00A423B0">
        <w:rPr>
          <w:sz w:val="24"/>
          <w:szCs w:val="24"/>
          <w:u w:val="single"/>
        </w:rPr>
        <w:t>Description</w:t>
      </w:r>
      <w:r>
        <w:rPr>
          <w:sz w:val="24"/>
          <w:szCs w:val="24"/>
          <w:u w:val="single"/>
        </w:rPr>
        <w:t xml:space="preserve"> du </w:t>
      </w:r>
      <w:r w:rsidR="00104403" w:rsidRPr="00C502C3">
        <w:rPr>
          <w:sz w:val="24"/>
          <w:szCs w:val="24"/>
          <w:u w:val="single"/>
        </w:rPr>
        <w:t>sinistre à l’origine de l’état d’urgence</w:t>
      </w:r>
    </w:p>
    <w:p w14:paraId="708F6196" w14:textId="14AD1CEF" w:rsidR="000F32EE" w:rsidRDefault="00375535" w:rsidP="00C502C3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A7189A">
        <w:rPr>
          <w:color w:val="808080" w:themeColor="background1" w:themeShade="80"/>
          <w:sz w:val="24"/>
          <w:szCs w:val="24"/>
        </w:rPr>
        <w:t>d</w:t>
      </w:r>
      <w:r>
        <w:rPr>
          <w:color w:val="808080" w:themeColor="background1" w:themeShade="80"/>
          <w:sz w:val="24"/>
          <w:szCs w:val="24"/>
        </w:rPr>
        <w:t>ate</w:t>
      </w:r>
      <w:r w:rsidR="008D01E3" w:rsidRPr="008D01E3">
        <w:rPr>
          <w:sz w:val="24"/>
          <w:szCs w:val="24"/>
        </w:rPr>
        <w:t>,</w:t>
      </w:r>
      <w:r w:rsidR="008D01E3">
        <w:rPr>
          <w:color w:val="808080" w:themeColor="background1" w:themeShade="80"/>
          <w:sz w:val="24"/>
          <w:szCs w:val="24"/>
        </w:rPr>
        <w:t xml:space="preserve"> </w:t>
      </w:r>
      <w:r w:rsidR="00411221" w:rsidRPr="00CC798F">
        <w:rPr>
          <w:color w:val="808080" w:themeColor="background1" w:themeShade="80"/>
          <w:sz w:val="24"/>
          <w:szCs w:val="24"/>
        </w:rPr>
        <w:t xml:space="preserve">tel sinistre </w:t>
      </w:r>
      <w:r w:rsidR="00411221" w:rsidRPr="00CC798F">
        <w:rPr>
          <w:sz w:val="24"/>
          <w:szCs w:val="24"/>
        </w:rPr>
        <w:t>est survenu sur le territoire de la municipalité de</w:t>
      </w:r>
      <w:r w:rsidR="00A7189A">
        <w:rPr>
          <w:sz w:val="24"/>
          <w:szCs w:val="24"/>
        </w:rPr>
        <w:t xml:space="preserve"> </w:t>
      </w:r>
      <w:r w:rsidR="00A7189A">
        <w:rPr>
          <w:color w:val="808080" w:themeColor="background1" w:themeShade="80"/>
          <w:sz w:val="24"/>
          <w:szCs w:val="24"/>
        </w:rPr>
        <w:t>nom de la municipalité</w:t>
      </w:r>
      <w:r w:rsidR="0017421E">
        <w:rPr>
          <w:color w:val="808080" w:themeColor="background1" w:themeShade="80"/>
          <w:sz w:val="24"/>
          <w:szCs w:val="24"/>
        </w:rPr>
        <w:t xml:space="preserve"> </w:t>
      </w:r>
      <w:r w:rsidR="0017421E" w:rsidRPr="0017421E">
        <w:rPr>
          <w:color w:val="808080" w:themeColor="background1" w:themeShade="80"/>
          <w:sz w:val="24"/>
          <w:szCs w:val="24"/>
        </w:rPr>
        <w:t xml:space="preserve">(décrire la nature du sinistre </w:t>
      </w:r>
      <w:r w:rsidR="00296599">
        <w:rPr>
          <w:color w:val="808080" w:themeColor="background1" w:themeShade="80"/>
          <w:sz w:val="24"/>
          <w:szCs w:val="24"/>
        </w:rPr>
        <w:t>ainsi que</w:t>
      </w:r>
      <w:r w:rsidR="0017421E" w:rsidRPr="0017421E">
        <w:rPr>
          <w:color w:val="808080" w:themeColor="background1" w:themeShade="80"/>
          <w:sz w:val="24"/>
          <w:szCs w:val="24"/>
        </w:rPr>
        <w:t xml:space="preserve"> ses conséquences</w:t>
      </w:r>
      <w:r w:rsidR="0017421E">
        <w:rPr>
          <w:color w:val="808080" w:themeColor="background1" w:themeShade="80"/>
          <w:sz w:val="24"/>
          <w:szCs w:val="24"/>
        </w:rPr>
        <w:t xml:space="preserve"> </w:t>
      </w:r>
      <w:r w:rsidR="00E577A8">
        <w:rPr>
          <w:color w:val="808080" w:themeColor="background1" w:themeShade="80"/>
          <w:sz w:val="24"/>
          <w:szCs w:val="24"/>
        </w:rPr>
        <w:t>[</w:t>
      </w:r>
      <w:r w:rsidR="0017421E" w:rsidRPr="0017421E">
        <w:rPr>
          <w:color w:val="808080" w:themeColor="background1" w:themeShade="80"/>
          <w:sz w:val="24"/>
          <w:szCs w:val="24"/>
        </w:rPr>
        <w:t>pour ce faire</w:t>
      </w:r>
      <w:r w:rsidR="008556BC">
        <w:rPr>
          <w:color w:val="808080" w:themeColor="background1" w:themeShade="80"/>
          <w:sz w:val="24"/>
          <w:szCs w:val="24"/>
        </w:rPr>
        <w:t>,</w:t>
      </w:r>
      <w:r w:rsidR="0017421E" w:rsidRPr="0017421E">
        <w:rPr>
          <w:color w:val="808080" w:themeColor="background1" w:themeShade="80"/>
          <w:sz w:val="24"/>
          <w:szCs w:val="24"/>
        </w:rPr>
        <w:t xml:space="preserve"> vous pouvez vous référer au rapport de sinistre réalisé en application de l’article 17 de la </w:t>
      </w:r>
      <w:r w:rsidR="0017421E" w:rsidRPr="00BB3154">
        <w:rPr>
          <w:i/>
          <w:iCs/>
          <w:color w:val="808080" w:themeColor="background1" w:themeShade="80"/>
          <w:sz w:val="24"/>
          <w:szCs w:val="24"/>
        </w:rPr>
        <w:t>Loi sur la sécurité civile visant à favoriser la résilience aux sinistres</w:t>
      </w:r>
      <w:r w:rsidR="00BB3154">
        <w:rPr>
          <w:color w:val="808080" w:themeColor="background1" w:themeShade="80"/>
          <w:sz w:val="24"/>
          <w:szCs w:val="24"/>
        </w:rPr>
        <w:t xml:space="preserve">, </w:t>
      </w:r>
      <w:r w:rsidR="0017421E" w:rsidRPr="0017421E">
        <w:rPr>
          <w:color w:val="808080" w:themeColor="background1" w:themeShade="80"/>
          <w:sz w:val="24"/>
          <w:szCs w:val="24"/>
        </w:rPr>
        <w:t>qui comporte cette information</w:t>
      </w:r>
      <w:r w:rsidR="00E577A8">
        <w:rPr>
          <w:color w:val="808080" w:themeColor="background1" w:themeShade="80"/>
          <w:sz w:val="24"/>
          <w:szCs w:val="24"/>
        </w:rPr>
        <w:t>]</w:t>
      </w:r>
      <w:r w:rsidR="0017421E" w:rsidRPr="0017421E">
        <w:rPr>
          <w:color w:val="808080" w:themeColor="background1" w:themeShade="80"/>
          <w:sz w:val="24"/>
          <w:szCs w:val="24"/>
        </w:rPr>
        <w:t>)</w:t>
      </w:r>
      <w:r w:rsidR="00FF37B8">
        <w:rPr>
          <w:sz w:val="24"/>
          <w:szCs w:val="24"/>
        </w:rPr>
        <w:t xml:space="preserve">. </w:t>
      </w:r>
    </w:p>
    <w:p w14:paraId="05DFCBF8" w14:textId="2D148A7D" w:rsidR="0032384F" w:rsidRDefault="00BA1A65" w:rsidP="005F70DA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Dans </w:t>
      </w:r>
      <w:r w:rsidR="00C27F23">
        <w:rPr>
          <w:sz w:val="24"/>
          <w:szCs w:val="24"/>
        </w:rPr>
        <w:t>ce</w:t>
      </w:r>
      <w:r>
        <w:rPr>
          <w:sz w:val="24"/>
          <w:szCs w:val="24"/>
        </w:rPr>
        <w:t xml:space="preserve"> contexte</w:t>
      </w:r>
      <w:r w:rsidR="00625710">
        <w:rPr>
          <w:sz w:val="24"/>
          <w:szCs w:val="24"/>
        </w:rPr>
        <w:t>,</w:t>
      </w:r>
      <w:r w:rsidR="00D070DF" w:rsidRPr="00D070DF">
        <w:rPr>
          <w:sz w:val="24"/>
          <w:szCs w:val="24"/>
        </w:rPr>
        <w:t xml:space="preserve"> </w:t>
      </w:r>
      <w:r w:rsidR="00F8152D">
        <w:rPr>
          <w:sz w:val="24"/>
          <w:szCs w:val="24"/>
        </w:rPr>
        <w:t xml:space="preserve">l’état d’urgence local a </w:t>
      </w:r>
      <w:r w:rsidR="000A4F40">
        <w:rPr>
          <w:sz w:val="24"/>
          <w:szCs w:val="24"/>
        </w:rPr>
        <w:t>été</w:t>
      </w:r>
      <w:r w:rsidR="00193087">
        <w:rPr>
          <w:sz w:val="24"/>
          <w:szCs w:val="24"/>
        </w:rPr>
        <w:t xml:space="preserve"> </w:t>
      </w:r>
      <w:r w:rsidR="00F8152D">
        <w:rPr>
          <w:sz w:val="24"/>
          <w:szCs w:val="24"/>
        </w:rPr>
        <w:t>déclaré</w:t>
      </w:r>
      <w:r w:rsidR="000A4F40">
        <w:rPr>
          <w:sz w:val="24"/>
          <w:szCs w:val="24"/>
        </w:rPr>
        <w:t xml:space="preserve"> </w:t>
      </w:r>
      <w:r w:rsidR="00802EB7">
        <w:rPr>
          <w:sz w:val="24"/>
          <w:szCs w:val="24"/>
        </w:rPr>
        <w:t xml:space="preserve">par </w:t>
      </w:r>
      <w:r w:rsidR="00802EB7" w:rsidRPr="008374A8">
        <w:rPr>
          <w:color w:val="808080" w:themeColor="background1" w:themeShade="80"/>
          <w:sz w:val="24"/>
          <w:szCs w:val="24"/>
        </w:rPr>
        <w:t>municipalité</w:t>
      </w:r>
      <w:r w:rsidR="00D40E54" w:rsidRPr="008374A8">
        <w:rPr>
          <w:color w:val="808080" w:themeColor="background1" w:themeShade="80"/>
          <w:sz w:val="24"/>
          <w:szCs w:val="24"/>
        </w:rPr>
        <w:t xml:space="preserve"> ou</w:t>
      </w:r>
      <w:r w:rsidR="00802EB7" w:rsidRPr="008374A8">
        <w:rPr>
          <w:color w:val="808080" w:themeColor="background1" w:themeShade="80"/>
          <w:sz w:val="24"/>
          <w:szCs w:val="24"/>
        </w:rPr>
        <w:t xml:space="preserve"> maire</w:t>
      </w:r>
      <w:r w:rsidR="000A4F40">
        <w:rPr>
          <w:sz w:val="24"/>
          <w:szCs w:val="24"/>
        </w:rPr>
        <w:t xml:space="preserve"> en vertu de l’article</w:t>
      </w:r>
      <w:r w:rsidR="008556BC">
        <w:rPr>
          <w:sz w:val="24"/>
          <w:szCs w:val="24"/>
        </w:rPr>
        <w:t> </w:t>
      </w:r>
      <w:r w:rsidR="000A4F40" w:rsidRPr="008374A8">
        <w:rPr>
          <w:color w:val="808080" w:themeColor="background1" w:themeShade="80"/>
          <w:sz w:val="24"/>
          <w:szCs w:val="24"/>
        </w:rPr>
        <w:t>19</w:t>
      </w:r>
      <w:r w:rsidR="00D40E54" w:rsidRPr="008374A8">
        <w:rPr>
          <w:color w:val="808080" w:themeColor="background1" w:themeShade="80"/>
          <w:sz w:val="24"/>
          <w:szCs w:val="24"/>
        </w:rPr>
        <w:t xml:space="preserve"> ou</w:t>
      </w:r>
      <w:r w:rsidR="00802EB7" w:rsidRPr="008374A8">
        <w:rPr>
          <w:color w:val="808080" w:themeColor="background1" w:themeShade="80"/>
          <w:sz w:val="24"/>
          <w:szCs w:val="24"/>
        </w:rPr>
        <w:t xml:space="preserve"> 20</w:t>
      </w:r>
      <w:r w:rsidR="000A4F40">
        <w:rPr>
          <w:sz w:val="24"/>
          <w:szCs w:val="24"/>
        </w:rPr>
        <w:t xml:space="preserve"> de</w:t>
      </w:r>
      <w:r w:rsidR="008556BC">
        <w:rPr>
          <w:sz w:val="24"/>
          <w:szCs w:val="24"/>
        </w:rPr>
        <w:t xml:space="preserve"> la</w:t>
      </w:r>
      <w:r w:rsidR="000A4F40">
        <w:rPr>
          <w:sz w:val="24"/>
          <w:szCs w:val="24"/>
        </w:rPr>
        <w:t xml:space="preserve"> </w:t>
      </w:r>
      <w:r w:rsidR="000A4F40" w:rsidRPr="007B68BA">
        <w:rPr>
          <w:i/>
          <w:iCs/>
          <w:sz w:val="24"/>
          <w:szCs w:val="24"/>
        </w:rPr>
        <w:t>Loi sur la sécurité civile visant à favoriser la résilience aux</w:t>
      </w:r>
      <w:r w:rsidR="000A4F40" w:rsidRPr="002F2F20">
        <w:rPr>
          <w:i/>
          <w:iCs/>
          <w:sz w:val="24"/>
          <w:szCs w:val="24"/>
        </w:rPr>
        <w:t xml:space="preserve"> sinistres</w:t>
      </w:r>
      <w:r w:rsidR="00CA0EDD">
        <w:rPr>
          <w:sz w:val="24"/>
          <w:szCs w:val="24"/>
        </w:rPr>
        <w:t>,</w:t>
      </w:r>
      <w:r w:rsidR="000E4CDE">
        <w:rPr>
          <w:sz w:val="24"/>
          <w:szCs w:val="24"/>
        </w:rPr>
        <w:t xml:space="preserve"> </w:t>
      </w:r>
      <w:r w:rsidR="002953D8" w:rsidRPr="000E4CDE">
        <w:rPr>
          <w:sz w:val="24"/>
          <w:szCs w:val="24"/>
        </w:rPr>
        <w:t>considérant</w:t>
      </w:r>
      <w:r w:rsidR="002953D8">
        <w:rPr>
          <w:sz w:val="24"/>
          <w:szCs w:val="24"/>
        </w:rPr>
        <w:t xml:space="preserve"> que</w:t>
      </w:r>
      <w:r w:rsidR="007B68BA">
        <w:rPr>
          <w:sz w:val="24"/>
          <w:szCs w:val="24"/>
        </w:rPr>
        <w:t xml:space="preserve"> </w:t>
      </w:r>
      <w:r w:rsidR="002914C1" w:rsidRPr="00C502C3">
        <w:rPr>
          <w:rStyle w:val="Textedelespacerserv"/>
          <w:sz w:val="24"/>
          <w:szCs w:val="24"/>
        </w:rPr>
        <w:t>(</w:t>
      </w:r>
      <w:r w:rsidR="002914C1" w:rsidRPr="00326FC5">
        <w:rPr>
          <w:rStyle w:val="Textedelespacerserv"/>
          <w:sz w:val="24"/>
          <w:szCs w:val="24"/>
        </w:rPr>
        <w:t xml:space="preserve">expliquer </w:t>
      </w:r>
      <w:r w:rsidR="009755B1" w:rsidRPr="00326FC5">
        <w:rPr>
          <w:rStyle w:val="Textedelespacerserv"/>
          <w:sz w:val="24"/>
          <w:szCs w:val="24"/>
        </w:rPr>
        <w:t>de façon précise</w:t>
      </w:r>
      <w:r w:rsidR="009755B1">
        <w:rPr>
          <w:rStyle w:val="Textedelespacerserv"/>
          <w:sz w:val="24"/>
          <w:szCs w:val="24"/>
        </w:rPr>
        <w:t xml:space="preserve"> </w:t>
      </w:r>
      <w:r w:rsidR="002914C1" w:rsidRPr="00C502C3">
        <w:rPr>
          <w:rStyle w:val="Textedelespacerserv"/>
          <w:sz w:val="24"/>
          <w:szCs w:val="24"/>
        </w:rPr>
        <w:t>en quoi les règles habituelles de fonctionnement étaient insuffisantes pour protéger la vie, la santé ou l’intégrité des personnes)</w:t>
      </w:r>
      <w:r w:rsidR="002914C1">
        <w:rPr>
          <w:rStyle w:val="Textedelespacerserv"/>
          <w:sz w:val="24"/>
          <w:szCs w:val="24"/>
        </w:rPr>
        <w:t xml:space="preserve">. </w:t>
      </w:r>
    </w:p>
    <w:p w14:paraId="26EB4D8C" w14:textId="77777777" w:rsidR="00BD0E0C" w:rsidRPr="00C502C3" w:rsidRDefault="00BD0E0C" w:rsidP="00C502C3">
      <w:pPr>
        <w:spacing w:after="120" w:line="276" w:lineRule="auto"/>
        <w:rPr>
          <w:color w:val="BFBFBF" w:themeColor="background1" w:themeShade="BF"/>
          <w:sz w:val="24"/>
          <w:szCs w:val="24"/>
        </w:rPr>
      </w:pPr>
    </w:p>
    <w:p w14:paraId="0B9DEC46" w14:textId="5F164223" w:rsidR="008D666D" w:rsidRPr="007F7883" w:rsidRDefault="007B0619" w:rsidP="007F7883">
      <w:pPr>
        <w:pStyle w:val="Paragraphedeliste"/>
        <w:numPr>
          <w:ilvl w:val="0"/>
          <w:numId w:val="19"/>
        </w:numPr>
        <w:spacing w:before="0" w:after="120" w:line="276" w:lineRule="auto"/>
        <w:ind w:hanging="720"/>
        <w:contextualSpacing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Déclaration d’état </w:t>
      </w:r>
      <w:r w:rsidR="004473FB" w:rsidRPr="00C502C3">
        <w:rPr>
          <w:sz w:val="24"/>
          <w:szCs w:val="24"/>
          <w:u w:val="single"/>
        </w:rPr>
        <w:t xml:space="preserve">d’urgence </w:t>
      </w:r>
      <w:r>
        <w:rPr>
          <w:sz w:val="24"/>
          <w:szCs w:val="24"/>
          <w:u w:val="single"/>
        </w:rPr>
        <w:t xml:space="preserve">local et </w:t>
      </w:r>
      <w:r w:rsidR="004473FB" w:rsidRPr="00C502C3">
        <w:rPr>
          <w:sz w:val="24"/>
          <w:szCs w:val="24"/>
          <w:u w:val="single"/>
        </w:rPr>
        <w:t>renouvellement</w:t>
      </w:r>
    </w:p>
    <w:p w14:paraId="2DD6B773" w14:textId="073765E5" w:rsidR="008D666D" w:rsidRDefault="00D5359B" w:rsidP="004A6DF8">
      <w:pPr>
        <w:pStyle w:val="Paragraphedeliste"/>
        <w:numPr>
          <w:ilvl w:val="0"/>
          <w:numId w:val="0"/>
        </w:numPr>
        <w:spacing w:before="0" w:after="120" w:line="276" w:lineRule="auto"/>
        <w:contextualSpacing w:val="0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Ce point d’information est facultatif, mais il est proposé de le </w:t>
      </w:r>
      <w:r w:rsidR="00BA7852">
        <w:rPr>
          <w:color w:val="808080" w:themeColor="background1" w:themeShade="80"/>
          <w:sz w:val="24"/>
          <w:szCs w:val="24"/>
        </w:rPr>
        <w:t>remplir</w:t>
      </w:r>
      <w:r>
        <w:rPr>
          <w:color w:val="808080" w:themeColor="background1" w:themeShade="80"/>
          <w:sz w:val="24"/>
          <w:szCs w:val="24"/>
        </w:rPr>
        <w:t xml:space="preserve"> </w:t>
      </w:r>
      <w:r w:rsidR="00467263">
        <w:rPr>
          <w:color w:val="808080" w:themeColor="background1" w:themeShade="80"/>
          <w:sz w:val="24"/>
          <w:szCs w:val="24"/>
        </w:rPr>
        <w:t>pour faciliter le repérage des documents</w:t>
      </w:r>
      <w:r w:rsidR="00D45E25">
        <w:rPr>
          <w:color w:val="808080" w:themeColor="background1" w:themeShade="80"/>
          <w:sz w:val="24"/>
          <w:szCs w:val="24"/>
        </w:rPr>
        <w:t xml:space="preserve"> et obtenir un portrait d</w:t>
      </w:r>
      <w:r w:rsidR="00BA7852">
        <w:rPr>
          <w:color w:val="808080" w:themeColor="background1" w:themeShade="80"/>
          <w:sz w:val="24"/>
          <w:szCs w:val="24"/>
        </w:rPr>
        <w:t>’</w:t>
      </w:r>
      <w:r w:rsidR="00D45E25">
        <w:rPr>
          <w:color w:val="808080" w:themeColor="background1" w:themeShade="80"/>
          <w:sz w:val="24"/>
          <w:szCs w:val="24"/>
        </w:rPr>
        <w:t>ensemble</w:t>
      </w:r>
      <w:r w:rsidR="00BA7852">
        <w:rPr>
          <w:color w:val="808080" w:themeColor="background1" w:themeShade="80"/>
          <w:sz w:val="24"/>
          <w:szCs w:val="24"/>
        </w:rPr>
        <w:t>.</w:t>
      </w:r>
    </w:p>
    <w:tbl>
      <w:tblPr>
        <w:tblStyle w:val="Grilledutableau"/>
        <w:tblW w:w="8647" w:type="dxa"/>
        <w:tblInd w:w="-5" w:type="dxa"/>
        <w:tblLook w:val="04A0" w:firstRow="1" w:lastRow="0" w:firstColumn="1" w:lastColumn="0" w:noHBand="0" w:noVBand="1"/>
      </w:tblPr>
      <w:tblGrid>
        <w:gridCol w:w="2127"/>
        <w:gridCol w:w="1701"/>
        <w:gridCol w:w="961"/>
        <w:gridCol w:w="1590"/>
        <w:gridCol w:w="2268"/>
      </w:tblGrid>
      <w:tr w:rsidR="00E41142" w:rsidRPr="00C502C3" w14:paraId="71932957" w14:textId="50B44956" w:rsidTr="005937C4">
        <w:trPr>
          <w:trHeight w:val="561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5527F63" w14:textId="77777777" w:rsidR="00E41142" w:rsidRPr="008515CF" w:rsidRDefault="00E41142" w:rsidP="00BF7849">
            <w:pPr>
              <w:pStyle w:val="Paragraphedeliste"/>
              <w:numPr>
                <w:ilvl w:val="0"/>
                <w:numId w:val="0"/>
              </w:numPr>
              <w:spacing w:before="0" w:line="240" w:lineRule="auto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8515CF">
              <w:rPr>
                <w:b/>
                <w:bCs/>
                <w:sz w:val="24"/>
                <w:szCs w:val="24"/>
              </w:rPr>
              <w:t>Déclaration initiale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8EDB67C" w14:textId="77777777" w:rsidR="00E41142" w:rsidRPr="008515CF" w:rsidRDefault="00E41142" w:rsidP="00BF7849">
            <w:pPr>
              <w:pStyle w:val="Paragraphedeliste"/>
              <w:numPr>
                <w:ilvl w:val="0"/>
                <w:numId w:val="0"/>
              </w:numPr>
              <w:spacing w:before="0" w:line="240" w:lineRule="auto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8515CF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961" w:type="dxa"/>
            <w:shd w:val="clear" w:color="auto" w:fill="F2F2F2" w:themeFill="background1" w:themeFillShade="F2"/>
            <w:vAlign w:val="center"/>
          </w:tcPr>
          <w:p w14:paraId="727E6B64" w14:textId="77777777" w:rsidR="00E41142" w:rsidRPr="008515CF" w:rsidRDefault="00E41142" w:rsidP="00BF7849">
            <w:pPr>
              <w:pStyle w:val="Paragraphedeliste"/>
              <w:numPr>
                <w:ilvl w:val="0"/>
                <w:numId w:val="0"/>
              </w:numPr>
              <w:spacing w:before="0" w:line="240" w:lineRule="auto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8515CF">
              <w:rPr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ACBF1" w14:textId="77777777" w:rsidR="00E41142" w:rsidRPr="008515CF" w:rsidRDefault="00E41142" w:rsidP="00BF7849">
            <w:pPr>
              <w:pStyle w:val="Paragraphedeliste"/>
              <w:numPr>
                <w:ilvl w:val="0"/>
                <w:numId w:val="0"/>
              </w:numPr>
              <w:spacing w:before="0" w:line="240" w:lineRule="auto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8515CF">
              <w:rPr>
                <w:b/>
                <w:bCs/>
                <w:sz w:val="24"/>
                <w:szCs w:val="24"/>
              </w:rPr>
              <w:t>N° de résolution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E4501" w14:textId="70210F55" w:rsidR="00E41142" w:rsidRPr="008515CF" w:rsidRDefault="005937C4" w:rsidP="005937C4">
            <w:pPr>
              <w:pStyle w:val="Paragraphedeliste"/>
              <w:numPr>
                <w:ilvl w:val="0"/>
                <w:numId w:val="0"/>
              </w:numPr>
              <w:spacing w:before="0" w:line="240" w:lineRule="auto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Territoire visé</w:t>
            </w:r>
          </w:p>
        </w:tc>
      </w:tr>
      <w:tr w:rsidR="005948AA" w:rsidRPr="00C502C3" w14:paraId="63D69AA4" w14:textId="1E957C13" w:rsidTr="005C60EA">
        <w:tc>
          <w:tcPr>
            <w:tcW w:w="2127" w:type="dxa"/>
          </w:tcPr>
          <w:p w14:paraId="1FFDFD3C" w14:textId="77777777" w:rsidR="005948AA" w:rsidRPr="00B41112" w:rsidRDefault="005948AA" w:rsidP="00EA5D12">
            <w:pPr>
              <w:pStyle w:val="Paragraphedeliste"/>
              <w:numPr>
                <w:ilvl w:val="0"/>
                <w:numId w:val="0"/>
              </w:numPr>
              <w:spacing w:before="0" w:line="240" w:lineRule="auto"/>
              <w:contextualSpacing w:val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B41112">
              <w:rPr>
                <w:color w:val="808080" w:themeColor="background1" w:themeShade="80"/>
                <w:sz w:val="24"/>
                <w:szCs w:val="24"/>
              </w:rPr>
              <w:t>Conseil municipal ou maire</w:t>
            </w:r>
          </w:p>
        </w:tc>
        <w:tc>
          <w:tcPr>
            <w:tcW w:w="1701" w:type="dxa"/>
          </w:tcPr>
          <w:p w14:paraId="6DE8B864" w14:textId="77777777" w:rsidR="005948AA" w:rsidRPr="00F8529C" w:rsidRDefault="005948AA" w:rsidP="005C60EA">
            <w:pPr>
              <w:spacing w:line="240" w:lineRule="auto"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F8529C">
              <w:rPr>
                <w:color w:val="808080" w:themeColor="background1" w:themeShade="80"/>
                <w:sz w:val="24"/>
                <w:szCs w:val="24"/>
              </w:rPr>
              <w:t>année-mois-jour</w:t>
            </w:r>
          </w:p>
        </w:tc>
        <w:tc>
          <w:tcPr>
            <w:tcW w:w="961" w:type="dxa"/>
          </w:tcPr>
          <w:p w14:paraId="13F6CD1E" w14:textId="77777777" w:rsidR="005948AA" w:rsidRPr="00F8529C" w:rsidRDefault="005948AA" w:rsidP="005C60EA">
            <w:pPr>
              <w:spacing w:line="240" w:lineRule="auto"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F8529C">
              <w:rPr>
                <w:color w:val="808080" w:themeColor="background1" w:themeShade="80"/>
                <w:sz w:val="24"/>
                <w:szCs w:val="24"/>
              </w:rPr>
              <w:t>hh:mm</w:t>
            </w:r>
            <w:proofErr w:type="spellEnd"/>
          </w:p>
          <w:p w14:paraId="7E27A3E1" w14:textId="77777777" w:rsidR="005948AA" w:rsidRPr="00F8529C" w:rsidRDefault="005948AA" w:rsidP="005C60EA">
            <w:pPr>
              <w:pStyle w:val="Paragraphedeliste"/>
              <w:numPr>
                <w:ilvl w:val="0"/>
                <w:numId w:val="0"/>
              </w:numPr>
              <w:spacing w:before="0" w:line="240" w:lineRule="auto"/>
              <w:contextualSpacing w:val="0"/>
              <w:jc w:val="center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14:paraId="51C6E07B" w14:textId="77777777" w:rsidR="005948AA" w:rsidRPr="00B41112" w:rsidRDefault="005948AA" w:rsidP="005C60EA">
            <w:pPr>
              <w:pStyle w:val="Paragraphedeliste"/>
              <w:numPr>
                <w:ilvl w:val="0"/>
                <w:numId w:val="0"/>
              </w:numPr>
              <w:spacing w:before="0" w:line="24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7C5B8E5" w14:textId="77777777" w:rsidR="005948AA" w:rsidRPr="00B41112" w:rsidRDefault="005948AA" w:rsidP="005C60EA">
            <w:pPr>
              <w:pStyle w:val="Paragraphedeliste"/>
              <w:numPr>
                <w:ilvl w:val="0"/>
                <w:numId w:val="0"/>
              </w:numPr>
              <w:spacing w:before="0" w:line="24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</w:tr>
    </w:tbl>
    <w:p w14:paraId="31ACDD56" w14:textId="77777777" w:rsidR="009D0728" w:rsidRDefault="009D0728" w:rsidP="004A6DF8">
      <w:pPr>
        <w:pStyle w:val="Paragraphedeliste"/>
        <w:numPr>
          <w:ilvl w:val="0"/>
          <w:numId w:val="0"/>
        </w:numPr>
        <w:spacing w:before="0" w:after="120" w:line="276" w:lineRule="auto"/>
        <w:contextualSpacing w:val="0"/>
        <w:rPr>
          <w:color w:val="808080" w:themeColor="background1" w:themeShade="80"/>
          <w:sz w:val="24"/>
          <w:szCs w:val="24"/>
        </w:rPr>
      </w:pPr>
    </w:p>
    <w:tbl>
      <w:tblPr>
        <w:tblStyle w:val="Grilledutableau"/>
        <w:tblW w:w="8647" w:type="dxa"/>
        <w:tblInd w:w="-5" w:type="dxa"/>
        <w:tblLook w:val="04A0" w:firstRow="1" w:lastRow="0" w:firstColumn="1" w:lastColumn="0" w:noHBand="0" w:noVBand="1"/>
      </w:tblPr>
      <w:tblGrid>
        <w:gridCol w:w="2127"/>
        <w:gridCol w:w="1701"/>
        <w:gridCol w:w="961"/>
        <w:gridCol w:w="1590"/>
        <w:gridCol w:w="2268"/>
      </w:tblGrid>
      <w:tr w:rsidR="000E3C5E" w:rsidRPr="00C502C3" w14:paraId="65E5CC85" w14:textId="77777777" w:rsidTr="00BF7849">
        <w:trPr>
          <w:trHeight w:val="561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037A67BB" w14:textId="77777777" w:rsidR="000E3C5E" w:rsidRPr="008515CF" w:rsidRDefault="000E3C5E" w:rsidP="00BF7849">
            <w:pPr>
              <w:pStyle w:val="Paragraphedeliste"/>
              <w:numPr>
                <w:ilvl w:val="0"/>
                <w:numId w:val="0"/>
              </w:numPr>
              <w:spacing w:before="0" w:line="240" w:lineRule="auto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8515CF">
              <w:rPr>
                <w:b/>
                <w:bCs/>
                <w:sz w:val="24"/>
                <w:szCs w:val="24"/>
              </w:rPr>
              <w:t>Renouvellement</w:t>
            </w:r>
          </w:p>
          <w:p w14:paraId="2EC206ED" w14:textId="7C3B77AD" w:rsidR="000E3C5E" w:rsidRPr="008515CF" w:rsidRDefault="000E3C5E" w:rsidP="00BF7849">
            <w:pPr>
              <w:pStyle w:val="Paragraphedeliste"/>
              <w:spacing w:before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</w:rPr>
              <w:t>(</w:t>
            </w:r>
            <w:r w:rsidRPr="00B41112">
              <w:rPr>
                <w:color w:val="808080" w:themeColor="background1" w:themeShade="80"/>
                <w:sz w:val="24"/>
                <w:szCs w:val="24"/>
              </w:rPr>
              <w:t>Conseil municipal</w:t>
            </w:r>
            <w:r>
              <w:rPr>
                <w:color w:val="808080" w:themeColor="background1" w:themeShade="80"/>
                <w:sz w:val="24"/>
                <w:szCs w:val="24"/>
              </w:rPr>
              <w:t>)</w:t>
            </w:r>
            <w:r w:rsidRPr="00B41112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4908C16" w14:textId="77777777" w:rsidR="000E3C5E" w:rsidRPr="008515CF" w:rsidRDefault="000E3C5E" w:rsidP="00BF7849">
            <w:pPr>
              <w:pStyle w:val="Paragraphedeliste"/>
              <w:numPr>
                <w:ilvl w:val="0"/>
                <w:numId w:val="0"/>
              </w:numPr>
              <w:spacing w:before="0" w:line="240" w:lineRule="auto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8515CF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961" w:type="dxa"/>
            <w:shd w:val="clear" w:color="auto" w:fill="F2F2F2" w:themeFill="background1" w:themeFillShade="F2"/>
            <w:vAlign w:val="center"/>
          </w:tcPr>
          <w:p w14:paraId="185B079A" w14:textId="77777777" w:rsidR="000E3C5E" w:rsidRPr="008515CF" w:rsidRDefault="000E3C5E" w:rsidP="00BF7849">
            <w:pPr>
              <w:pStyle w:val="Paragraphedeliste"/>
              <w:numPr>
                <w:ilvl w:val="0"/>
                <w:numId w:val="0"/>
              </w:numPr>
              <w:spacing w:before="0" w:line="240" w:lineRule="auto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8515CF">
              <w:rPr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F7017" w14:textId="77777777" w:rsidR="000E3C5E" w:rsidRPr="008515CF" w:rsidRDefault="000E3C5E" w:rsidP="00BF7849">
            <w:pPr>
              <w:pStyle w:val="Paragraphedeliste"/>
              <w:numPr>
                <w:ilvl w:val="0"/>
                <w:numId w:val="0"/>
              </w:numPr>
              <w:spacing w:before="0" w:line="240" w:lineRule="auto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8515CF">
              <w:rPr>
                <w:b/>
                <w:bCs/>
                <w:sz w:val="24"/>
                <w:szCs w:val="24"/>
              </w:rPr>
              <w:t>N° de résolution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C17B1" w14:textId="77777777" w:rsidR="000E3C5E" w:rsidRPr="008515CF" w:rsidRDefault="000E3C5E" w:rsidP="00BF7849">
            <w:pPr>
              <w:pStyle w:val="Paragraphedeliste"/>
              <w:numPr>
                <w:ilvl w:val="0"/>
                <w:numId w:val="0"/>
              </w:numPr>
              <w:spacing w:before="0" w:line="240" w:lineRule="auto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Territoire visé</w:t>
            </w:r>
          </w:p>
        </w:tc>
      </w:tr>
      <w:tr w:rsidR="000E3C5E" w:rsidRPr="00C502C3" w14:paraId="76BD5984" w14:textId="77777777" w:rsidTr="005C60EA">
        <w:tc>
          <w:tcPr>
            <w:tcW w:w="2127" w:type="dxa"/>
            <w:vMerge/>
          </w:tcPr>
          <w:p w14:paraId="3BE407BF" w14:textId="15EE5778" w:rsidR="000E3C5E" w:rsidRPr="00B41112" w:rsidRDefault="000E3C5E" w:rsidP="00BF7849">
            <w:pPr>
              <w:pStyle w:val="Paragraphedeliste"/>
              <w:numPr>
                <w:ilvl w:val="0"/>
                <w:numId w:val="0"/>
              </w:numPr>
              <w:spacing w:before="0" w:line="240" w:lineRule="auto"/>
              <w:contextualSpacing w:val="0"/>
              <w:jc w:val="center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0A06C6" w14:textId="77777777" w:rsidR="000E3C5E" w:rsidRPr="00F8529C" w:rsidRDefault="000E3C5E" w:rsidP="005C60EA">
            <w:pPr>
              <w:spacing w:line="240" w:lineRule="auto"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F8529C">
              <w:rPr>
                <w:color w:val="808080" w:themeColor="background1" w:themeShade="80"/>
                <w:sz w:val="24"/>
                <w:szCs w:val="24"/>
              </w:rPr>
              <w:t>année-mois-jour</w:t>
            </w:r>
          </w:p>
        </w:tc>
        <w:tc>
          <w:tcPr>
            <w:tcW w:w="961" w:type="dxa"/>
          </w:tcPr>
          <w:p w14:paraId="39B2B259" w14:textId="77777777" w:rsidR="000E3C5E" w:rsidRPr="00F8529C" w:rsidRDefault="000E3C5E" w:rsidP="005C60EA">
            <w:pPr>
              <w:spacing w:line="240" w:lineRule="auto"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F8529C">
              <w:rPr>
                <w:color w:val="808080" w:themeColor="background1" w:themeShade="80"/>
                <w:sz w:val="24"/>
                <w:szCs w:val="24"/>
              </w:rPr>
              <w:t>hh:mm</w:t>
            </w:r>
            <w:proofErr w:type="spellEnd"/>
          </w:p>
          <w:p w14:paraId="1770C0B3" w14:textId="77777777" w:rsidR="000E3C5E" w:rsidRPr="00F8529C" w:rsidRDefault="000E3C5E" w:rsidP="005C60EA">
            <w:pPr>
              <w:pStyle w:val="Paragraphedeliste"/>
              <w:numPr>
                <w:ilvl w:val="0"/>
                <w:numId w:val="0"/>
              </w:numPr>
              <w:spacing w:before="0" w:line="240" w:lineRule="auto"/>
              <w:contextualSpacing w:val="0"/>
              <w:jc w:val="center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14:paraId="5B9D47A0" w14:textId="77777777" w:rsidR="000E3C5E" w:rsidRPr="00B41112" w:rsidRDefault="000E3C5E" w:rsidP="005C60EA">
            <w:pPr>
              <w:pStyle w:val="Paragraphedeliste"/>
              <w:numPr>
                <w:ilvl w:val="0"/>
                <w:numId w:val="0"/>
              </w:numPr>
              <w:spacing w:before="0" w:line="24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BD1B299" w14:textId="77777777" w:rsidR="000E3C5E" w:rsidRPr="00B41112" w:rsidRDefault="000E3C5E" w:rsidP="005C60EA">
            <w:pPr>
              <w:pStyle w:val="Paragraphedeliste"/>
              <w:numPr>
                <w:ilvl w:val="0"/>
                <w:numId w:val="0"/>
              </w:numPr>
              <w:spacing w:before="0" w:line="24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</w:tr>
      <w:tr w:rsidR="000E3C5E" w:rsidRPr="00C502C3" w14:paraId="47822BE6" w14:textId="77777777" w:rsidTr="005C60EA">
        <w:tc>
          <w:tcPr>
            <w:tcW w:w="2127" w:type="dxa"/>
            <w:vMerge/>
          </w:tcPr>
          <w:p w14:paraId="7C4D1644" w14:textId="77777777" w:rsidR="000E3C5E" w:rsidRPr="00B41112" w:rsidRDefault="000E3C5E" w:rsidP="00BF7849">
            <w:pPr>
              <w:pStyle w:val="Paragraphedeliste"/>
              <w:numPr>
                <w:ilvl w:val="0"/>
                <w:numId w:val="0"/>
              </w:numPr>
              <w:spacing w:before="0" w:line="240" w:lineRule="auto"/>
              <w:contextualSpacing w:val="0"/>
              <w:jc w:val="center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5C19DA" w14:textId="77777777" w:rsidR="000E3C5E" w:rsidRPr="00F8529C" w:rsidRDefault="000E3C5E" w:rsidP="005C60EA">
            <w:pPr>
              <w:spacing w:line="240" w:lineRule="auto"/>
              <w:jc w:val="center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961" w:type="dxa"/>
          </w:tcPr>
          <w:p w14:paraId="4C589071" w14:textId="77777777" w:rsidR="000E3C5E" w:rsidRPr="00F8529C" w:rsidRDefault="000E3C5E" w:rsidP="005C60EA">
            <w:pPr>
              <w:spacing w:line="240" w:lineRule="auto"/>
              <w:jc w:val="center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14:paraId="7CAA2D7E" w14:textId="77777777" w:rsidR="000E3C5E" w:rsidRPr="00B41112" w:rsidRDefault="000E3C5E" w:rsidP="005C60EA">
            <w:pPr>
              <w:pStyle w:val="Paragraphedeliste"/>
              <w:numPr>
                <w:ilvl w:val="0"/>
                <w:numId w:val="0"/>
              </w:numPr>
              <w:spacing w:before="0" w:line="24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7A030F0" w14:textId="77777777" w:rsidR="000E3C5E" w:rsidRPr="00B41112" w:rsidRDefault="000E3C5E" w:rsidP="005C60EA">
            <w:pPr>
              <w:pStyle w:val="Paragraphedeliste"/>
              <w:numPr>
                <w:ilvl w:val="0"/>
                <w:numId w:val="0"/>
              </w:numPr>
              <w:spacing w:before="0" w:line="24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</w:tr>
      <w:tr w:rsidR="000E3C5E" w:rsidRPr="00C502C3" w14:paraId="0BF94844" w14:textId="77777777" w:rsidTr="005C60EA">
        <w:tc>
          <w:tcPr>
            <w:tcW w:w="2127" w:type="dxa"/>
            <w:vMerge/>
          </w:tcPr>
          <w:p w14:paraId="397FA650" w14:textId="77777777" w:rsidR="000E3C5E" w:rsidRPr="00B41112" w:rsidRDefault="000E3C5E" w:rsidP="00BF7849">
            <w:pPr>
              <w:pStyle w:val="Paragraphedeliste"/>
              <w:numPr>
                <w:ilvl w:val="0"/>
                <w:numId w:val="0"/>
              </w:numPr>
              <w:spacing w:before="0" w:line="240" w:lineRule="auto"/>
              <w:contextualSpacing w:val="0"/>
              <w:jc w:val="center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1C2280" w14:textId="77777777" w:rsidR="000E3C5E" w:rsidRPr="00F8529C" w:rsidRDefault="000E3C5E" w:rsidP="005C60EA">
            <w:pPr>
              <w:spacing w:line="240" w:lineRule="auto"/>
              <w:jc w:val="center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961" w:type="dxa"/>
          </w:tcPr>
          <w:p w14:paraId="5F6487BA" w14:textId="77777777" w:rsidR="000E3C5E" w:rsidRPr="00F8529C" w:rsidRDefault="000E3C5E" w:rsidP="005C60EA">
            <w:pPr>
              <w:spacing w:line="240" w:lineRule="auto"/>
              <w:jc w:val="center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14:paraId="2EB7D4E5" w14:textId="77777777" w:rsidR="000E3C5E" w:rsidRPr="00B41112" w:rsidRDefault="000E3C5E" w:rsidP="005C60EA">
            <w:pPr>
              <w:pStyle w:val="Paragraphedeliste"/>
              <w:numPr>
                <w:ilvl w:val="0"/>
                <w:numId w:val="0"/>
              </w:numPr>
              <w:spacing w:before="0" w:line="24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6F255D" w14:textId="77777777" w:rsidR="000E3C5E" w:rsidRPr="00B41112" w:rsidRDefault="000E3C5E" w:rsidP="005C60EA">
            <w:pPr>
              <w:pStyle w:val="Paragraphedeliste"/>
              <w:numPr>
                <w:ilvl w:val="0"/>
                <w:numId w:val="0"/>
              </w:numPr>
              <w:spacing w:before="0" w:line="24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</w:tr>
    </w:tbl>
    <w:p w14:paraId="0142FA21" w14:textId="77777777" w:rsidR="00DA2576" w:rsidRPr="005C60EA" w:rsidRDefault="00DA2576" w:rsidP="005C60EA">
      <w:pPr>
        <w:spacing w:after="120" w:line="276" w:lineRule="auto"/>
        <w:rPr>
          <w:sz w:val="24"/>
          <w:szCs w:val="24"/>
        </w:rPr>
      </w:pPr>
    </w:p>
    <w:p w14:paraId="39D047D2" w14:textId="77777777" w:rsidR="00026CA2" w:rsidRDefault="00026CA2" w:rsidP="00C502C3">
      <w:pPr>
        <w:pStyle w:val="Paragraphedeliste"/>
        <w:numPr>
          <w:ilvl w:val="0"/>
          <w:numId w:val="0"/>
        </w:numPr>
        <w:spacing w:before="0" w:after="120" w:line="276" w:lineRule="auto"/>
        <w:ind w:left="720"/>
        <w:contextualSpacing w:val="0"/>
        <w:rPr>
          <w:sz w:val="24"/>
          <w:szCs w:val="24"/>
        </w:rPr>
      </w:pPr>
    </w:p>
    <w:p w14:paraId="2D8FCC16" w14:textId="77777777" w:rsidR="00026CA2" w:rsidRDefault="00026CA2" w:rsidP="00C502C3">
      <w:pPr>
        <w:pStyle w:val="Paragraphedeliste"/>
        <w:numPr>
          <w:ilvl w:val="0"/>
          <w:numId w:val="0"/>
        </w:numPr>
        <w:spacing w:before="0" w:after="120" w:line="276" w:lineRule="auto"/>
        <w:ind w:left="720"/>
        <w:contextualSpacing w:val="0"/>
        <w:rPr>
          <w:sz w:val="24"/>
          <w:szCs w:val="24"/>
        </w:rPr>
      </w:pPr>
    </w:p>
    <w:p w14:paraId="64CFCB20" w14:textId="77777777" w:rsidR="004A6DF8" w:rsidRDefault="004A6DF8" w:rsidP="00C502C3">
      <w:pPr>
        <w:pStyle w:val="Paragraphedeliste"/>
        <w:numPr>
          <w:ilvl w:val="0"/>
          <w:numId w:val="0"/>
        </w:numPr>
        <w:spacing w:before="0" w:after="120" w:line="276" w:lineRule="auto"/>
        <w:ind w:left="720"/>
        <w:contextualSpacing w:val="0"/>
        <w:rPr>
          <w:sz w:val="24"/>
          <w:szCs w:val="24"/>
        </w:rPr>
      </w:pPr>
    </w:p>
    <w:p w14:paraId="14025B4B" w14:textId="77777777" w:rsidR="004A6DF8" w:rsidRDefault="004A6DF8" w:rsidP="00C502C3">
      <w:pPr>
        <w:pStyle w:val="Paragraphedeliste"/>
        <w:numPr>
          <w:ilvl w:val="0"/>
          <w:numId w:val="0"/>
        </w:numPr>
        <w:spacing w:before="0" w:after="120" w:line="276" w:lineRule="auto"/>
        <w:ind w:left="720"/>
        <w:contextualSpacing w:val="0"/>
        <w:rPr>
          <w:sz w:val="24"/>
          <w:szCs w:val="24"/>
        </w:rPr>
      </w:pPr>
    </w:p>
    <w:p w14:paraId="5A4C3951" w14:textId="77777777" w:rsidR="004A6DF8" w:rsidRDefault="004A6DF8" w:rsidP="00C502C3">
      <w:pPr>
        <w:pStyle w:val="Paragraphedeliste"/>
        <w:numPr>
          <w:ilvl w:val="0"/>
          <w:numId w:val="0"/>
        </w:numPr>
        <w:spacing w:before="0" w:after="120" w:line="276" w:lineRule="auto"/>
        <w:ind w:left="720"/>
        <w:contextualSpacing w:val="0"/>
        <w:rPr>
          <w:sz w:val="24"/>
          <w:szCs w:val="24"/>
        </w:rPr>
      </w:pPr>
    </w:p>
    <w:p w14:paraId="4E17B1D4" w14:textId="77777777" w:rsidR="00026CA2" w:rsidRPr="00C502C3" w:rsidRDefault="00026CA2" w:rsidP="00C502C3">
      <w:pPr>
        <w:pStyle w:val="Paragraphedeliste"/>
        <w:numPr>
          <w:ilvl w:val="0"/>
          <w:numId w:val="0"/>
        </w:numPr>
        <w:spacing w:before="0" w:after="120" w:line="276" w:lineRule="auto"/>
        <w:ind w:left="720"/>
        <w:contextualSpacing w:val="0"/>
        <w:rPr>
          <w:sz w:val="24"/>
          <w:szCs w:val="24"/>
        </w:rPr>
      </w:pPr>
    </w:p>
    <w:p w14:paraId="3667A94D" w14:textId="1C6F1834" w:rsidR="001E619E" w:rsidRPr="00C502C3" w:rsidRDefault="001447FA" w:rsidP="00C502C3">
      <w:pPr>
        <w:pStyle w:val="Paragraphedeliste"/>
        <w:numPr>
          <w:ilvl w:val="0"/>
          <w:numId w:val="19"/>
        </w:numPr>
        <w:spacing w:before="0" w:after="120" w:line="276" w:lineRule="auto"/>
        <w:ind w:hanging="720"/>
        <w:contextualSpacing w:val="0"/>
        <w:rPr>
          <w:sz w:val="24"/>
          <w:szCs w:val="24"/>
          <w:u w:val="single"/>
        </w:rPr>
      </w:pPr>
      <w:r w:rsidRPr="00C502C3">
        <w:rPr>
          <w:sz w:val="24"/>
          <w:szCs w:val="24"/>
          <w:u w:val="single"/>
        </w:rPr>
        <w:t>Pouvoir</w:t>
      </w:r>
      <w:r w:rsidR="003B2A04" w:rsidRPr="00C502C3">
        <w:rPr>
          <w:sz w:val="24"/>
          <w:szCs w:val="24"/>
          <w:u w:val="single"/>
        </w:rPr>
        <w:t>s</w:t>
      </w:r>
      <w:r w:rsidRPr="00C502C3">
        <w:rPr>
          <w:sz w:val="24"/>
          <w:szCs w:val="24"/>
          <w:u w:val="single"/>
        </w:rPr>
        <w:t xml:space="preserve"> </w:t>
      </w:r>
      <w:r w:rsidR="008C748A">
        <w:rPr>
          <w:sz w:val="24"/>
          <w:szCs w:val="24"/>
          <w:u w:val="single"/>
        </w:rPr>
        <w:t xml:space="preserve">extraordinaires </w:t>
      </w:r>
      <w:r w:rsidRPr="00C502C3">
        <w:rPr>
          <w:sz w:val="24"/>
          <w:szCs w:val="24"/>
          <w:u w:val="single"/>
        </w:rPr>
        <w:t>exercé</w:t>
      </w:r>
      <w:r w:rsidR="003B2A04" w:rsidRPr="00C502C3">
        <w:rPr>
          <w:sz w:val="24"/>
          <w:szCs w:val="24"/>
          <w:u w:val="single"/>
        </w:rPr>
        <w:t>s</w:t>
      </w:r>
      <w:r w:rsidR="00C757D7" w:rsidRPr="00C502C3">
        <w:rPr>
          <w:sz w:val="24"/>
          <w:szCs w:val="24"/>
          <w:u w:val="single"/>
        </w:rPr>
        <w:t xml:space="preserve"> </w:t>
      </w:r>
    </w:p>
    <w:p w14:paraId="1FD0F22A" w14:textId="706DD24F" w:rsidR="00D62F93" w:rsidRPr="00C502C3" w:rsidRDefault="00D62F93" w:rsidP="00C502C3">
      <w:pPr>
        <w:spacing w:after="120" w:line="276" w:lineRule="auto"/>
        <w:rPr>
          <w:sz w:val="24"/>
          <w:szCs w:val="24"/>
        </w:rPr>
      </w:pPr>
      <w:r w:rsidRPr="00C502C3">
        <w:rPr>
          <w:sz w:val="24"/>
          <w:szCs w:val="24"/>
        </w:rPr>
        <w:t xml:space="preserve">Durant l’état d’urgence, les pouvoirs </w:t>
      </w:r>
      <w:r w:rsidR="00070A4C">
        <w:rPr>
          <w:sz w:val="24"/>
          <w:szCs w:val="24"/>
        </w:rPr>
        <w:t xml:space="preserve">extraordinaires ci-dessous </w:t>
      </w:r>
      <w:r w:rsidRPr="00C502C3">
        <w:rPr>
          <w:sz w:val="24"/>
          <w:szCs w:val="24"/>
        </w:rPr>
        <w:t>ont été exercés</w:t>
      </w:r>
      <w:r w:rsidR="00026CA2">
        <w:rPr>
          <w:sz w:val="24"/>
          <w:szCs w:val="24"/>
        </w:rPr>
        <w:t xml:space="preserve"> par </w:t>
      </w:r>
      <w:r w:rsidR="006E2266" w:rsidRPr="006E2266">
        <w:rPr>
          <w:sz w:val="24"/>
          <w:szCs w:val="24"/>
        </w:rPr>
        <w:t xml:space="preserve">la municipalité ou </w:t>
      </w:r>
      <w:r w:rsidR="006E2266">
        <w:rPr>
          <w:sz w:val="24"/>
          <w:szCs w:val="24"/>
        </w:rPr>
        <w:t xml:space="preserve">par les </w:t>
      </w:r>
      <w:r w:rsidR="006E2266" w:rsidRPr="006E2266">
        <w:rPr>
          <w:sz w:val="24"/>
          <w:szCs w:val="24"/>
        </w:rPr>
        <w:t>personne</w:t>
      </w:r>
      <w:r w:rsidR="006E2266">
        <w:rPr>
          <w:sz w:val="24"/>
          <w:szCs w:val="24"/>
        </w:rPr>
        <w:t>s</w:t>
      </w:r>
      <w:r w:rsidR="006E2266" w:rsidRPr="006E2266">
        <w:rPr>
          <w:sz w:val="24"/>
          <w:szCs w:val="24"/>
        </w:rPr>
        <w:t xml:space="preserve"> habilitée</w:t>
      </w:r>
      <w:r w:rsidR="006E2266">
        <w:rPr>
          <w:sz w:val="24"/>
          <w:szCs w:val="24"/>
        </w:rPr>
        <w:t>s</w:t>
      </w:r>
      <w:r w:rsidR="006E2266" w:rsidRPr="006E2266">
        <w:rPr>
          <w:sz w:val="24"/>
          <w:szCs w:val="24"/>
        </w:rPr>
        <w:t xml:space="preserve"> à agir dans le cadre de </w:t>
      </w:r>
      <w:r w:rsidR="008C748A">
        <w:rPr>
          <w:sz w:val="24"/>
          <w:szCs w:val="24"/>
        </w:rPr>
        <w:t>celui-ci</w:t>
      </w:r>
      <w:r w:rsidR="008556BC">
        <w:rPr>
          <w:sz w:val="24"/>
          <w:szCs w:val="24"/>
        </w:rPr>
        <w:t> </w:t>
      </w:r>
      <w:r w:rsidR="00026CA2">
        <w:rPr>
          <w:sz w:val="24"/>
          <w:szCs w:val="24"/>
        </w:rPr>
        <w:t>:</w:t>
      </w:r>
    </w:p>
    <w:p w14:paraId="2DE708F4" w14:textId="5AD9929D" w:rsidR="00D62F93" w:rsidRPr="004A6DF8" w:rsidRDefault="00103315" w:rsidP="00026CA2">
      <w:pPr>
        <w:spacing w:after="120" w:line="276" w:lineRule="auto"/>
        <w:ind w:left="426" w:hanging="426"/>
        <w:rPr>
          <w:sz w:val="24"/>
          <w:szCs w:val="24"/>
        </w:rPr>
      </w:pPr>
      <w:sdt>
        <w:sdtPr>
          <w:rPr>
            <w:sz w:val="24"/>
            <w:szCs w:val="24"/>
          </w:rPr>
          <w:id w:val="-140451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19E" w:rsidRPr="00C502C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A0B7A" w:rsidRPr="00C502C3">
        <w:rPr>
          <w:sz w:val="24"/>
          <w:szCs w:val="24"/>
        </w:rPr>
        <w:t xml:space="preserve"> </w:t>
      </w:r>
      <w:r w:rsidR="00026CA2">
        <w:rPr>
          <w:sz w:val="24"/>
          <w:szCs w:val="24"/>
        </w:rPr>
        <w:tab/>
      </w:r>
      <w:r w:rsidR="008556BC">
        <w:rPr>
          <w:sz w:val="24"/>
          <w:szCs w:val="24"/>
        </w:rPr>
        <w:t>C</w:t>
      </w:r>
      <w:r w:rsidR="00D62F93" w:rsidRPr="004A6DF8">
        <w:rPr>
          <w:sz w:val="24"/>
          <w:szCs w:val="24"/>
        </w:rPr>
        <w:t>ontrôler l’accès aux voies de circulation ou au territoire concerné ou les soumettre à des règles particulières</w:t>
      </w:r>
      <w:r w:rsidR="008556BC">
        <w:rPr>
          <w:sz w:val="24"/>
          <w:szCs w:val="24"/>
        </w:rPr>
        <w:t>;</w:t>
      </w:r>
    </w:p>
    <w:p w14:paraId="134F4E5D" w14:textId="6AFC7B35" w:rsidR="00D62F93" w:rsidRPr="004A6DF8" w:rsidRDefault="00103315" w:rsidP="00026CA2">
      <w:pPr>
        <w:spacing w:after="120" w:line="276" w:lineRule="auto"/>
        <w:ind w:left="426" w:hanging="426"/>
        <w:rPr>
          <w:sz w:val="24"/>
          <w:szCs w:val="24"/>
        </w:rPr>
      </w:pPr>
      <w:sdt>
        <w:sdtPr>
          <w:rPr>
            <w:sz w:val="24"/>
            <w:szCs w:val="24"/>
          </w:rPr>
          <w:id w:val="-72113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B7A" w:rsidRPr="004A6DF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751A9F" w:rsidRPr="004A6DF8">
        <w:rPr>
          <w:sz w:val="24"/>
          <w:szCs w:val="24"/>
        </w:rPr>
        <w:t xml:space="preserve"> </w:t>
      </w:r>
      <w:r w:rsidR="00026CA2" w:rsidRPr="004A6DF8">
        <w:rPr>
          <w:sz w:val="24"/>
          <w:szCs w:val="24"/>
        </w:rPr>
        <w:tab/>
      </w:r>
      <w:r w:rsidR="008556BC">
        <w:rPr>
          <w:sz w:val="24"/>
          <w:szCs w:val="24"/>
        </w:rPr>
        <w:t>O</w:t>
      </w:r>
      <w:r w:rsidR="00D62F93" w:rsidRPr="004A6DF8">
        <w:rPr>
          <w:sz w:val="24"/>
          <w:szCs w:val="24"/>
        </w:rPr>
        <w:t xml:space="preserve">rdonner, </w:t>
      </w:r>
      <w:r w:rsidR="00403AA5" w:rsidRPr="004A6DF8">
        <w:rPr>
          <w:sz w:val="24"/>
          <w:szCs w:val="24"/>
        </w:rPr>
        <w:t xml:space="preserve">puisqu’il </w:t>
      </w:r>
      <w:r w:rsidR="0036261B" w:rsidRPr="004A6DF8">
        <w:rPr>
          <w:sz w:val="24"/>
          <w:szCs w:val="24"/>
        </w:rPr>
        <w:t xml:space="preserve">n’y avait </w:t>
      </w:r>
      <w:r w:rsidR="00D62F93" w:rsidRPr="004A6DF8">
        <w:rPr>
          <w:sz w:val="24"/>
          <w:szCs w:val="24"/>
        </w:rPr>
        <w:t>pas d’autre moyen de protection, l’évacuation de personnes ou leur mise à l’abri, dont leur confinement</w:t>
      </w:r>
      <w:r w:rsidR="008556BC">
        <w:rPr>
          <w:sz w:val="24"/>
          <w:szCs w:val="24"/>
        </w:rPr>
        <w:t>;</w:t>
      </w:r>
    </w:p>
    <w:p w14:paraId="647DF177" w14:textId="5E0009F0" w:rsidR="00D62F93" w:rsidRPr="004A6DF8" w:rsidRDefault="00103315" w:rsidP="00026CA2">
      <w:pPr>
        <w:spacing w:after="120" w:line="276" w:lineRule="auto"/>
        <w:ind w:left="426" w:hanging="426"/>
        <w:rPr>
          <w:sz w:val="24"/>
          <w:szCs w:val="24"/>
        </w:rPr>
      </w:pPr>
      <w:sdt>
        <w:sdtPr>
          <w:rPr>
            <w:sz w:val="24"/>
            <w:szCs w:val="24"/>
          </w:rPr>
          <w:id w:val="-240488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B7A" w:rsidRPr="004A6DF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026CA2" w:rsidRPr="004A6DF8">
        <w:rPr>
          <w:sz w:val="24"/>
          <w:szCs w:val="24"/>
        </w:rPr>
        <w:tab/>
      </w:r>
      <w:r w:rsidR="008556BC">
        <w:rPr>
          <w:sz w:val="24"/>
          <w:szCs w:val="24"/>
        </w:rPr>
        <w:t>R</w:t>
      </w:r>
      <w:r w:rsidR="00D62F93" w:rsidRPr="004A6DF8">
        <w:rPr>
          <w:sz w:val="24"/>
          <w:szCs w:val="24"/>
        </w:rPr>
        <w:t>equérir les services de toute personne en mesure d</w:t>
      </w:r>
      <w:r w:rsidR="00D62F93" w:rsidRPr="004A6DF8">
        <w:rPr>
          <w:rFonts w:cs="Arial Narrow"/>
          <w:sz w:val="24"/>
          <w:szCs w:val="24"/>
        </w:rPr>
        <w:t>’</w:t>
      </w:r>
      <w:r w:rsidR="00D62F93" w:rsidRPr="004A6DF8">
        <w:rPr>
          <w:sz w:val="24"/>
          <w:szCs w:val="24"/>
        </w:rPr>
        <w:t>aider les effectifs déployés</w:t>
      </w:r>
      <w:r w:rsidR="008556BC">
        <w:rPr>
          <w:sz w:val="24"/>
          <w:szCs w:val="24"/>
        </w:rPr>
        <w:t>;</w:t>
      </w:r>
    </w:p>
    <w:p w14:paraId="4EA55E76" w14:textId="45DDF416" w:rsidR="00D62F93" w:rsidRPr="004A6DF8" w:rsidRDefault="00103315" w:rsidP="00026CA2">
      <w:pPr>
        <w:spacing w:after="120" w:line="276" w:lineRule="auto"/>
        <w:ind w:left="426" w:hanging="426"/>
        <w:rPr>
          <w:sz w:val="24"/>
          <w:szCs w:val="24"/>
        </w:rPr>
      </w:pPr>
      <w:sdt>
        <w:sdtPr>
          <w:rPr>
            <w:sz w:val="24"/>
            <w:szCs w:val="24"/>
          </w:rPr>
          <w:id w:val="199776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B7A" w:rsidRPr="004A6DF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A0B7A" w:rsidRPr="004A6DF8">
        <w:rPr>
          <w:sz w:val="24"/>
          <w:szCs w:val="24"/>
        </w:rPr>
        <w:t xml:space="preserve"> </w:t>
      </w:r>
      <w:r w:rsidR="00026CA2" w:rsidRPr="004A6DF8">
        <w:rPr>
          <w:sz w:val="24"/>
          <w:szCs w:val="24"/>
        </w:rPr>
        <w:tab/>
      </w:r>
      <w:r w:rsidR="008556BC">
        <w:rPr>
          <w:sz w:val="24"/>
          <w:szCs w:val="24"/>
        </w:rPr>
        <w:t>R</w:t>
      </w:r>
      <w:r w:rsidR="00D62F93" w:rsidRPr="004A6DF8">
        <w:rPr>
          <w:sz w:val="24"/>
          <w:szCs w:val="24"/>
        </w:rPr>
        <w:t xml:space="preserve">équisitionner dans </w:t>
      </w:r>
      <w:r w:rsidR="0036261B" w:rsidRPr="004A6DF8">
        <w:rPr>
          <w:sz w:val="24"/>
          <w:szCs w:val="24"/>
        </w:rPr>
        <w:t>le</w:t>
      </w:r>
      <w:r w:rsidR="00D62F93" w:rsidRPr="004A6DF8">
        <w:rPr>
          <w:sz w:val="24"/>
          <w:szCs w:val="24"/>
        </w:rPr>
        <w:t xml:space="preserve"> territoire </w:t>
      </w:r>
      <w:r w:rsidR="0036261B" w:rsidRPr="004A6DF8">
        <w:rPr>
          <w:sz w:val="24"/>
          <w:szCs w:val="24"/>
        </w:rPr>
        <w:t xml:space="preserve">municipal </w:t>
      </w:r>
      <w:r w:rsidR="00D62F93" w:rsidRPr="004A6DF8">
        <w:rPr>
          <w:sz w:val="24"/>
          <w:szCs w:val="24"/>
        </w:rPr>
        <w:t>les moyens de secours et les lieux d’hébergement privés nécessaires</w:t>
      </w:r>
      <w:r w:rsidR="008556BC">
        <w:rPr>
          <w:sz w:val="24"/>
          <w:szCs w:val="24"/>
        </w:rPr>
        <w:t>;</w:t>
      </w:r>
    </w:p>
    <w:p w14:paraId="3925B4DA" w14:textId="03BED5D2" w:rsidR="00D62F93" w:rsidRPr="004A6DF8" w:rsidRDefault="00103315" w:rsidP="00026CA2">
      <w:pPr>
        <w:spacing w:after="120" w:line="276" w:lineRule="auto"/>
        <w:ind w:left="426" w:hanging="426"/>
        <w:rPr>
          <w:sz w:val="24"/>
          <w:szCs w:val="24"/>
        </w:rPr>
      </w:pPr>
      <w:sdt>
        <w:sdtPr>
          <w:rPr>
            <w:sz w:val="24"/>
            <w:szCs w:val="24"/>
          </w:rPr>
          <w:id w:val="-187708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B7A" w:rsidRPr="004A6DF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A0B7A" w:rsidRPr="004A6DF8">
        <w:rPr>
          <w:sz w:val="24"/>
          <w:szCs w:val="24"/>
        </w:rPr>
        <w:t xml:space="preserve">  </w:t>
      </w:r>
      <w:r w:rsidR="00026CA2" w:rsidRPr="004A6DF8">
        <w:rPr>
          <w:sz w:val="24"/>
          <w:szCs w:val="24"/>
        </w:rPr>
        <w:tab/>
      </w:r>
      <w:r w:rsidR="008556BC">
        <w:rPr>
          <w:sz w:val="24"/>
          <w:szCs w:val="24"/>
        </w:rPr>
        <w:t>A</w:t>
      </w:r>
      <w:r w:rsidR="00D62F93" w:rsidRPr="004A6DF8">
        <w:rPr>
          <w:sz w:val="24"/>
          <w:szCs w:val="24"/>
        </w:rPr>
        <w:t xml:space="preserve">ccorder, pour le temps </w:t>
      </w:r>
      <w:r w:rsidR="0036261B" w:rsidRPr="004A6DF8">
        <w:rPr>
          <w:sz w:val="24"/>
          <w:szCs w:val="24"/>
        </w:rPr>
        <w:t xml:space="preserve">jugé </w:t>
      </w:r>
      <w:r w:rsidR="00D62F93" w:rsidRPr="004A6DF8">
        <w:rPr>
          <w:sz w:val="24"/>
          <w:szCs w:val="24"/>
        </w:rPr>
        <w:t>nécessaire à l’exécution rapide et efficace des mesures d’intervention, des autorisations ou des dérogations dans les domaines qui relèvent de la compétence de la municipalité</w:t>
      </w:r>
      <w:r w:rsidR="008556BC">
        <w:rPr>
          <w:sz w:val="24"/>
          <w:szCs w:val="24"/>
        </w:rPr>
        <w:t>;</w:t>
      </w:r>
    </w:p>
    <w:p w14:paraId="7697DCD1" w14:textId="72C78570" w:rsidR="00D62F93" w:rsidRPr="00C502C3" w:rsidRDefault="00103315" w:rsidP="00026CA2">
      <w:pPr>
        <w:spacing w:after="120" w:line="276" w:lineRule="auto"/>
        <w:ind w:left="426" w:hanging="426"/>
        <w:rPr>
          <w:sz w:val="24"/>
          <w:szCs w:val="24"/>
        </w:rPr>
      </w:pPr>
      <w:sdt>
        <w:sdtPr>
          <w:rPr>
            <w:sz w:val="24"/>
            <w:szCs w:val="24"/>
          </w:rPr>
          <w:id w:val="-812488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B7A" w:rsidRPr="004A6DF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A0B7A" w:rsidRPr="004A6DF8">
        <w:rPr>
          <w:sz w:val="24"/>
          <w:szCs w:val="24"/>
        </w:rPr>
        <w:t xml:space="preserve">  </w:t>
      </w:r>
      <w:r w:rsidR="00026CA2" w:rsidRPr="004A6DF8">
        <w:rPr>
          <w:sz w:val="24"/>
          <w:szCs w:val="24"/>
        </w:rPr>
        <w:tab/>
      </w:r>
      <w:r w:rsidR="008556BC">
        <w:rPr>
          <w:sz w:val="24"/>
          <w:szCs w:val="24"/>
        </w:rPr>
        <w:t>F</w:t>
      </w:r>
      <w:r w:rsidR="00D62F93" w:rsidRPr="004A6DF8">
        <w:rPr>
          <w:sz w:val="24"/>
          <w:szCs w:val="24"/>
        </w:rPr>
        <w:t xml:space="preserve">aire les dépenses et conclure les contrats </w:t>
      </w:r>
      <w:r w:rsidR="00813A2A" w:rsidRPr="004A6DF8">
        <w:rPr>
          <w:sz w:val="24"/>
          <w:szCs w:val="24"/>
        </w:rPr>
        <w:t xml:space="preserve">jugés </w:t>
      </w:r>
      <w:r w:rsidR="00D62F93" w:rsidRPr="004A6DF8">
        <w:rPr>
          <w:sz w:val="24"/>
          <w:szCs w:val="24"/>
        </w:rPr>
        <w:t>nécessaires</w:t>
      </w:r>
      <w:r w:rsidR="008556BC">
        <w:rPr>
          <w:sz w:val="24"/>
          <w:szCs w:val="24"/>
        </w:rPr>
        <w:t>.</w:t>
      </w:r>
    </w:p>
    <w:p w14:paraId="78D2DD4D" w14:textId="77777777" w:rsidR="00751A9F" w:rsidRPr="00C502C3" w:rsidRDefault="00751A9F" w:rsidP="00C502C3">
      <w:pPr>
        <w:spacing w:after="120" w:line="276" w:lineRule="auto"/>
        <w:rPr>
          <w:sz w:val="24"/>
          <w:szCs w:val="24"/>
        </w:rPr>
      </w:pPr>
    </w:p>
    <w:p w14:paraId="0093277A" w14:textId="4D79DEE1" w:rsidR="00EB2551" w:rsidRDefault="00F87ABD" w:rsidP="00C502C3">
      <w:pPr>
        <w:spacing w:after="120" w:line="276" w:lineRule="auto"/>
        <w:rPr>
          <w:rStyle w:val="Textedelespacerserv"/>
          <w:sz w:val="24"/>
          <w:szCs w:val="24"/>
        </w:rPr>
      </w:pPr>
      <w:r>
        <w:rPr>
          <w:rStyle w:val="Textedelespacerserv"/>
          <w:sz w:val="24"/>
          <w:szCs w:val="24"/>
        </w:rPr>
        <w:t xml:space="preserve">Divers documents peuvent être </w:t>
      </w:r>
      <w:r w:rsidR="006463C8">
        <w:rPr>
          <w:rStyle w:val="Textedelespacerserv"/>
          <w:sz w:val="24"/>
          <w:szCs w:val="24"/>
        </w:rPr>
        <w:t>joints</w:t>
      </w:r>
      <w:r>
        <w:rPr>
          <w:rStyle w:val="Textedelespacerserv"/>
          <w:sz w:val="24"/>
          <w:szCs w:val="24"/>
        </w:rPr>
        <w:t xml:space="preserve"> en </w:t>
      </w:r>
      <w:r w:rsidR="003D4640" w:rsidRPr="00C502C3">
        <w:rPr>
          <w:rStyle w:val="Textedelespacerserv"/>
          <w:sz w:val="24"/>
          <w:szCs w:val="24"/>
        </w:rPr>
        <w:t>annexe</w:t>
      </w:r>
      <w:r w:rsidR="00EB2551">
        <w:rPr>
          <w:rStyle w:val="Textedelespacerserv"/>
          <w:sz w:val="24"/>
          <w:szCs w:val="24"/>
        </w:rPr>
        <w:t>, par exemple</w:t>
      </w:r>
      <w:r w:rsidR="003D4640" w:rsidRPr="00C502C3">
        <w:rPr>
          <w:rStyle w:val="Textedelespacerserv"/>
          <w:sz w:val="24"/>
          <w:szCs w:val="24"/>
        </w:rPr>
        <w:t xml:space="preserve"> : </w:t>
      </w:r>
    </w:p>
    <w:p w14:paraId="631C0040" w14:textId="180B9E67" w:rsidR="00150183" w:rsidRDefault="00B164DC" w:rsidP="00EB2551">
      <w:pPr>
        <w:pStyle w:val="Paragraphedeliste"/>
        <w:numPr>
          <w:ilvl w:val="0"/>
          <w:numId w:val="21"/>
        </w:numPr>
        <w:spacing w:after="120" w:line="276" w:lineRule="auto"/>
        <w:rPr>
          <w:rStyle w:val="Textedelespacerserv"/>
          <w:sz w:val="24"/>
          <w:szCs w:val="24"/>
        </w:rPr>
      </w:pPr>
      <w:r>
        <w:rPr>
          <w:rStyle w:val="Textedelespacerserv"/>
          <w:sz w:val="24"/>
          <w:szCs w:val="24"/>
        </w:rPr>
        <w:t>une copie des</w:t>
      </w:r>
      <w:r w:rsidR="00150183">
        <w:rPr>
          <w:rStyle w:val="Textedelespacerserv"/>
          <w:sz w:val="24"/>
          <w:szCs w:val="24"/>
        </w:rPr>
        <w:t xml:space="preserve"> résolutions du conseil municipal relatives </w:t>
      </w:r>
      <w:r w:rsidR="006463C8">
        <w:rPr>
          <w:rStyle w:val="Textedelespacerserv"/>
          <w:sz w:val="24"/>
          <w:szCs w:val="24"/>
        </w:rPr>
        <w:t xml:space="preserve">à la déclaration d’état d’urgence </w:t>
      </w:r>
      <w:r>
        <w:rPr>
          <w:rStyle w:val="Textedelespacerserv"/>
          <w:sz w:val="24"/>
          <w:szCs w:val="24"/>
        </w:rPr>
        <w:t xml:space="preserve">local </w:t>
      </w:r>
      <w:r w:rsidR="006463C8">
        <w:rPr>
          <w:rStyle w:val="Textedelespacerserv"/>
          <w:sz w:val="24"/>
          <w:szCs w:val="24"/>
        </w:rPr>
        <w:t>ou à son renouvellement;</w:t>
      </w:r>
    </w:p>
    <w:p w14:paraId="66D2F0B3" w14:textId="7C2F3D35" w:rsidR="00150183" w:rsidRDefault="00B164DC" w:rsidP="00EB2551">
      <w:pPr>
        <w:pStyle w:val="Paragraphedeliste"/>
        <w:numPr>
          <w:ilvl w:val="0"/>
          <w:numId w:val="21"/>
        </w:numPr>
        <w:spacing w:after="120" w:line="276" w:lineRule="auto"/>
        <w:rPr>
          <w:rStyle w:val="Textedelespacerserv"/>
          <w:sz w:val="24"/>
          <w:szCs w:val="24"/>
        </w:rPr>
      </w:pPr>
      <w:r>
        <w:rPr>
          <w:rStyle w:val="Textedelespacerserv"/>
          <w:sz w:val="24"/>
          <w:szCs w:val="24"/>
        </w:rPr>
        <w:t>l</w:t>
      </w:r>
      <w:r w:rsidR="00150183">
        <w:rPr>
          <w:rStyle w:val="Textedelespacerserv"/>
          <w:sz w:val="24"/>
          <w:szCs w:val="24"/>
        </w:rPr>
        <w:t>a déclaration effectuée par le maire, le cas échéant;</w:t>
      </w:r>
    </w:p>
    <w:p w14:paraId="250194E4" w14:textId="6B892D3D" w:rsidR="00161F94" w:rsidRDefault="004B477C" w:rsidP="00EB2551">
      <w:pPr>
        <w:pStyle w:val="Paragraphedeliste"/>
        <w:numPr>
          <w:ilvl w:val="0"/>
          <w:numId w:val="21"/>
        </w:numPr>
        <w:spacing w:after="120" w:line="276" w:lineRule="auto"/>
        <w:rPr>
          <w:rStyle w:val="Textedelespacerserv"/>
          <w:sz w:val="24"/>
          <w:szCs w:val="24"/>
        </w:rPr>
      </w:pPr>
      <w:r>
        <w:rPr>
          <w:rStyle w:val="Textedelespacerserv"/>
          <w:sz w:val="24"/>
          <w:szCs w:val="24"/>
        </w:rPr>
        <w:t>le</w:t>
      </w:r>
      <w:r w:rsidR="00161F94">
        <w:rPr>
          <w:rStyle w:val="Textedelespacerserv"/>
          <w:sz w:val="24"/>
          <w:szCs w:val="24"/>
        </w:rPr>
        <w:t xml:space="preserve"> ou le</w:t>
      </w:r>
      <w:r>
        <w:rPr>
          <w:rStyle w:val="Textedelespacerserv"/>
          <w:sz w:val="24"/>
          <w:szCs w:val="24"/>
        </w:rPr>
        <w:t xml:space="preserve">s </w:t>
      </w:r>
      <w:r w:rsidR="003D4640" w:rsidRPr="00EB2551">
        <w:rPr>
          <w:rStyle w:val="Textedelespacerserv"/>
          <w:sz w:val="24"/>
          <w:szCs w:val="24"/>
        </w:rPr>
        <w:t>rapports motivés</w:t>
      </w:r>
      <w:r w:rsidR="00AE0681" w:rsidRPr="00EB2551">
        <w:rPr>
          <w:rStyle w:val="Textedelespacerserv"/>
          <w:sz w:val="24"/>
          <w:szCs w:val="24"/>
        </w:rPr>
        <w:t xml:space="preserve"> </w:t>
      </w:r>
      <w:r>
        <w:rPr>
          <w:rStyle w:val="Textedelespacerserv"/>
          <w:sz w:val="24"/>
          <w:szCs w:val="24"/>
        </w:rPr>
        <w:t>déposés au conseil municipal en application de l’article</w:t>
      </w:r>
      <w:r w:rsidR="008556BC">
        <w:rPr>
          <w:rStyle w:val="Textedelespacerserv"/>
          <w:sz w:val="24"/>
          <w:szCs w:val="24"/>
        </w:rPr>
        <w:t> </w:t>
      </w:r>
      <w:r>
        <w:rPr>
          <w:rStyle w:val="Textedelespacerserv"/>
          <w:sz w:val="24"/>
          <w:szCs w:val="24"/>
        </w:rPr>
        <w:t>25 de la</w:t>
      </w:r>
      <w:r w:rsidR="00161F94" w:rsidRPr="00161F94">
        <w:rPr>
          <w:i/>
          <w:iCs/>
          <w:color w:val="808080" w:themeColor="background1" w:themeShade="80"/>
          <w:sz w:val="24"/>
          <w:szCs w:val="24"/>
        </w:rPr>
        <w:t xml:space="preserve"> </w:t>
      </w:r>
      <w:r w:rsidR="00161F94" w:rsidRPr="00BB3154">
        <w:rPr>
          <w:i/>
          <w:iCs/>
          <w:color w:val="808080" w:themeColor="background1" w:themeShade="80"/>
          <w:sz w:val="24"/>
          <w:szCs w:val="24"/>
        </w:rPr>
        <w:t>Loi sur la sécurité civile visant à favoriser la résilience aux sinistres</w:t>
      </w:r>
      <w:r w:rsidR="00161F94">
        <w:rPr>
          <w:rStyle w:val="Textedelespacerserv"/>
          <w:sz w:val="24"/>
          <w:szCs w:val="24"/>
        </w:rPr>
        <w:t>;</w:t>
      </w:r>
    </w:p>
    <w:p w14:paraId="022A49AB" w14:textId="7F296CF0" w:rsidR="008732DB" w:rsidRDefault="008732DB" w:rsidP="00EB2551">
      <w:pPr>
        <w:pStyle w:val="Paragraphedeliste"/>
        <w:numPr>
          <w:ilvl w:val="0"/>
          <w:numId w:val="21"/>
        </w:numPr>
        <w:spacing w:after="120" w:line="276" w:lineRule="auto"/>
        <w:rPr>
          <w:rStyle w:val="Textedelespacerserv"/>
          <w:sz w:val="24"/>
          <w:szCs w:val="24"/>
        </w:rPr>
      </w:pPr>
      <w:r>
        <w:rPr>
          <w:rStyle w:val="Textedelespacerserv"/>
          <w:sz w:val="24"/>
          <w:szCs w:val="24"/>
        </w:rPr>
        <w:t>la liste des</w:t>
      </w:r>
      <w:r w:rsidR="00BC506A" w:rsidRPr="00EB2551">
        <w:rPr>
          <w:rStyle w:val="Textedelespacerserv"/>
          <w:sz w:val="24"/>
          <w:szCs w:val="24"/>
        </w:rPr>
        <w:t xml:space="preserve"> dépenses</w:t>
      </w:r>
      <w:r w:rsidR="00345B90" w:rsidRPr="00EB2551">
        <w:rPr>
          <w:rStyle w:val="Textedelespacerserv"/>
          <w:sz w:val="24"/>
          <w:szCs w:val="24"/>
        </w:rPr>
        <w:t xml:space="preserve"> </w:t>
      </w:r>
      <w:r>
        <w:rPr>
          <w:rStyle w:val="Textedelespacerserv"/>
          <w:sz w:val="24"/>
          <w:szCs w:val="24"/>
        </w:rPr>
        <w:t>effectuées et des contrats octroyés</w:t>
      </w:r>
      <w:r w:rsidR="00AF376D">
        <w:rPr>
          <w:rStyle w:val="Textedelespacerserv"/>
          <w:sz w:val="24"/>
          <w:szCs w:val="24"/>
        </w:rPr>
        <w:t xml:space="preserve"> suivant l’exercice du pouvoir extraordinaire prévu </w:t>
      </w:r>
      <w:r w:rsidR="00C239C9">
        <w:rPr>
          <w:rStyle w:val="Textedelespacerserv"/>
          <w:sz w:val="24"/>
          <w:szCs w:val="24"/>
        </w:rPr>
        <w:t xml:space="preserve">à cet effet </w:t>
      </w:r>
      <w:r w:rsidR="00AF376D">
        <w:rPr>
          <w:rStyle w:val="Textedelespacerserv"/>
          <w:sz w:val="24"/>
          <w:szCs w:val="24"/>
        </w:rPr>
        <w:t>à</w:t>
      </w:r>
      <w:r w:rsidR="00384B3D" w:rsidRPr="00EB2551">
        <w:rPr>
          <w:rStyle w:val="Textedelespacerserv"/>
          <w:sz w:val="24"/>
          <w:szCs w:val="24"/>
        </w:rPr>
        <w:t xml:space="preserve"> l’article 23</w:t>
      </w:r>
      <w:r w:rsidR="00AF376D">
        <w:rPr>
          <w:rStyle w:val="Textedelespacerserv"/>
          <w:sz w:val="24"/>
          <w:szCs w:val="24"/>
        </w:rPr>
        <w:t>;</w:t>
      </w:r>
      <w:r w:rsidR="00BC506A" w:rsidRPr="00EB2551">
        <w:rPr>
          <w:rStyle w:val="Textedelespacerserv"/>
          <w:sz w:val="24"/>
          <w:szCs w:val="24"/>
        </w:rPr>
        <w:t xml:space="preserve"> </w:t>
      </w:r>
    </w:p>
    <w:p w14:paraId="6EA08636" w14:textId="77777777" w:rsidR="008732DB" w:rsidRDefault="008732DB" w:rsidP="00EB2551">
      <w:pPr>
        <w:pStyle w:val="Paragraphedeliste"/>
        <w:numPr>
          <w:ilvl w:val="0"/>
          <w:numId w:val="21"/>
        </w:numPr>
        <w:spacing w:after="120" w:line="276" w:lineRule="auto"/>
        <w:rPr>
          <w:rStyle w:val="Textedelespacerserv"/>
          <w:sz w:val="24"/>
          <w:szCs w:val="24"/>
        </w:rPr>
      </w:pPr>
      <w:r>
        <w:rPr>
          <w:rStyle w:val="Textedelespacerserv"/>
          <w:sz w:val="24"/>
          <w:szCs w:val="24"/>
        </w:rPr>
        <w:t xml:space="preserve">les </w:t>
      </w:r>
      <w:r w:rsidR="00BC506A" w:rsidRPr="00EB2551">
        <w:rPr>
          <w:rStyle w:val="Textedelespacerserv"/>
          <w:sz w:val="24"/>
          <w:szCs w:val="24"/>
        </w:rPr>
        <w:t xml:space="preserve">rapports techniques, </w:t>
      </w:r>
      <w:r>
        <w:rPr>
          <w:rStyle w:val="Textedelespacerserv"/>
          <w:sz w:val="24"/>
          <w:szCs w:val="24"/>
        </w:rPr>
        <w:t>le cas échéant;</w:t>
      </w:r>
    </w:p>
    <w:p w14:paraId="42671440" w14:textId="66127F0A" w:rsidR="00316F2E" w:rsidRPr="00EB2551" w:rsidRDefault="00BC506A" w:rsidP="00EB2551">
      <w:pPr>
        <w:pStyle w:val="Paragraphedeliste"/>
        <w:numPr>
          <w:ilvl w:val="0"/>
          <w:numId w:val="21"/>
        </w:numPr>
        <w:spacing w:after="120" w:line="276" w:lineRule="auto"/>
        <w:rPr>
          <w:rStyle w:val="Textedelespacerserv"/>
          <w:sz w:val="24"/>
          <w:szCs w:val="24"/>
        </w:rPr>
      </w:pPr>
      <w:r w:rsidRPr="00EB2551">
        <w:rPr>
          <w:rStyle w:val="Textedelespacerserv"/>
          <w:sz w:val="24"/>
          <w:szCs w:val="24"/>
        </w:rPr>
        <w:t xml:space="preserve">etc. </w:t>
      </w:r>
    </w:p>
    <w:p w14:paraId="68C462A9" w14:textId="77777777" w:rsidR="008732DB" w:rsidRDefault="008732DB" w:rsidP="00C502C3">
      <w:pPr>
        <w:spacing w:after="120" w:line="276" w:lineRule="auto"/>
        <w:ind w:left="261" w:hanging="261"/>
        <w:rPr>
          <w:sz w:val="24"/>
          <w:szCs w:val="24"/>
        </w:rPr>
      </w:pPr>
    </w:p>
    <w:p w14:paraId="04BBFA75" w14:textId="77777777" w:rsidR="008732DB" w:rsidRDefault="008732DB" w:rsidP="00C502C3">
      <w:pPr>
        <w:spacing w:after="120" w:line="276" w:lineRule="auto"/>
        <w:ind w:left="261" w:hanging="261"/>
        <w:rPr>
          <w:sz w:val="24"/>
          <w:szCs w:val="24"/>
        </w:rPr>
      </w:pPr>
    </w:p>
    <w:p w14:paraId="76081423" w14:textId="77777777" w:rsidR="008732DB" w:rsidRDefault="008732DB" w:rsidP="00C502C3">
      <w:pPr>
        <w:spacing w:after="120" w:line="276" w:lineRule="auto"/>
        <w:ind w:left="261" w:hanging="261"/>
        <w:rPr>
          <w:sz w:val="24"/>
          <w:szCs w:val="24"/>
        </w:rPr>
      </w:pPr>
    </w:p>
    <w:p w14:paraId="363CD664" w14:textId="77777777" w:rsidR="008732DB" w:rsidRDefault="008732DB" w:rsidP="00C502C3">
      <w:pPr>
        <w:spacing w:after="120" w:line="276" w:lineRule="auto"/>
        <w:ind w:left="261" w:hanging="261"/>
        <w:rPr>
          <w:sz w:val="24"/>
          <w:szCs w:val="24"/>
        </w:rPr>
      </w:pPr>
    </w:p>
    <w:p w14:paraId="249D68AE" w14:textId="2EF98A56" w:rsidR="002333F8" w:rsidRPr="00C502C3" w:rsidRDefault="002333F8" w:rsidP="00C502C3">
      <w:pPr>
        <w:spacing w:after="120" w:line="276" w:lineRule="auto"/>
        <w:ind w:left="261" w:hanging="261"/>
        <w:rPr>
          <w:sz w:val="24"/>
          <w:szCs w:val="24"/>
        </w:rPr>
      </w:pPr>
      <w:r w:rsidRPr="00C502C3">
        <w:rPr>
          <w:sz w:val="24"/>
          <w:szCs w:val="24"/>
        </w:rPr>
        <w:t>* Ce document n’a pas de valeur officielle et doit être adapté aux particularités de la municipalité.</w:t>
      </w:r>
    </w:p>
    <w:p w14:paraId="12A0E4D7" w14:textId="77777777" w:rsidR="005D4ABB" w:rsidRPr="00C502C3" w:rsidRDefault="005D4ABB" w:rsidP="00C502C3">
      <w:pPr>
        <w:spacing w:after="120" w:line="276" w:lineRule="auto"/>
        <w:rPr>
          <w:sz w:val="24"/>
          <w:szCs w:val="24"/>
        </w:rPr>
      </w:pPr>
    </w:p>
    <w:sectPr w:rsidR="005D4ABB" w:rsidRPr="00C502C3" w:rsidSect="004F28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E6501" w14:textId="77777777" w:rsidR="00F356AF" w:rsidRDefault="00F356AF" w:rsidP="00990FE3">
      <w:pPr>
        <w:spacing w:line="240" w:lineRule="auto"/>
      </w:pPr>
      <w:r>
        <w:separator/>
      </w:r>
    </w:p>
  </w:endnote>
  <w:endnote w:type="continuationSeparator" w:id="0">
    <w:p w14:paraId="14002E05" w14:textId="77777777" w:rsidR="00F356AF" w:rsidRDefault="00F356AF" w:rsidP="00990FE3">
      <w:pPr>
        <w:spacing w:line="240" w:lineRule="auto"/>
      </w:pPr>
      <w:r>
        <w:continuationSeparator/>
      </w:r>
    </w:p>
  </w:endnote>
  <w:endnote w:type="continuationNotice" w:id="1">
    <w:p w14:paraId="16C50CCF" w14:textId="77777777" w:rsidR="00F356AF" w:rsidRDefault="00F356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badi">
    <w:charset w:val="00"/>
    <w:family w:val="swiss"/>
    <w:pitch w:val="variable"/>
    <w:sig w:usb0="8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966F" w14:textId="77777777" w:rsidR="008556BC" w:rsidRDefault="008556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8572" w14:textId="6B7B9B9A" w:rsidR="00914CEA" w:rsidRDefault="00103315" w:rsidP="00810AE0">
    <w:pPr>
      <w:pStyle w:val="Pieddepage"/>
      <w:jc w:val="right"/>
    </w:pPr>
    <w:sdt>
      <w:sdtPr>
        <w:id w:val="-2109882947"/>
        <w:docPartObj>
          <w:docPartGallery w:val="Page Numbers (Bottom of Page)"/>
          <w:docPartUnique/>
        </w:docPartObj>
      </w:sdtPr>
      <w:sdtEndPr/>
      <w:sdtContent>
        <w:r w:rsidR="00810AE0">
          <w:rPr>
            <w:sz w:val="16"/>
            <w:szCs w:val="16"/>
          </w:rPr>
          <w:t xml:space="preserve">SECTION </w:t>
        </w:r>
        <w:proofErr w:type="gramStart"/>
        <w:r w:rsidR="00810AE0">
          <w:rPr>
            <w:sz w:val="16"/>
            <w:szCs w:val="16"/>
          </w:rPr>
          <w:t xml:space="preserve">8  </w:t>
        </w:r>
        <w:r w:rsidR="00810AE0" w:rsidRPr="009D3BFD">
          <w:rPr>
            <w:rFonts w:ascii="Courier New" w:hAnsi="Courier New" w:cs="Courier New"/>
            <w:color w:val="8CA0AA"/>
            <w:position w:val="3"/>
            <w:sz w:val="12"/>
            <w:szCs w:val="12"/>
          </w:rPr>
          <w:t>█</w:t>
        </w:r>
        <w:proofErr w:type="gramEnd"/>
        <w:r w:rsidR="00810AE0">
          <w:rPr>
            <w:sz w:val="12"/>
            <w:szCs w:val="12"/>
          </w:rPr>
          <w:t xml:space="preserve">   </w:t>
        </w:r>
        <w:r w:rsidR="00810AE0">
          <w:rPr>
            <w:sz w:val="16"/>
            <w:szCs w:val="16"/>
          </w:rPr>
          <w:t xml:space="preserve">Les modalités de mise en œuvre et de suivi     </w:t>
        </w:r>
        <w:r w:rsidR="00810AE0">
          <w:fldChar w:fldCharType="begin"/>
        </w:r>
        <w:r w:rsidR="00810AE0">
          <w:instrText>PAGE   \* MERGEFORMAT</w:instrText>
        </w:r>
        <w:r w:rsidR="00810AE0">
          <w:fldChar w:fldCharType="separate"/>
        </w:r>
        <w:r w:rsidR="00810AE0">
          <w:t>2</w:t>
        </w:r>
        <w:r w:rsidR="00810AE0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1545506"/>
      <w:docPartObj>
        <w:docPartGallery w:val="Page Numbers (Bottom of Page)"/>
        <w:docPartUnique/>
      </w:docPartObj>
    </w:sdtPr>
    <w:sdtEndPr/>
    <w:sdtContent>
      <w:p w14:paraId="1B715BD6" w14:textId="56B763BC" w:rsidR="004F289E" w:rsidRDefault="00103315" w:rsidP="007E2C51">
        <w:pPr>
          <w:pStyle w:val="Pieddepage"/>
          <w:jc w:val="left"/>
        </w:pPr>
        <w:sdt>
          <w:sdtPr>
            <w:id w:val="266359776"/>
            <w:docPartObj>
              <w:docPartGallery w:val="Page Numbers (Bottom of Page)"/>
              <w:docPartUnique/>
            </w:docPartObj>
          </w:sdtPr>
          <w:sdtEndPr/>
          <w:sdtContent>
            <w:r w:rsidR="004B0056">
              <w:t>V 1.0</w:t>
            </w:r>
            <w:r w:rsidR="004B0056">
              <w:tab/>
            </w:r>
            <w:r w:rsidR="004B0056">
              <w:tab/>
            </w:r>
            <w:r w:rsidR="004B0056">
              <w:rPr>
                <w:sz w:val="16"/>
                <w:szCs w:val="16"/>
              </w:rPr>
              <w:t xml:space="preserve">SECTION </w:t>
            </w:r>
            <w:proofErr w:type="gramStart"/>
            <w:r w:rsidR="004B0056">
              <w:rPr>
                <w:sz w:val="16"/>
                <w:szCs w:val="16"/>
              </w:rPr>
              <w:t xml:space="preserve">8  </w:t>
            </w:r>
            <w:r w:rsidR="004B0056" w:rsidRPr="009D3BFD">
              <w:rPr>
                <w:rFonts w:ascii="Courier New" w:hAnsi="Courier New" w:cs="Courier New"/>
                <w:color w:val="8CA0AA"/>
                <w:position w:val="3"/>
                <w:sz w:val="12"/>
                <w:szCs w:val="12"/>
              </w:rPr>
              <w:t>█</w:t>
            </w:r>
            <w:proofErr w:type="gramEnd"/>
            <w:r w:rsidR="004B0056">
              <w:rPr>
                <w:sz w:val="12"/>
                <w:szCs w:val="12"/>
              </w:rPr>
              <w:t xml:space="preserve">   </w:t>
            </w:r>
            <w:r w:rsidR="004B0056">
              <w:rPr>
                <w:sz w:val="16"/>
                <w:szCs w:val="16"/>
              </w:rPr>
              <w:t>Les modalités de mise en œuvre et de suivi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F97EE" w14:textId="77777777" w:rsidR="00F356AF" w:rsidRDefault="00F356AF" w:rsidP="0087372C">
      <w:pPr>
        <w:spacing w:line="240" w:lineRule="auto"/>
        <w:ind w:right="8064"/>
      </w:pPr>
      <w:r>
        <w:separator/>
      </w:r>
    </w:p>
  </w:footnote>
  <w:footnote w:type="continuationSeparator" w:id="0">
    <w:p w14:paraId="6CA6961B" w14:textId="77777777" w:rsidR="00F356AF" w:rsidRDefault="00F356AF" w:rsidP="00990FE3">
      <w:pPr>
        <w:spacing w:line="240" w:lineRule="auto"/>
      </w:pPr>
      <w:r>
        <w:continuationSeparator/>
      </w:r>
    </w:p>
  </w:footnote>
  <w:footnote w:type="continuationNotice" w:id="1">
    <w:p w14:paraId="2CFAED90" w14:textId="77777777" w:rsidR="00F356AF" w:rsidRDefault="00F356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76E4" w14:textId="77777777" w:rsidR="008556BC" w:rsidRDefault="008556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8630" w:type="dxa"/>
      <w:tblBorders>
        <w:top w:val="single" w:sz="8" w:space="0" w:color="8CA0AA"/>
        <w:left w:val="single" w:sz="8" w:space="0" w:color="8CA0AA"/>
        <w:bottom w:val="single" w:sz="8" w:space="0" w:color="8CA0AA"/>
        <w:right w:val="single" w:sz="8" w:space="0" w:color="8CA0AA"/>
        <w:insideH w:val="single" w:sz="8" w:space="0" w:color="8CA0AA"/>
        <w:insideV w:val="single" w:sz="8" w:space="0" w:color="8CA0AA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30"/>
    </w:tblGrid>
    <w:tr w:rsidR="00B36A2B" w14:paraId="53CB68FF" w14:textId="77777777" w:rsidTr="009D3BFD">
      <w:trPr>
        <w:trHeight w:val="1418"/>
      </w:trPr>
      <w:tc>
        <w:tcPr>
          <w:tcW w:w="8630" w:type="dxa"/>
          <w:shd w:val="clear" w:color="auto" w:fill="D9D9D9" w:themeFill="background1" w:themeFillShade="D9"/>
          <w:vAlign w:val="center"/>
        </w:tcPr>
        <w:p w14:paraId="5934A5D9" w14:textId="3722B596" w:rsidR="00B36A2B" w:rsidRPr="00D05281" w:rsidRDefault="008039DC" w:rsidP="008039DC">
          <w:pPr>
            <w:pStyle w:val="GTitre1"/>
            <w:tabs>
              <w:tab w:val="right" w:pos="8386"/>
            </w:tabs>
          </w:pPr>
          <w:r>
            <w:t>Modèle de rapport d’une municipalité locale ayant</w:t>
          </w:r>
          <w:r w:rsidR="00B846B9">
            <w:t xml:space="preserve">   </w:t>
          </w:r>
          <w:r>
            <w:t xml:space="preserve"> déclaré l’état d’urgence  </w:t>
          </w:r>
          <w:r w:rsidR="00556FC4" w:rsidRPr="000A7C78">
            <w:rPr>
              <w:noProof/>
              <w:color w:val="595959" w:themeColor="text1" w:themeTint="A6"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6106DF8F" wp14:editId="5FBB5C52">
                    <wp:simplePos x="0" y="0"/>
                    <wp:positionH relativeFrom="column">
                      <wp:posOffset>4272915</wp:posOffset>
                    </wp:positionH>
                    <wp:positionV relativeFrom="paragraph">
                      <wp:posOffset>-162560</wp:posOffset>
                    </wp:positionV>
                    <wp:extent cx="1187450" cy="557530"/>
                    <wp:effectExtent l="0" t="0" r="0" b="0"/>
                    <wp:wrapNone/>
                    <wp:docPr id="7" name="Zone de texte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87450" cy="5575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5CB1A1E" w14:textId="77777777" w:rsidR="008F42AE" w:rsidRPr="00556FC4" w:rsidRDefault="009A79CB" w:rsidP="008F42AE">
                                <w:pPr>
                                  <w:pStyle w:val="Courant"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56FC4">
                                  <w:rPr>
                                    <w:sz w:val="28"/>
                                    <w:szCs w:val="28"/>
                                  </w:rPr>
                                  <w:t>SUITE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106DF8F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7" o:spid="_x0000_s1026" type="#_x0000_t202" style="position:absolute;left:0;text-align:left;margin-left:336.45pt;margin-top:-12.8pt;width:93.5pt;height:43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" filled="f" stroked="f" strokeweight=".5pt">
                    <v:textbox>
                      <w:txbxContent>
                        <w:p w14:paraId="05CB1A1E" w14:textId="77777777" w:rsidR="008F42AE" w:rsidRPr="00556FC4" w:rsidRDefault="009A79CB" w:rsidP="008F42AE">
                          <w:pPr>
                            <w:pStyle w:val="Couran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556FC4">
                            <w:rPr>
                              <w:sz w:val="28"/>
                              <w:szCs w:val="28"/>
                            </w:rPr>
                            <w:t>SUITE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D87DF72" w14:textId="77777777" w:rsidR="00B36A2B" w:rsidRDefault="00B36A2B" w:rsidP="00B36A2B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8240" behindDoc="0" locked="1" layoutInCell="1" allowOverlap="1" wp14:anchorId="31D19ACB" wp14:editId="512C31E4">
          <wp:simplePos x="0" y="0"/>
          <wp:positionH relativeFrom="column">
            <wp:posOffset>-229870</wp:posOffset>
          </wp:positionH>
          <wp:positionV relativeFrom="paragraph">
            <wp:posOffset>-1198245</wp:posOffset>
          </wp:positionV>
          <wp:extent cx="460375" cy="474980"/>
          <wp:effectExtent l="0" t="0" r="0" b="127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7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8693" w:type="dxa"/>
      <w:tblBorders>
        <w:top w:val="single" w:sz="8" w:space="0" w:color="8CA0AA"/>
        <w:left w:val="single" w:sz="8" w:space="0" w:color="8CA0AA"/>
        <w:bottom w:val="single" w:sz="8" w:space="0" w:color="8CA0AA"/>
        <w:right w:val="single" w:sz="8" w:space="0" w:color="8CA0AA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1"/>
      <w:gridCol w:w="7172"/>
    </w:tblGrid>
    <w:tr w:rsidR="004F289E" w14:paraId="0AB8CC0F" w14:textId="77777777" w:rsidTr="009D3BFD">
      <w:trPr>
        <w:trHeight w:val="1502"/>
      </w:trPr>
      <w:tc>
        <w:tcPr>
          <w:tcW w:w="1521" w:type="dxa"/>
          <w:shd w:val="clear" w:color="auto" w:fill="auto"/>
        </w:tcPr>
        <w:p w14:paraId="6C3E0134" w14:textId="77777777" w:rsidR="004F289E" w:rsidRPr="00036682" w:rsidRDefault="004F289E" w:rsidP="00487D8E">
          <w:pPr>
            <w:spacing w:line="240" w:lineRule="auto"/>
          </w:pPr>
          <w:r>
            <w:rPr>
              <w:noProof/>
              <w:lang w:eastAsia="fr-CA"/>
            </w:rPr>
            <w:drawing>
              <wp:anchor distT="0" distB="0" distL="114300" distR="114300" simplePos="0" relativeHeight="251658243" behindDoc="0" locked="1" layoutInCell="1" allowOverlap="1" wp14:anchorId="33A91E01" wp14:editId="79F0EB72">
                <wp:simplePos x="0" y="0"/>
                <wp:positionH relativeFrom="column">
                  <wp:posOffset>-10759</wp:posOffset>
                </wp:positionH>
                <wp:positionV relativeFrom="paragraph">
                  <wp:posOffset>-6985</wp:posOffset>
                </wp:positionV>
                <wp:extent cx="979200" cy="968400"/>
                <wp:effectExtent l="0" t="0" r="0" b="3175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Pictogrammes_SecuritePublique-ep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40" r="3811"/>
                        <a:stretch/>
                      </pic:blipFill>
                      <pic:spPr bwMode="auto">
                        <a:xfrm>
                          <a:off x="0" y="0"/>
                          <a:ext cx="979200" cy="968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72" w:type="dxa"/>
          <w:shd w:val="clear" w:color="auto" w:fill="D9D9D9" w:themeFill="background1" w:themeFillShade="D9"/>
          <w:vAlign w:val="center"/>
        </w:tcPr>
        <w:p w14:paraId="21C12BC4" w14:textId="0F8EC4A7" w:rsidR="004F289E" w:rsidRPr="00D05281" w:rsidRDefault="00266345" w:rsidP="00266345">
          <w:pPr>
            <w:pStyle w:val="GTitre1"/>
          </w:pPr>
          <w:r>
            <w:t xml:space="preserve">Modèle de </w:t>
          </w:r>
          <w:r w:rsidR="00DC549A">
            <w:t>rapport</w:t>
          </w:r>
          <w:r w:rsidR="00682A72">
            <w:t xml:space="preserve"> </w:t>
          </w:r>
          <w:r w:rsidR="007F0E48">
            <w:t xml:space="preserve">d’une municipalité locale ayant déclaré l’état d’urgence </w:t>
          </w:r>
          <w:r w:rsidR="004F289E">
            <w:t xml:space="preserve"> </w:t>
          </w:r>
        </w:p>
      </w:tc>
    </w:tr>
  </w:tbl>
  <w:p w14:paraId="6E79045C" w14:textId="77777777" w:rsidR="004F289E" w:rsidRDefault="004F289E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8242" behindDoc="0" locked="1" layoutInCell="1" allowOverlap="1" wp14:anchorId="2A856183" wp14:editId="59FAA40C">
          <wp:simplePos x="0" y="0"/>
          <wp:positionH relativeFrom="column">
            <wp:posOffset>5299710</wp:posOffset>
          </wp:positionH>
          <wp:positionV relativeFrom="paragraph">
            <wp:posOffset>-1198245</wp:posOffset>
          </wp:positionV>
          <wp:extent cx="461010" cy="474980"/>
          <wp:effectExtent l="0" t="0" r="0" b="127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C18"/>
    <w:multiLevelType w:val="hybridMultilevel"/>
    <w:tmpl w:val="A6A8274C"/>
    <w:lvl w:ilvl="0" w:tplc="07ACB5AC">
      <w:start w:val="1"/>
      <w:numFmt w:val="bullet"/>
      <w:lvlText w:val="•"/>
      <w:lvlJc w:val="left"/>
      <w:pPr>
        <w:ind w:left="720" w:hanging="360"/>
      </w:pPr>
      <w:rPr>
        <w:rFonts w:ascii="Abadi" w:hAnsi="Aba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90623"/>
    <w:multiLevelType w:val="hybridMultilevel"/>
    <w:tmpl w:val="14044848"/>
    <w:lvl w:ilvl="0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1D420F5"/>
    <w:multiLevelType w:val="hybridMultilevel"/>
    <w:tmpl w:val="7B5273C0"/>
    <w:lvl w:ilvl="0" w:tplc="ED02F0D0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2DB4A80E">
      <w:start w:val="1"/>
      <w:numFmt w:val="bullet"/>
      <w:pStyle w:val="Puces2"/>
      <w:lvlText w:val="-"/>
      <w:lvlJc w:val="left"/>
      <w:pPr>
        <w:ind w:left="1440" w:hanging="360"/>
      </w:pPr>
      <w:rPr>
        <w:rFonts w:ascii="Courier New" w:hAnsi="Courier New" w:hint="default"/>
        <w:color w:val="000000" w:themeColor="text1"/>
        <w:sz w:val="18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C313C"/>
    <w:multiLevelType w:val="hybridMultilevel"/>
    <w:tmpl w:val="D020F668"/>
    <w:lvl w:ilvl="0" w:tplc="A0E02D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3824"/>
    <w:multiLevelType w:val="hybridMultilevel"/>
    <w:tmpl w:val="D21C1E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D3503"/>
    <w:multiLevelType w:val="hybridMultilevel"/>
    <w:tmpl w:val="DA00C6D4"/>
    <w:lvl w:ilvl="0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6" w15:restartNumberingAfterBreak="0">
    <w:nsid w:val="365776FC"/>
    <w:multiLevelType w:val="hybridMultilevel"/>
    <w:tmpl w:val="04D8346A"/>
    <w:lvl w:ilvl="0" w:tplc="ED02F0D0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312A896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C4161C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E537B"/>
    <w:multiLevelType w:val="hybridMultilevel"/>
    <w:tmpl w:val="AB10EE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E0A83"/>
    <w:multiLevelType w:val="hybridMultilevel"/>
    <w:tmpl w:val="BFEC67BA"/>
    <w:lvl w:ilvl="0" w:tplc="5066AE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1A1D8"/>
        <w:sz w:val="24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E0637"/>
    <w:multiLevelType w:val="hybridMultilevel"/>
    <w:tmpl w:val="031A360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60E74"/>
    <w:multiLevelType w:val="hybridMultilevel"/>
    <w:tmpl w:val="80523132"/>
    <w:lvl w:ilvl="0" w:tplc="9418F724">
      <w:start w:val="1"/>
      <w:numFmt w:val="bullet"/>
      <w:pStyle w:val="Paragraphedeliste"/>
      <w:lvlText w:val=""/>
      <w:lvlJc w:val="left"/>
      <w:pPr>
        <w:ind w:left="720" w:hanging="360"/>
      </w:pPr>
      <w:rPr>
        <w:rFonts w:ascii="Wingdings" w:hAnsi="Wingdings" w:hint="default"/>
        <w:color w:val="8CA0AA"/>
        <w:sz w:val="18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FED031E0">
      <w:start w:val="1"/>
      <w:numFmt w:val="bullet"/>
      <w:pStyle w:val="Puces3"/>
      <w:lvlText w:val=""/>
      <w:lvlJc w:val="left"/>
      <w:pPr>
        <w:ind w:left="2160" w:hanging="360"/>
      </w:pPr>
      <w:rPr>
        <w:rFonts w:ascii="Wingdings" w:hAnsi="Wingdings" w:hint="default"/>
        <w:color w:val="808080" w:themeColor="background1" w:themeShade="80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81EE3"/>
    <w:multiLevelType w:val="hybridMultilevel"/>
    <w:tmpl w:val="D562B68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3549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51CDD"/>
    <w:multiLevelType w:val="hybridMultilevel"/>
    <w:tmpl w:val="6F28F28E"/>
    <w:lvl w:ilvl="0" w:tplc="D714BC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4161C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B69AD"/>
    <w:multiLevelType w:val="hybridMultilevel"/>
    <w:tmpl w:val="9D86AEB4"/>
    <w:lvl w:ilvl="0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720E5028"/>
    <w:multiLevelType w:val="hybridMultilevel"/>
    <w:tmpl w:val="C4242B5C"/>
    <w:lvl w:ilvl="0" w:tplc="ED02F0D0">
      <w:start w:val="1"/>
      <w:numFmt w:val="bullet"/>
      <w:lvlText w:val="─"/>
      <w:lvlJc w:val="left"/>
      <w:pPr>
        <w:ind w:left="1440" w:hanging="360"/>
      </w:pPr>
      <w:rPr>
        <w:rFonts w:ascii="Arial" w:hAnsi="Arial" w:hint="default"/>
        <w:b/>
        <w:color w:val="auto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6160660">
    <w:abstractNumId w:val="13"/>
  </w:num>
  <w:num w:numId="2" w16cid:durableId="2040202222">
    <w:abstractNumId w:val="1"/>
  </w:num>
  <w:num w:numId="3" w16cid:durableId="1961450432">
    <w:abstractNumId w:val="5"/>
  </w:num>
  <w:num w:numId="4" w16cid:durableId="1159686794">
    <w:abstractNumId w:val="12"/>
  </w:num>
  <w:num w:numId="5" w16cid:durableId="208343617">
    <w:abstractNumId w:val="11"/>
  </w:num>
  <w:num w:numId="6" w16cid:durableId="1730229020">
    <w:abstractNumId w:val="3"/>
  </w:num>
  <w:num w:numId="7" w16cid:durableId="156532145">
    <w:abstractNumId w:val="14"/>
  </w:num>
  <w:num w:numId="8" w16cid:durableId="826433435">
    <w:abstractNumId w:val="6"/>
  </w:num>
  <w:num w:numId="9" w16cid:durableId="830949267">
    <w:abstractNumId w:val="8"/>
  </w:num>
  <w:num w:numId="10" w16cid:durableId="17898626">
    <w:abstractNumId w:val="2"/>
  </w:num>
  <w:num w:numId="11" w16cid:durableId="154104249">
    <w:abstractNumId w:val="8"/>
    <w:lvlOverride w:ilvl="0">
      <w:startOverride w:val="1"/>
    </w:lvlOverride>
  </w:num>
  <w:num w:numId="12" w16cid:durableId="1311137472">
    <w:abstractNumId w:val="8"/>
    <w:lvlOverride w:ilvl="0">
      <w:startOverride w:val="1"/>
    </w:lvlOverride>
  </w:num>
  <w:num w:numId="13" w16cid:durableId="842431681">
    <w:abstractNumId w:val="10"/>
  </w:num>
  <w:num w:numId="14" w16cid:durableId="1723825440">
    <w:abstractNumId w:val="10"/>
    <w:lvlOverride w:ilvl="0">
      <w:startOverride w:val="1"/>
    </w:lvlOverride>
  </w:num>
  <w:num w:numId="15" w16cid:durableId="211161569">
    <w:abstractNumId w:val="10"/>
    <w:lvlOverride w:ilvl="0">
      <w:startOverride w:val="1"/>
    </w:lvlOverride>
  </w:num>
  <w:num w:numId="16" w16cid:durableId="1630746757">
    <w:abstractNumId w:val="2"/>
    <w:lvlOverride w:ilvl="0">
      <w:startOverride w:val="1"/>
    </w:lvlOverride>
  </w:num>
  <w:num w:numId="17" w16cid:durableId="1713847624">
    <w:abstractNumId w:val="2"/>
    <w:lvlOverride w:ilvl="0">
      <w:startOverride w:val="1"/>
    </w:lvlOverride>
  </w:num>
  <w:num w:numId="18" w16cid:durableId="1020814896">
    <w:abstractNumId w:val="10"/>
    <w:lvlOverride w:ilvl="0">
      <w:startOverride w:val="1"/>
    </w:lvlOverride>
  </w:num>
  <w:num w:numId="19" w16cid:durableId="1775518450">
    <w:abstractNumId w:val="9"/>
  </w:num>
  <w:num w:numId="20" w16cid:durableId="1722941878">
    <w:abstractNumId w:val="7"/>
  </w:num>
  <w:num w:numId="21" w16cid:durableId="535124080">
    <w:abstractNumId w:val="0"/>
  </w:num>
  <w:num w:numId="22" w16cid:durableId="2025130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84"/>
    <w:rsid w:val="000000F7"/>
    <w:rsid w:val="00000E90"/>
    <w:rsid w:val="0000624C"/>
    <w:rsid w:val="00007054"/>
    <w:rsid w:val="00011CF3"/>
    <w:rsid w:val="00013103"/>
    <w:rsid w:val="00020DF1"/>
    <w:rsid w:val="0002414A"/>
    <w:rsid w:val="00024ACC"/>
    <w:rsid w:val="00026720"/>
    <w:rsid w:val="00026CA2"/>
    <w:rsid w:val="0002707D"/>
    <w:rsid w:val="00033966"/>
    <w:rsid w:val="0003574E"/>
    <w:rsid w:val="00036682"/>
    <w:rsid w:val="000423A9"/>
    <w:rsid w:val="000425D1"/>
    <w:rsid w:val="000467E2"/>
    <w:rsid w:val="0005170C"/>
    <w:rsid w:val="000530F4"/>
    <w:rsid w:val="00055A59"/>
    <w:rsid w:val="0005720F"/>
    <w:rsid w:val="00061C1B"/>
    <w:rsid w:val="00062B54"/>
    <w:rsid w:val="00066FD5"/>
    <w:rsid w:val="00070A4C"/>
    <w:rsid w:val="00075A82"/>
    <w:rsid w:val="00083FCD"/>
    <w:rsid w:val="00085712"/>
    <w:rsid w:val="00086C3D"/>
    <w:rsid w:val="00086E95"/>
    <w:rsid w:val="000A02B5"/>
    <w:rsid w:val="000A1EC4"/>
    <w:rsid w:val="000A4F40"/>
    <w:rsid w:val="000A613E"/>
    <w:rsid w:val="000A7C78"/>
    <w:rsid w:val="000B1CC6"/>
    <w:rsid w:val="000B3E41"/>
    <w:rsid w:val="000B5AD0"/>
    <w:rsid w:val="000B7356"/>
    <w:rsid w:val="000C4710"/>
    <w:rsid w:val="000C4C0A"/>
    <w:rsid w:val="000C56C2"/>
    <w:rsid w:val="000C5B1B"/>
    <w:rsid w:val="000D18B5"/>
    <w:rsid w:val="000D3573"/>
    <w:rsid w:val="000D3CD3"/>
    <w:rsid w:val="000D4AFA"/>
    <w:rsid w:val="000D7AE4"/>
    <w:rsid w:val="000D7B2D"/>
    <w:rsid w:val="000E02A1"/>
    <w:rsid w:val="000E2CD4"/>
    <w:rsid w:val="000E3C5E"/>
    <w:rsid w:val="000E4CDE"/>
    <w:rsid w:val="000F0FE9"/>
    <w:rsid w:val="000F18D7"/>
    <w:rsid w:val="000F19B0"/>
    <w:rsid w:val="000F32EE"/>
    <w:rsid w:val="000F381B"/>
    <w:rsid w:val="000F3BB8"/>
    <w:rsid w:val="00101FEC"/>
    <w:rsid w:val="00103315"/>
    <w:rsid w:val="00104403"/>
    <w:rsid w:val="00104E81"/>
    <w:rsid w:val="00105CF0"/>
    <w:rsid w:val="00113C3F"/>
    <w:rsid w:val="001142C7"/>
    <w:rsid w:val="00115C96"/>
    <w:rsid w:val="00116D4E"/>
    <w:rsid w:val="00121E29"/>
    <w:rsid w:val="00124738"/>
    <w:rsid w:val="00124891"/>
    <w:rsid w:val="00126698"/>
    <w:rsid w:val="00134273"/>
    <w:rsid w:val="00135760"/>
    <w:rsid w:val="00137920"/>
    <w:rsid w:val="001447FA"/>
    <w:rsid w:val="00144A22"/>
    <w:rsid w:val="0014748A"/>
    <w:rsid w:val="00147BF3"/>
    <w:rsid w:val="00150183"/>
    <w:rsid w:val="0015049A"/>
    <w:rsid w:val="00150CFD"/>
    <w:rsid w:val="00150D4A"/>
    <w:rsid w:val="001543F6"/>
    <w:rsid w:val="00154FE9"/>
    <w:rsid w:val="00155383"/>
    <w:rsid w:val="00161F94"/>
    <w:rsid w:val="0016632A"/>
    <w:rsid w:val="00171958"/>
    <w:rsid w:val="001730A6"/>
    <w:rsid w:val="00173693"/>
    <w:rsid w:val="0017421E"/>
    <w:rsid w:val="00176B21"/>
    <w:rsid w:val="00177FFC"/>
    <w:rsid w:val="00187541"/>
    <w:rsid w:val="00191D07"/>
    <w:rsid w:val="00193087"/>
    <w:rsid w:val="001945DB"/>
    <w:rsid w:val="00195084"/>
    <w:rsid w:val="00195D61"/>
    <w:rsid w:val="001971BB"/>
    <w:rsid w:val="001A0D88"/>
    <w:rsid w:val="001A3409"/>
    <w:rsid w:val="001A5046"/>
    <w:rsid w:val="001B0215"/>
    <w:rsid w:val="001B26FA"/>
    <w:rsid w:val="001B377C"/>
    <w:rsid w:val="001C0559"/>
    <w:rsid w:val="001C3918"/>
    <w:rsid w:val="001C5476"/>
    <w:rsid w:val="001C5983"/>
    <w:rsid w:val="001C6026"/>
    <w:rsid w:val="001C62D5"/>
    <w:rsid w:val="001D0FEB"/>
    <w:rsid w:val="001D3E6A"/>
    <w:rsid w:val="001D52E2"/>
    <w:rsid w:val="001D5A8D"/>
    <w:rsid w:val="001D7593"/>
    <w:rsid w:val="001E619E"/>
    <w:rsid w:val="001E6835"/>
    <w:rsid w:val="001E6FDC"/>
    <w:rsid w:val="001E7D79"/>
    <w:rsid w:val="001F0A86"/>
    <w:rsid w:val="001F1BEB"/>
    <w:rsid w:val="001F241E"/>
    <w:rsid w:val="001F732D"/>
    <w:rsid w:val="00200234"/>
    <w:rsid w:val="00202203"/>
    <w:rsid w:val="00202404"/>
    <w:rsid w:val="00205F59"/>
    <w:rsid w:val="00206BA8"/>
    <w:rsid w:val="0021276D"/>
    <w:rsid w:val="00212B70"/>
    <w:rsid w:val="0021313E"/>
    <w:rsid w:val="00226D22"/>
    <w:rsid w:val="002333F8"/>
    <w:rsid w:val="00233EE3"/>
    <w:rsid w:val="00234092"/>
    <w:rsid w:val="00235A13"/>
    <w:rsid w:val="00236E9F"/>
    <w:rsid w:val="002370AD"/>
    <w:rsid w:val="00240D02"/>
    <w:rsid w:val="0024310F"/>
    <w:rsid w:val="00243495"/>
    <w:rsid w:val="00243BCE"/>
    <w:rsid w:val="0024469A"/>
    <w:rsid w:val="0024765F"/>
    <w:rsid w:val="00251F1C"/>
    <w:rsid w:val="00253683"/>
    <w:rsid w:val="00254F57"/>
    <w:rsid w:val="002562EB"/>
    <w:rsid w:val="00260D97"/>
    <w:rsid w:val="00262855"/>
    <w:rsid w:val="00264D1D"/>
    <w:rsid w:val="00265985"/>
    <w:rsid w:val="00266345"/>
    <w:rsid w:val="0026645A"/>
    <w:rsid w:val="00267B5B"/>
    <w:rsid w:val="00276706"/>
    <w:rsid w:val="00281968"/>
    <w:rsid w:val="00282635"/>
    <w:rsid w:val="00286B6F"/>
    <w:rsid w:val="00287064"/>
    <w:rsid w:val="002914C1"/>
    <w:rsid w:val="00293A81"/>
    <w:rsid w:val="00294307"/>
    <w:rsid w:val="00294545"/>
    <w:rsid w:val="002953D8"/>
    <w:rsid w:val="002954C9"/>
    <w:rsid w:val="00295F25"/>
    <w:rsid w:val="00296599"/>
    <w:rsid w:val="002A029C"/>
    <w:rsid w:val="002A55C1"/>
    <w:rsid w:val="002A6A91"/>
    <w:rsid w:val="002B0E82"/>
    <w:rsid w:val="002B440E"/>
    <w:rsid w:val="002B5F5B"/>
    <w:rsid w:val="002B6326"/>
    <w:rsid w:val="002B6B87"/>
    <w:rsid w:val="002B7739"/>
    <w:rsid w:val="002B7B20"/>
    <w:rsid w:val="002C058A"/>
    <w:rsid w:val="002C555B"/>
    <w:rsid w:val="002D0CD2"/>
    <w:rsid w:val="002D1A6D"/>
    <w:rsid w:val="002D66F9"/>
    <w:rsid w:val="002D72DB"/>
    <w:rsid w:val="002E1AAF"/>
    <w:rsid w:val="002E34C5"/>
    <w:rsid w:val="002E3C21"/>
    <w:rsid w:val="002E491C"/>
    <w:rsid w:val="002F1F54"/>
    <w:rsid w:val="002F243D"/>
    <w:rsid w:val="002F2F20"/>
    <w:rsid w:val="002F419E"/>
    <w:rsid w:val="002F5152"/>
    <w:rsid w:val="003009D1"/>
    <w:rsid w:val="003009FE"/>
    <w:rsid w:val="00300ACD"/>
    <w:rsid w:val="003052E2"/>
    <w:rsid w:val="00312152"/>
    <w:rsid w:val="00312A60"/>
    <w:rsid w:val="003151F3"/>
    <w:rsid w:val="00316F2E"/>
    <w:rsid w:val="00321E63"/>
    <w:rsid w:val="0032384F"/>
    <w:rsid w:val="00326FC5"/>
    <w:rsid w:val="00327D4A"/>
    <w:rsid w:val="00330AD1"/>
    <w:rsid w:val="0033416A"/>
    <w:rsid w:val="003352E6"/>
    <w:rsid w:val="00335F26"/>
    <w:rsid w:val="00336A7D"/>
    <w:rsid w:val="00336E1D"/>
    <w:rsid w:val="00343A08"/>
    <w:rsid w:val="00345505"/>
    <w:rsid w:val="00345B90"/>
    <w:rsid w:val="003504F9"/>
    <w:rsid w:val="0035273A"/>
    <w:rsid w:val="003606F3"/>
    <w:rsid w:val="0036261B"/>
    <w:rsid w:val="0036307E"/>
    <w:rsid w:val="003657DE"/>
    <w:rsid w:val="00370FEB"/>
    <w:rsid w:val="00375535"/>
    <w:rsid w:val="003763AB"/>
    <w:rsid w:val="00383325"/>
    <w:rsid w:val="0038343E"/>
    <w:rsid w:val="0038352B"/>
    <w:rsid w:val="00383F03"/>
    <w:rsid w:val="00384B3D"/>
    <w:rsid w:val="00385FE9"/>
    <w:rsid w:val="003865F1"/>
    <w:rsid w:val="00387913"/>
    <w:rsid w:val="003918B4"/>
    <w:rsid w:val="00393159"/>
    <w:rsid w:val="003936C8"/>
    <w:rsid w:val="00393F11"/>
    <w:rsid w:val="00396E4C"/>
    <w:rsid w:val="00397204"/>
    <w:rsid w:val="003978B0"/>
    <w:rsid w:val="003A528C"/>
    <w:rsid w:val="003A575D"/>
    <w:rsid w:val="003B0F09"/>
    <w:rsid w:val="003B2A04"/>
    <w:rsid w:val="003B5686"/>
    <w:rsid w:val="003B6132"/>
    <w:rsid w:val="003C435B"/>
    <w:rsid w:val="003C5925"/>
    <w:rsid w:val="003D1A5E"/>
    <w:rsid w:val="003D4640"/>
    <w:rsid w:val="003D6133"/>
    <w:rsid w:val="003D634C"/>
    <w:rsid w:val="003D731C"/>
    <w:rsid w:val="003E4465"/>
    <w:rsid w:val="003E64E1"/>
    <w:rsid w:val="003E67FC"/>
    <w:rsid w:val="003E7153"/>
    <w:rsid w:val="003E72C9"/>
    <w:rsid w:val="003F2075"/>
    <w:rsid w:val="003F26B4"/>
    <w:rsid w:val="003F2DEF"/>
    <w:rsid w:val="003F369D"/>
    <w:rsid w:val="003F4266"/>
    <w:rsid w:val="003F6FB0"/>
    <w:rsid w:val="004014E9"/>
    <w:rsid w:val="00403826"/>
    <w:rsid w:val="00403AA5"/>
    <w:rsid w:val="0040603E"/>
    <w:rsid w:val="00411221"/>
    <w:rsid w:val="00412ADB"/>
    <w:rsid w:val="00414007"/>
    <w:rsid w:val="00415D1D"/>
    <w:rsid w:val="00422D8F"/>
    <w:rsid w:val="00423045"/>
    <w:rsid w:val="00423FAC"/>
    <w:rsid w:val="00425661"/>
    <w:rsid w:val="00425FA1"/>
    <w:rsid w:val="0043211B"/>
    <w:rsid w:val="00433AFF"/>
    <w:rsid w:val="00435A31"/>
    <w:rsid w:val="00441681"/>
    <w:rsid w:val="004473FB"/>
    <w:rsid w:val="00451EC4"/>
    <w:rsid w:val="00454E3C"/>
    <w:rsid w:val="00454E84"/>
    <w:rsid w:val="00456071"/>
    <w:rsid w:val="0045680F"/>
    <w:rsid w:val="004603FC"/>
    <w:rsid w:val="004604AC"/>
    <w:rsid w:val="00463332"/>
    <w:rsid w:val="004639EA"/>
    <w:rsid w:val="00463D17"/>
    <w:rsid w:val="00467263"/>
    <w:rsid w:val="004722A7"/>
    <w:rsid w:val="00475D5F"/>
    <w:rsid w:val="00475E60"/>
    <w:rsid w:val="00480613"/>
    <w:rsid w:val="004806C4"/>
    <w:rsid w:val="0048078F"/>
    <w:rsid w:val="00480D06"/>
    <w:rsid w:val="0048288C"/>
    <w:rsid w:val="004839C1"/>
    <w:rsid w:val="004845AD"/>
    <w:rsid w:val="00487D8E"/>
    <w:rsid w:val="0049015C"/>
    <w:rsid w:val="00492D94"/>
    <w:rsid w:val="00495C8A"/>
    <w:rsid w:val="00496EE2"/>
    <w:rsid w:val="004A6145"/>
    <w:rsid w:val="004A6CD2"/>
    <w:rsid w:val="004A6D3B"/>
    <w:rsid w:val="004A6D91"/>
    <w:rsid w:val="004A6DF8"/>
    <w:rsid w:val="004B0056"/>
    <w:rsid w:val="004B0EBB"/>
    <w:rsid w:val="004B15D2"/>
    <w:rsid w:val="004B2C55"/>
    <w:rsid w:val="004B2CF4"/>
    <w:rsid w:val="004B477C"/>
    <w:rsid w:val="004B4CCA"/>
    <w:rsid w:val="004B4E54"/>
    <w:rsid w:val="004B58CB"/>
    <w:rsid w:val="004B600A"/>
    <w:rsid w:val="004C017E"/>
    <w:rsid w:val="004C31B7"/>
    <w:rsid w:val="004C7445"/>
    <w:rsid w:val="004C7CC5"/>
    <w:rsid w:val="004E1F59"/>
    <w:rsid w:val="004E5C9F"/>
    <w:rsid w:val="004E7854"/>
    <w:rsid w:val="004F0968"/>
    <w:rsid w:val="004F0974"/>
    <w:rsid w:val="004F17FB"/>
    <w:rsid w:val="004F1EF3"/>
    <w:rsid w:val="004F289E"/>
    <w:rsid w:val="004F3EC4"/>
    <w:rsid w:val="004F58AA"/>
    <w:rsid w:val="004F59E7"/>
    <w:rsid w:val="005003A0"/>
    <w:rsid w:val="00500751"/>
    <w:rsid w:val="00500802"/>
    <w:rsid w:val="00501A95"/>
    <w:rsid w:val="00511C8E"/>
    <w:rsid w:val="00512F1B"/>
    <w:rsid w:val="00512FE7"/>
    <w:rsid w:val="0052012B"/>
    <w:rsid w:val="00520F8A"/>
    <w:rsid w:val="00531BAD"/>
    <w:rsid w:val="00532B12"/>
    <w:rsid w:val="0053631D"/>
    <w:rsid w:val="00536393"/>
    <w:rsid w:val="0053666C"/>
    <w:rsid w:val="00537FD2"/>
    <w:rsid w:val="00541E07"/>
    <w:rsid w:val="00542466"/>
    <w:rsid w:val="005503C9"/>
    <w:rsid w:val="00551222"/>
    <w:rsid w:val="00552A9F"/>
    <w:rsid w:val="0055362D"/>
    <w:rsid w:val="00553F57"/>
    <w:rsid w:val="00556FC4"/>
    <w:rsid w:val="00557A41"/>
    <w:rsid w:val="00563985"/>
    <w:rsid w:val="00565FC7"/>
    <w:rsid w:val="0056720E"/>
    <w:rsid w:val="00567618"/>
    <w:rsid w:val="0057131C"/>
    <w:rsid w:val="005722BD"/>
    <w:rsid w:val="00572EC1"/>
    <w:rsid w:val="00574171"/>
    <w:rsid w:val="005757D8"/>
    <w:rsid w:val="0057687B"/>
    <w:rsid w:val="005865ED"/>
    <w:rsid w:val="0059275C"/>
    <w:rsid w:val="005937C4"/>
    <w:rsid w:val="005948AA"/>
    <w:rsid w:val="00597569"/>
    <w:rsid w:val="00597C92"/>
    <w:rsid w:val="005A102C"/>
    <w:rsid w:val="005A1B64"/>
    <w:rsid w:val="005A204F"/>
    <w:rsid w:val="005A2591"/>
    <w:rsid w:val="005A2BCD"/>
    <w:rsid w:val="005A2C67"/>
    <w:rsid w:val="005A336B"/>
    <w:rsid w:val="005A5C36"/>
    <w:rsid w:val="005A7500"/>
    <w:rsid w:val="005B0B2B"/>
    <w:rsid w:val="005B10A8"/>
    <w:rsid w:val="005B7DF2"/>
    <w:rsid w:val="005C203F"/>
    <w:rsid w:val="005C3823"/>
    <w:rsid w:val="005C60EA"/>
    <w:rsid w:val="005C7D91"/>
    <w:rsid w:val="005D0AB7"/>
    <w:rsid w:val="005D4ABB"/>
    <w:rsid w:val="005D4E75"/>
    <w:rsid w:val="005D59A4"/>
    <w:rsid w:val="005D7B38"/>
    <w:rsid w:val="005F1256"/>
    <w:rsid w:val="005F2E4E"/>
    <w:rsid w:val="005F42DB"/>
    <w:rsid w:val="005F65CF"/>
    <w:rsid w:val="005F70DA"/>
    <w:rsid w:val="005F7553"/>
    <w:rsid w:val="00603CA1"/>
    <w:rsid w:val="0060472D"/>
    <w:rsid w:val="0061462E"/>
    <w:rsid w:val="006157F7"/>
    <w:rsid w:val="00615E4B"/>
    <w:rsid w:val="00620499"/>
    <w:rsid w:val="0062058C"/>
    <w:rsid w:val="0062112C"/>
    <w:rsid w:val="00621445"/>
    <w:rsid w:val="00622DD6"/>
    <w:rsid w:val="0062540B"/>
    <w:rsid w:val="00625710"/>
    <w:rsid w:val="00626E10"/>
    <w:rsid w:val="00627187"/>
    <w:rsid w:val="00630C9D"/>
    <w:rsid w:val="0063132E"/>
    <w:rsid w:val="00631E47"/>
    <w:rsid w:val="00632F8B"/>
    <w:rsid w:val="00635C34"/>
    <w:rsid w:val="00635FA8"/>
    <w:rsid w:val="006400BF"/>
    <w:rsid w:val="00644054"/>
    <w:rsid w:val="006463C8"/>
    <w:rsid w:val="0065120C"/>
    <w:rsid w:val="00655957"/>
    <w:rsid w:val="00657965"/>
    <w:rsid w:val="0066082E"/>
    <w:rsid w:val="006652E0"/>
    <w:rsid w:val="0066724B"/>
    <w:rsid w:val="00673911"/>
    <w:rsid w:val="00682A72"/>
    <w:rsid w:val="00686AA3"/>
    <w:rsid w:val="00691FCA"/>
    <w:rsid w:val="00693F9D"/>
    <w:rsid w:val="006976D2"/>
    <w:rsid w:val="006A0640"/>
    <w:rsid w:val="006A09DA"/>
    <w:rsid w:val="006A0B33"/>
    <w:rsid w:val="006A31CC"/>
    <w:rsid w:val="006A61CD"/>
    <w:rsid w:val="006A6234"/>
    <w:rsid w:val="006A799D"/>
    <w:rsid w:val="006C0EC3"/>
    <w:rsid w:val="006C3F33"/>
    <w:rsid w:val="006D17EF"/>
    <w:rsid w:val="006D32B3"/>
    <w:rsid w:val="006D3458"/>
    <w:rsid w:val="006D396E"/>
    <w:rsid w:val="006D463E"/>
    <w:rsid w:val="006D60CB"/>
    <w:rsid w:val="006D7CAB"/>
    <w:rsid w:val="006E2266"/>
    <w:rsid w:val="006E6018"/>
    <w:rsid w:val="006F5D7A"/>
    <w:rsid w:val="006F5E44"/>
    <w:rsid w:val="006F689F"/>
    <w:rsid w:val="00700505"/>
    <w:rsid w:val="007039A7"/>
    <w:rsid w:val="00704AF5"/>
    <w:rsid w:val="00706437"/>
    <w:rsid w:val="00713DFF"/>
    <w:rsid w:val="00715473"/>
    <w:rsid w:val="007213D9"/>
    <w:rsid w:val="0072176C"/>
    <w:rsid w:val="00722B93"/>
    <w:rsid w:val="007241E4"/>
    <w:rsid w:val="00727594"/>
    <w:rsid w:val="007276B5"/>
    <w:rsid w:val="00727F97"/>
    <w:rsid w:val="00730650"/>
    <w:rsid w:val="00731EF1"/>
    <w:rsid w:val="00734B0E"/>
    <w:rsid w:val="0073646E"/>
    <w:rsid w:val="0073741E"/>
    <w:rsid w:val="0074050D"/>
    <w:rsid w:val="007474FE"/>
    <w:rsid w:val="00751A9F"/>
    <w:rsid w:val="00752C3E"/>
    <w:rsid w:val="00756C94"/>
    <w:rsid w:val="00757581"/>
    <w:rsid w:val="007608BE"/>
    <w:rsid w:val="00766D7A"/>
    <w:rsid w:val="007673DD"/>
    <w:rsid w:val="00767B59"/>
    <w:rsid w:val="00767FD9"/>
    <w:rsid w:val="00772D39"/>
    <w:rsid w:val="007744C8"/>
    <w:rsid w:val="007747E2"/>
    <w:rsid w:val="00774EA2"/>
    <w:rsid w:val="0077649A"/>
    <w:rsid w:val="00777A78"/>
    <w:rsid w:val="00780060"/>
    <w:rsid w:val="00783744"/>
    <w:rsid w:val="00784447"/>
    <w:rsid w:val="00791102"/>
    <w:rsid w:val="00794C1F"/>
    <w:rsid w:val="00797F06"/>
    <w:rsid w:val="007A0872"/>
    <w:rsid w:val="007A4E4B"/>
    <w:rsid w:val="007A51C8"/>
    <w:rsid w:val="007B0619"/>
    <w:rsid w:val="007B3CFC"/>
    <w:rsid w:val="007B3E2B"/>
    <w:rsid w:val="007B68BA"/>
    <w:rsid w:val="007B72B6"/>
    <w:rsid w:val="007C1596"/>
    <w:rsid w:val="007C1EA9"/>
    <w:rsid w:val="007C2507"/>
    <w:rsid w:val="007C5DB9"/>
    <w:rsid w:val="007C7305"/>
    <w:rsid w:val="007D31CB"/>
    <w:rsid w:val="007D4499"/>
    <w:rsid w:val="007D465D"/>
    <w:rsid w:val="007E0613"/>
    <w:rsid w:val="007E2242"/>
    <w:rsid w:val="007E2943"/>
    <w:rsid w:val="007E2A0D"/>
    <w:rsid w:val="007E2C51"/>
    <w:rsid w:val="007E412F"/>
    <w:rsid w:val="007E5BD8"/>
    <w:rsid w:val="007F0E48"/>
    <w:rsid w:val="007F1DDD"/>
    <w:rsid w:val="007F7596"/>
    <w:rsid w:val="007F7883"/>
    <w:rsid w:val="008005BD"/>
    <w:rsid w:val="00801376"/>
    <w:rsid w:val="00802EB7"/>
    <w:rsid w:val="008039DC"/>
    <w:rsid w:val="00810559"/>
    <w:rsid w:val="00810AE0"/>
    <w:rsid w:val="00813A2A"/>
    <w:rsid w:val="00816DD3"/>
    <w:rsid w:val="008171E3"/>
    <w:rsid w:val="00817C80"/>
    <w:rsid w:val="008208EF"/>
    <w:rsid w:val="0082383A"/>
    <w:rsid w:val="008267D0"/>
    <w:rsid w:val="0083590D"/>
    <w:rsid w:val="008374A8"/>
    <w:rsid w:val="0083756C"/>
    <w:rsid w:val="00841FB5"/>
    <w:rsid w:val="008432F9"/>
    <w:rsid w:val="00844052"/>
    <w:rsid w:val="008445D6"/>
    <w:rsid w:val="00850AD6"/>
    <w:rsid w:val="008515CF"/>
    <w:rsid w:val="00852E75"/>
    <w:rsid w:val="008556BC"/>
    <w:rsid w:val="00855794"/>
    <w:rsid w:val="008557E8"/>
    <w:rsid w:val="00857FF3"/>
    <w:rsid w:val="00861585"/>
    <w:rsid w:val="008648D7"/>
    <w:rsid w:val="00867BB7"/>
    <w:rsid w:val="0087224F"/>
    <w:rsid w:val="00872957"/>
    <w:rsid w:val="008732DB"/>
    <w:rsid w:val="0087372C"/>
    <w:rsid w:val="00874EC0"/>
    <w:rsid w:val="00877C3F"/>
    <w:rsid w:val="00880AE2"/>
    <w:rsid w:val="008839D6"/>
    <w:rsid w:val="00884440"/>
    <w:rsid w:val="0088562F"/>
    <w:rsid w:val="00886E87"/>
    <w:rsid w:val="0088784C"/>
    <w:rsid w:val="00887971"/>
    <w:rsid w:val="00887D8E"/>
    <w:rsid w:val="00887F67"/>
    <w:rsid w:val="008916EF"/>
    <w:rsid w:val="008950A0"/>
    <w:rsid w:val="00897E96"/>
    <w:rsid w:val="008A00A7"/>
    <w:rsid w:val="008A1BF9"/>
    <w:rsid w:val="008A2C45"/>
    <w:rsid w:val="008A491D"/>
    <w:rsid w:val="008A4D8D"/>
    <w:rsid w:val="008A5910"/>
    <w:rsid w:val="008B00A9"/>
    <w:rsid w:val="008B2030"/>
    <w:rsid w:val="008B3F34"/>
    <w:rsid w:val="008B5DA7"/>
    <w:rsid w:val="008C1C97"/>
    <w:rsid w:val="008C3AFA"/>
    <w:rsid w:val="008C588F"/>
    <w:rsid w:val="008C64C1"/>
    <w:rsid w:val="008C748A"/>
    <w:rsid w:val="008C7D4F"/>
    <w:rsid w:val="008D01E3"/>
    <w:rsid w:val="008D666D"/>
    <w:rsid w:val="008D7767"/>
    <w:rsid w:val="008E043F"/>
    <w:rsid w:val="008E47AA"/>
    <w:rsid w:val="008E624B"/>
    <w:rsid w:val="008F210B"/>
    <w:rsid w:val="008F3762"/>
    <w:rsid w:val="008F42AE"/>
    <w:rsid w:val="008F5E7A"/>
    <w:rsid w:val="008F7155"/>
    <w:rsid w:val="00902F68"/>
    <w:rsid w:val="00906F41"/>
    <w:rsid w:val="00907E1B"/>
    <w:rsid w:val="0091210D"/>
    <w:rsid w:val="00913BC8"/>
    <w:rsid w:val="00914CEA"/>
    <w:rsid w:val="00921787"/>
    <w:rsid w:val="009234B7"/>
    <w:rsid w:val="009305A6"/>
    <w:rsid w:val="009314A2"/>
    <w:rsid w:val="00934017"/>
    <w:rsid w:val="00934F01"/>
    <w:rsid w:val="00936CA7"/>
    <w:rsid w:val="009415E9"/>
    <w:rsid w:val="00941D1F"/>
    <w:rsid w:val="009434D0"/>
    <w:rsid w:val="0094617D"/>
    <w:rsid w:val="00951CC5"/>
    <w:rsid w:val="0095478F"/>
    <w:rsid w:val="00971059"/>
    <w:rsid w:val="00971849"/>
    <w:rsid w:val="00972B5F"/>
    <w:rsid w:val="00973CBE"/>
    <w:rsid w:val="00974A27"/>
    <w:rsid w:val="009755B1"/>
    <w:rsid w:val="00980DA2"/>
    <w:rsid w:val="00981699"/>
    <w:rsid w:val="0098442C"/>
    <w:rsid w:val="009864B6"/>
    <w:rsid w:val="0098703F"/>
    <w:rsid w:val="00990FE3"/>
    <w:rsid w:val="009A1A01"/>
    <w:rsid w:val="009A3C14"/>
    <w:rsid w:val="009A55EE"/>
    <w:rsid w:val="009A59CE"/>
    <w:rsid w:val="009A789E"/>
    <w:rsid w:val="009A79CB"/>
    <w:rsid w:val="009B5312"/>
    <w:rsid w:val="009B5647"/>
    <w:rsid w:val="009C0395"/>
    <w:rsid w:val="009C379B"/>
    <w:rsid w:val="009C5417"/>
    <w:rsid w:val="009C55CB"/>
    <w:rsid w:val="009C64B8"/>
    <w:rsid w:val="009D029F"/>
    <w:rsid w:val="009D06F6"/>
    <w:rsid w:val="009D0728"/>
    <w:rsid w:val="009D3BFD"/>
    <w:rsid w:val="009D521D"/>
    <w:rsid w:val="009D568F"/>
    <w:rsid w:val="009D67E3"/>
    <w:rsid w:val="009D735D"/>
    <w:rsid w:val="009E307B"/>
    <w:rsid w:val="009E442F"/>
    <w:rsid w:val="009F0981"/>
    <w:rsid w:val="009F2BF1"/>
    <w:rsid w:val="009F2C84"/>
    <w:rsid w:val="009F738E"/>
    <w:rsid w:val="009F77EB"/>
    <w:rsid w:val="00A00146"/>
    <w:rsid w:val="00A007F8"/>
    <w:rsid w:val="00A01D1D"/>
    <w:rsid w:val="00A026E5"/>
    <w:rsid w:val="00A041A2"/>
    <w:rsid w:val="00A0464E"/>
    <w:rsid w:val="00A07235"/>
    <w:rsid w:val="00A11F68"/>
    <w:rsid w:val="00A156E1"/>
    <w:rsid w:val="00A238AC"/>
    <w:rsid w:val="00A31035"/>
    <w:rsid w:val="00A3477F"/>
    <w:rsid w:val="00A34E63"/>
    <w:rsid w:val="00A35965"/>
    <w:rsid w:val="00A36DC6"/>
    <w:rsid w:val="00A40359"/>
    <w:rsid w:val="00A41B0C"/>
    <w:rsid w:val="00A423B0"/>
    <w:rsid w:val="00A444B2"/>
    <w:rsid w:val="00A44DD0"/>
    <w:rsid w:val="00A4550B"/>
    <w:rsid w:val="00A54B15"/>
    <w:rsid w:val="00A56799"/>
    <w:rsid w:val="00A64651"/>
    <w:rsid w:val="00A66AFD"/>
    <w:rsid w:val="00A7057A"/>
    <w:rsid w:val="00A7189A"/>
    <w:rsid w:val="00A74DCD"/>
    <w:rsid w:val="00A76CC2"/>
    <w:rsid w:val="00A7714D"/>
    <w:rsid w:val="00A86404"/>
    <w:rsid w:val="00A91187"/>
    <w:rsid w:val="00A93268"/>
    <w:rsid w:val="00A949AF"/>
    <w:rsid w:val="00A97FB4"/>
    <w:rsid w:val="00AA0B17"/>
    <w:rsid w:val="00AA10F9"/>
    <w:rsid w:val="00AA177E"/>
    <w:rsid w:val="00AA342D"/>
    <w:rsid w:val="00AA486A"/>
    <w:rsid w:val="00AA5A1D"/>
    <w:rsid w:val="00AA74D7"/>
    <w:rsid w:val="00AA7A64"/>
    <w:rsid w:val="00AA7D2A"/>
    <w:rsid w:val="00AB0C3C"/>
    <w:rsid w:val="00AB0EA4"/>
    <w:rsid w:val="00AB1E55"/>
    <w:rsid w:val="00AB21D0"/>
    <w:rsid w:val="00AB33E1"/>
    <w:rsid w:val="00AB584B"/>
    <w:rsid w:val="00AB6BB1"/>
    <w:rsid w:val="00AC21BF"/>
    <w:rsid w:val="00AC288F"/>
    <w:rsid w:val="00AC4B62"/>
    <w:rsid w:val="00AC70B8"/>
    <w:rsid w:val="00AD1691"/>
    <w:rsid w:val="00AD1E3C"/>
    <w:rsid w:val="00AD27ED"/>
    <w:rsid w:val="00AD625D"/>
    <w:rsid w:val="00AE0681"/>
    <w:rsid w:val="00AE6211"/>
    <w:rsid w:val="00AE6A35"/>
    <w:rsid w:val="00AE7750"/>
    <w:rsid w:val="00AE7BC8"/>
    <w:rsid w:val="00AF045C"/>
    <w:rsid w:val="00AF376D"/>
    <w:rsid w:val="00AF49D8"/>
    <w:rsid w:val="00AF5EC7"/>
    <w:rsid w:val="00B01850"/>
    <w:rsid w:val="00B01EC5"/>
    <w:rsid w:val="00B030F9"/>
    <w:rsid w:val="00B03738"/>
    <w:rsid w:val="00B04709"/>
    <w:rsid w:val="00B0485C"/>
    <w:rsid w:val="00B04896"/>
    <w:rsid w:val="00B06662"/>
    <w:rsid w:val="00B0679E"/>
    <w:rsid w:val="00B06E84"/>
    <w:rsid w:val="00B111A6"/>
    <w:rsid w:val="00B15CC1"/>
    <w:rsid w:val="00B16110"/>
    <w:rsid w:val="00B164DC"/>
    <w:rsid w:val="00B20A76"/>
    <w:rsid w:val="00B31D14"/>
    <w:rsid w:val="00B329A3"/>
    <w:rsid w:val="00B33B8A"/>
    <w:rsid w:val="00B36A2B"/>
    <w:rsid w:val="00B36ED5"/>
    <w:rsid w:val="00B40F53"/>
    <w:rsid w:val="00B41112"/>
    <w:rsid w:val="00B41F7E"/>
    <w:rsid w:val="00B426CB"/>
    <w:rsid w:val="00B43740"/>
    <w:rsid w:val="00B44314"/>
    <w:rsid w:val="00B5720F"/>
    <w:rsid w:val="00B616F4"/>
    <w:rsid w:val="00B627C2"/>
    <w:rsid w:val="00B63038"/>
    <w:rsid w:val="00B73D43"/>
    <w:rsid w:val="00B73E31"/>
    <w:rsid w:val="00B73F1A"/>
    <w:rsid w:val="00B745B7"/>
    <w:rsid w:val="00B7518D"/>
    <w:rsid w:val="00B75E8D"/>
    <w:rsid w:val="00B846B9"/>
    <w:rsid w:val="00B853F9"/>
    <w:rsid w:val="00B854D3"/>
    <w:rsid w:val="00B86CFF"/>
    <w:rsid w:val="00B87872"/>
    <w:rsid w:val="00B92647"/>
    <w:rsid w:val="00B93619"/>
    <w:rsid w:val="00B97A96"/>
    <w:rsid w:val="00BA084C"/>
    <w:rsid w:val="00BA0B7A"/>
    <w:rsid w:val="00BA1A65"/>
    <w:rsid w:val="00BA1E54"/>
    <w:rsid w:val="00BA4165"/>
    <w:rsid w:val="00BA4A08"/>
    <w:rsid w:val="00BA5537"/>
    <w:rsid w:val="00BA5A9A"/>
    <w:rsid w:val="00BA7852"/>
    <w:rsid w:val="00BB0F36"/>
    <w:rsid w:val="00BB3154"/>
    <w:rsid w:val="00BB418D"/>
    <w:rsid w:val="00BC08AE"/>
    <w:rsid w:val="00BC1694"/>
    <w:rsid w:val="00BC4B61"/>
    <w:rsid w:val="00BC506A"/>
    <w:rsid w:val="00BC5560"/>
    <w:rsid w:val="00BC6401"/>
    <w:rsid w:val="00BD0E0C"/>
    <w:rsid w:val="00BD1ABF"/>
    <w:rsid w:val="00BD295F"/>
    <w:rsid w:val="00BD33B5"/>
    <w:rsid w:val="00BD4385"/>
    <w:rsid w:val="00BD5F2A"/>
    <w:rsid w:val="00BD653C"/>
    <w:rsid w:val="00BD6B7A"/>
    <w:rsid w:val="00BD71B6"/>
    <w:rsid w:val="00BD72C3"/>
    <w:rsid w:val="00BE005D"/>
    <w:rsid w:val="00BE0E9D"/>
    <w:rsid w:val="00BE17BE"/>
    <w:rsid w:val="00BE5AD6"/>
    <w:rsid w:val="00BE6F34"/>
    <w:rsid w:val="00BF006A"/>
    <w:rsid w:val="00BF07C4"/>
    <w:rsid w:val="00BF1DDE"/>
    <w:rsid w:val="00C0212A"/>
    <w:rsid w:val="00C0370C"/>
    <w:rsid w:val="00C0411A"/>
    <w:rsid w:val="00C0790E"/>
    <w:rsid w:val="00C10C37"/>
    <w:rsid w:val="00C11413"/>
    <w:rsid w:val="00C1213B"/>
    <w:rsid w:val="00C14E31"/>
    <w:rsid w:val="00C17BE7"/>
    <w:rsid w:val="00C237E7"/>
    <w:rsid w:val="00C239C9"/>
    <w:rsid w:val="00C258DA"/>
    <w:rsid w:val="00C27F23"/>
    <w:rsid w:val="00C30BB5"/>
    <w:rsid w:val="00C32492"/>
    <w:rsid w:val="00C404DB"/>
    <w:rsid w:val="00C47576"/>
    <w:rsid w:val="00C502C3"/>
    <w:rsid w:val="00C51C2D"/>
    <w:rsid w:val="00C53655"/>
    <w:rsid w:val="00C553EB"/>
    <w:rsid w:val="00C5696E"/>
    <w:rsid w:val="00C56EC8"/>
    <w:rsid w:val="00C5711A"/>
    <w:rsid w:val="00C60C78"/>
    <w:rsid w:val="00C67013"/>
    <w:rsid w:val="00C70756"/>
    <w:rsid w:val="00C70DE1"/>
    <w:rsid w:val="00C71A4A"/>
    <w:rsid w:val="00C72E9C"/>
    <w:rsid w:val="00C757D7"/>
    <w:rsid w:val="00C75CF0"/>
    <w:rsid w:val="00C8029B"/>
    <w:rsid w:val="00C80989"/>
    <w:rsid w:val="00C81E49"/>
    <w:rsid w:val="00C82ACA"/>
    <w:rsid w:val="00C87768"/>
    <w:rsid w:val="00C909F0"/>
    <w:rsid w:val="00C95EE2"/>
    <w:rsid w:val="00C97FE2"/>
    <w:rsid w:val="00CA0986"/>
    <w:rsid w:val="00CA0EDD"/>
    <w:rsid w:val="00CA5499"/>
    <w:rsid w:val="00CB0757"/>
    <w:rsid w:val="00CB220D"/>
    <w:rsid w:val="00CB5AF0"/>
    <w:rsid w:val="00CB7D7D"/>
    <w:rsid w:val="00CC146D"/>
    <w:rsid w:val="00CC6783"/>
    <w:rsid w:val="00CC7CCB"/>
    <w:rsid w:val="00CD6A6A"/>
    <w:rsid w:val="00CD714D"/>
    <w:rsid w:val="00CE14AF"/>
    <w:rsid w:val="00CF0681"/>
    <w:rsid w:val="00CF19F4"/>
    <w:rsid w:val="00D03045"/>
    <w:rsid w:val="00D0315B"/>
    <w:rsid w:val="00D0335A"/>
    <w:rsid w:val="00D03969"/>
    <w:rsid w:val="00D05281"/>
    <w:rsid w:val="00D05A0A"/>
    <w:rsid w:val="00D070DF"/>
    <w:rsid w:val="00D10587"/>
    <w:rsid w:val="00D1066E"/>
    <w:rsid w:val="00D10857"/>
    <w:rsid w:val="00D1122A"/>
    <w:rsid w:val="00D1407D"/>
    <w:rsid w:val="00D164C7"/>
    <w:rsid w:val="00D203DD"/>
    <w:rsid w:val="00D23A3B"/>
    <w:rsid w:val="00D23E43"/>
    <w:rsid w:val="00D25955"/>
    <w:rsid w:val="00D26EEC"/>
    <w:rsid w:val="00D31428"/>
    <w:rsid w:val="00D33D83"/>
    <w:rsid w:val="00D40E54"/>
    <w:rsid w:val="00D4219D"/>
    <w:rsid w:val="00D4330E"/>
    <w:rsid w:val="00D44624"/>
    <w:rsid w:val="00D45D89"/>
    <w:rsid w:val="00D45E25"/>
    <w:rsid w:val="00D46B8B"/>
    <w:rsid w:val="00D50C66"/>
    <w:rsid w:val="00D513C3"/>
    <w:rsid w:val="00D5359B"/>
    <w:rsid w:val="00D545F7"/>
    <w:rsid w:val="00D61FE5"/>
    <w:rsid w:val="00D626A9"/>
    <w:rsid w:val="00D62F93"/>
    <w:rsid w:val="00D63E1E"/>
    <w:rsid w:val="00D647A5"/>
    <w:rsid w:val="00D668D0"/>
    <w:rsid w:val="00D73897"/>
    <w:rsid w:val="00D7464F"/>
    <w:rsid w:val="00D748BB"/>
    <w:rsid w:val="00D76140"/>
    <w:rsid w:val="00D77BB0"/>
    <w:rsid w:val="00D80BA8"/>
    <w:rsid w:val="00D837F0"/>
    <w:rsid w:val="00D841BB"/>
    <w:rsid w:val="00D86647"/>
    <w:rsid w:val="00D925ED"/>
    <w:rsid w:val="00D92B57"/>
    <w:rsid w:val="00D96BE6"/>
    <w:rsid w:val="00D97BB3"/>
    <w:rsid w:val="00D97DB6"/>
    <w:rsid w:val="00DA08A8"/>
    <w:rsid w:val="00DA1D21"/>
    <w:rsid w:val="00DA1EA5"/>
    <w:rsid w:val="00DA2576"/>
    <w:rsid w:val="00DA2951"/>
    <w:rsid w:val="00DA4671"/>
    <w:rsid w:val="00DA5498"/>
    <w:rsid w:val="00DB108E"/>
    <w:rsid w:val="00DB1B27"/>
    <w:rsid w:val="00DB53C6"/>
    <w:rsid w:val="00DC34F3"/>
    <w:rsid w:val="00DC37FE"/>
    <w:rsid w:val="00DC3FD5"/>
    <w:rsid w:val="00DC5006"/>
    <w:rsid w:val="00DC549A"/>
    <w:rsid w:val="00DD5287"/>
    <w:rsid w:val="00DD6DD9"/>
    <w:rsid w:val="00DD7AA4"/>
    <w:rsid w:val="00DE0169"/>
    <w:rsid w:val="00DE30C8"/>
    <w:rsid w:val="00DE5607"/>
    <w:rsid w:val="00DE7C46"/>
    <w:rsid w:val="00DF2356"/>
    <w:rsid w:val="00DF6E55"/>
    <w:rsid w:val="00E00917"/>
    <w:rsid w:val="00E06A02"/>
    <w:rsid w:val="00E10031"/>
    <w:rsid w:val="00E11422"/>
    <w:rsid w:val="00E11809"/>
    <w:rsid w:val="00E148A2"/>
    <w:rsid w:val="00E14C83"/>
    <w:rsid w:val="00E17F4A"/>
    <w:rsid w:val="00E20264"/>
    <w:rsid w:val="00E20691"/>
    <w:rsid w:val="00E20EA1"/>
    <w:rsid w:val="00E249A7"/>
    <w:rsid w:val="00E254B9"/>
    <w:rsid w:val="00E26128"/>
    <w:rsid w:val="00E37372"/>
    <w:rsid w:val="00E41142"/>
    <w:rsid w:val="00E41A49"/>
    <w:rsid w:val="00E42137"/>
    <w:rsid w:val="00E44330"/>
    <w:rsid w:val="00E46826"/>
    <w:rsid w:val="00E46D60"/>
    <w:rsid w:val="00E52956"/>
    <w:rsid w:val="00E551B8"/>
    <w:rsid w:val="00E577A8"/>
    <w:rsid w:val="00E607E6"/>
    <w:rsid w:val="00E61D9E"/>
    <w:rsid w:val="00E6239F"/>
    <w:rsid w:val="00E62CF8"/>
    <w:rsid w:val="00E66CA7"/>
    <w:rsid w:val="00E74869"/>
    <w:rsid w:val="00E748D1"/>
    <w:rsid w:val="00E76345"/>
    <w:rsid w:val="00E76E7E"/>
    <w:rsid w:val="00E7729B"/>
    <w:rsid w:val="00E80640"/>
    <w:rsid w:val="00E84DE8"/>
    <w:rsid w:val="00E866CC"/>
    <w:rsid w:val="00E917F8"/>
    <w:rsid w:val="00E94593"/>
    <w:rsid w:val="00EA0E56"/>
    <w:rsid w:val="00EA459E"/>
    <w:rsid w:val="00EA5D12"/>
    <w:rsid w:val="00EA6018"/>
    <w:rsid w:val="00EB1039"/>
    <w:rsid w:val="00EB2551"/>
    <w:rsid w:val="00EB27C5"/>
    <w:rsid w:val="00EB33AC"/>
    <w:rsid w:val="00EB3C80"/>
    <w:rsid w:val="00EB58F9"/>
    <w:rsid w:val="00EB5DF5"/>
    <w:rsid w:val="00EC03D9"/>
    <w:rsid w:val="00EC1A0E"/>
    <w:rsid w:val="00EC4ADA"/>
    <w:rsid w:val="00EC683A"/>
    <w:rsid w:val="00EC6B22"/>
    <w:rsid w:val="00ED0C13"/>
    <w:rsid w:val="00ED2F2D"/>
    <w:rsid w:val="00ED4B1A"/>
    <w:rsid w:val="00EE60C6"/>
    <w:rsid w:val="00EF27A2"/>
    <w:rsid w:val="00EF2F96"/>
    <w:rsid w:val="00EF3DAD"/>
    <w:rsid w:val="00EF5A29"/>
    <w:rsid w:val="00EF7124"/>
    <w:rsid w:val="00EF7474"/>
    <w:rsid w:val="00F01226"/>
    <w:rsid w:val="00F038BA"/>
    <w:rsid w:val="00F0699A"/>
    <w:rsid w:val="00F07578"/>
    <w:rsid w:val="00F1086C"/>
    <w:rsid w:val="00F11B6E"/>
    <w:rsid w:val="00F11B98"/>
    <w:rsid w:val="00F12DBD"/>
    <w:rsid w:val="00F13B48"/>
    <w:rsid w:val="00F15F20"/>
    <w:rsid w:val="00F172EC"/>
    <w:rsid w:val="00F17328"/>
    <w:rsid w:val="00F1774A"/>
    <w:rsid w:val="00F2273B"/>
    <w:rsid w:val="00F234D7"/>
    <w:rsid w:val="00F2492B"/>
    <w:rsid w:val="00F260B8"/>
    <w:rsid w:val="00F30CF1"/>
    <w:rsid w:val="00F356AF"/>
    <w:rsid w:val="00F4040E"/>
    <w:rsid w:val="00F47108"/>
    <w:rsid w:val="00F60C83"/>
    <w:rsid w:val="00F676ED"/>
    <w:rsid w:val="00F67CE3"/>
    <w:rsid w:val="00F776C5"/>
    <w:rsid w:val="00F810B9"/>
    <w:rsid w:val="00F8152D"/>
    <w:rsid w:val="00F815F7"/>
    <w:rsid w:val="00F8195B"/>
    <w:rsid w:val="00F8529C"/>
    <w:rsid w:val="00F87ABD"/>
    <w:rsid w:val="00F87FEF"/>
    <w:rsid w:val="00F935C4"/>
    <w:rsid w:val="00FA0B58"/>
    <w:rsid w:val="00FA280C"/>
    <w:rsid w:val="00FA300A"/>
    <w:rsid w:val="00FA3450"/>
    <w:rsid w:val="00FA3580"/>
    <w:rsid w:val="00FA4319"/>
    <w:rsid w:val="00FA50B9"/>
    <w:rsid w:val="00FB00D7"/>
    <w:rsid w:val="00FB25DE"/>
    <w:rsid w:val="00FC0DC0"/>
    <w:rsid w:val="00FC12A6"/>
    <w:rsid w:val="00FC1B48"/>
    <w:rsid w:val="00FC2730"/>
    <w:rsid w:val="00FC5064"/>
    <w:rsid w:val="00FC68C7"/>
    <w:rsid w:val="00FD05D3"/>
    <w:rsid w:val="00FD0E55"/>
    <w:rsid w:val="00FD3CE7"/>
    <w:rsid w:val="00FD5B0F"/>
    <w:rsid w:val="00FE28CB"/>
    <w:rsid w:val="00FE4371"/>
    <w:rsid w:val="00FF2876"/>
    <w:rsid w:val="00FF37B8"/>
    <w:rsid w:val="00FF5289"/>
    <w:rsid w:val="00FF5AC3"/>
    <w:rsid w:val="00FF7E12"/>
    <w:rsid w:val="2AA49DD3"/>
    <w:rsid w:val="435D98D6"/>
    <w:rsid w:val="7AB2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C459E"/>
  <w15:chartTrackingRefBased/>
  <w15:docId w15:val="{B7F75C19-CAD6-4ED8-BBC3-F061A90C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682"/>
    <w:pPr>
      <w:spacing w:after="0" w:line="360" w:lineRule="auto"/>
      <w:jc w:val="both"/>
    </w:pPr>
    <w:rPr>
      <w:rFonts w:ascii="Arial Narrow" w:hAnsi="Arial Narrow"/>
      <w:sz w:val="19"/>
    </w:rPr>
  </w:style>
  <w:style w:type="paragraph" w:styleId="Titre1">
    <w:name w:val="heading 1"/>
    <w:aliases w:val="_Titre 2"/>
    <w:next w:val="Normal"/>
    <w:link w:val="Titre1Car"/>
    <w:uiPriority w:val="9"/>
    <w:qFormat/>
    <w:rsid w:val="005F2E4E"/>
    <w:pPr>
      <w:keepNext/>
      <w:keepLines/>
      <w:spacing w:before="240" w:line="340" w:lineRule="exact"/>
      <w:outlineLvl w:val="0"/>
    </w:pPr>
    <w:rPr>
      <w:rFonts w:ascii="Arial Narrow" w:eastAsiaTheme="majorEastAsia" w:hAnsi="Arial Narrow" w:cstheme="majorBidi"/>
      <w:color w:val="01A1D8"/>
      <w:sz w:val="28"/>
      <w:szCs w:val="32"/>
    </w:rPr>
  </w:style>
  <w:style w:type="paragraph" w:styleId="Titre2">
    <w:name w:val="heading 2"/>
    <w:aliases w:val="N3"/>
    <w:basedOn w:val="Normal"/>
    <w:next w:val="Normal"/>
    <w:link w:val="Titre2Car"/>
    <w:uiPriority w:val="9"/>
    <w:unhideWhenUsed/>
    <w:qFormat/>
    <w:rsid w:val="0066082E"/>
    <w:pPr>
      <w:keepNext/>
      <w:keepLines/>
      <w:spacing w:before="180" w:line="280" w:lineRule="exact"/>
      <w:outlineLvl w:val="1"/>
    </w:pPr>
    <w:rPr>
      <w:rFonts w:eastAsiaTheme="majorEastAsia" w:cstheme="majorBidi"/>
      <w:b/>
      <w:color w:val="000000" w:themeColor="text1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4A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_Titre,_Titre 1"/>
    <w:next w:val="Courant"/>
    <w:link w:val="TitreCar"/>
    <w:uiPriority w:val="10"/>
    <w:qFormat/>
    <w:rsid w:val="00D05281"/>
    <w:pPr>
      <w:spacing w:line="480" w:lineRule="exact"/>
      <w:ind w:left="115"/>
      <w:contextualSpacing/>
    </w:pPr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character" w:customStyle="1" w:styleId="TitreCar">
    <w:name w:val="Titre Car"/>
    <w:aliases w:val="_Titre Car,_Titre 1 Car"/>
    <w:basedOn w:val="Policepardfaut"/>
    <w:link w:val="Titre"/>
    <w:uiPriority w:val="10"/>
    <w:rsid w:val="00D05281"/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character" w:customStyle="1" w:styleId="Titre1Car">
    <w:name w:val="Titre 1 Car"/>
    <w:aliases w:val="_Titre 2 Car"/>
    <w:basedOn w:val="Policepardfaut"/>
    <w:link w:val="Titre1"/>
    <w:uiPriority w:val="9"/>
    <w:rsid w:val="005F2E4E"/>
    <w:rPr>
      <w:rFonts w:ascii="Arial Narrow" w:eastAsiaTheme="majorEastAsia" w:hAnsi="Arial Narrow" w:cstheme="majorBidi"/>
      <w:color w:val="01A1D8"/>
      <w:sz w:val="28"/>
      <w:szCs w:val="32"/>
    </w:rPr>
  </w:style>
  <w:style w:type="character" w:customStyle="1" w:styleId="Titre2Car">
    <w:name w:val="Titre 2 Car"/>
    <w:aliases w:val="N3 Car"/>
    <w:basedOn w:val="Policepardfaut"/>
    <w:link w:val="Titre2"/>
    <w:uiPriority w:val="9"/>
    <w:rsid w:val="0066082E"/>
    <w:rPr>
      <w:rFonts w:ascii="Arial Narrow" w:eastAsiaTheme="majorEastAsia" w:hAnsi="Arial Narrow" w:cstheme="majorBidi"/>
      <w:b/>
      <w:color w:val="000000" w:themeColor="text1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D4A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5D4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64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640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94C1F"/>
    <w:pPr>
      <w:numPr>
        <w:numId w:val="13"/>
      </w:numPr>
      <w:spacing w:before="120" w:line="210" w:lineRule="exact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0FE3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0FE3"/>
    <w:rPr>
      <w:rFonts w:ascii="Arial Narrow" w:hAnsi="Arial Narrow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990FE3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0FE3"/>
    <w:rPr>
      <w:rFonts w:ascii="Arial Narrow" w:hAnsi="Arial Narrow"/>
      <w:sz w:val="19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90FE3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90FE3"/>
    <w:rPr>
      <w:rFonts w:ascii="Arial Narrow" w:hAnsi="Arial Narrow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90FE3"/>
    <w:rPr>
      <w:vertAlign w:val="superscript"/>
    </w:rPr>
  </w:style>
  <w:style w:type="paragraph" w:customStyle="1" w:styleId="Courant">
    <w:name w:val="_Courant"/>
    <w:basedOn w:val="Normal"/>
    <w:qFormat/>
    <w:rsid w:val="000A7C78"/>
    <w:pPr>
      <w:spacing w:before="120" w:line="276" w:lineRule="auto"/>
    </w:pPr>
    <w:rPr>
      <w:sz w:val="24"/>
      <w:szCs w:val="19"/>
    </w:rPr>
  </w:style>
  <w:style w:type="paragraph" w:customStyle="1" w:styleId="Encadr">
    <w:name w:val="_Encadré"/>
    <w:qFormat/>
    <w:rsid w:val="000A7C78"/>
    <w:pPr>
      <w:spacing w:before="60" w:after="60" w:line="240" w:lineRule="exact"/>
    </w:pPr>
    <w:rPr>
      <w:rFonts w:ascii="Arial Narrow" w:hAnsi="Arial Narrow"/>
      <w:sz w:val="24"/>
      <w:szCs w:val="19"/>
    </w:rPr>
  </w:style>
  <w:style w:type="paragraph" w:customStyle="1" w:styleId="Puces1">
    <w:name w:val="_Puces 1"/>
    <w:basedOn w:val="Paragraphedeliste"/>
    <w:qFormat/>
    <w:rsid w:val="000A7C78"/>
    <w:pPr>
      <w:spacing w:line="276" w:lineRule="auto"/>
      <w:ind w:left="261" w:hanging="261"/>
      <w:contextualSpacing w:val="0"/>
    </w:pPr>
    <w:rPr>
      <w:sz w:val="24"/>
    </w:rPr>
  </w:style>
  <w:style w:type="paragraph" w:customStyle="1" w:styleId="Puces2">
    <w:name w:val="_Puces 2"/>
    <w:basedOn w:val="Paragraphedeliste"/>
    <w:qFormat/>
    <w:rsid w:val="000A7C78"/>
    <w:pPr>
      <w:numPr>
        <w:ilvl w:val="1"/>
        <w:numId w:val="10"/>
      </w:numPr>
      <w:spacing w:before="60" w:line="276" w:lineRule="auto"/>
      <w:ind w:left="459" w:hanging="187"/>
      <w:contextualSpacing w:val="0"/>
    </w:pPr>
    <w:rPr>
      <w:sz w:val="24"/>
    </w:rPr>
  </w:style>
  <w:style w:type="paragraph" w:customStyle="1" w:styleId="CourantTAB">
    <w:name w:val="_Courant TAB"/>
    <w:qFormat/>
    <w:rsid w:val="000A7C78"/>
    <w:pPr>
      <w:framePr w:hSpace="141" w:wrap="around" w:vAnchor="text" w:hAnchor="margin" w:y="60"/>
      <w:spacing w:before="60" w:after="60" w:line="240" w:lineRule="exact"/>
    </w:pPr>
    <w:rPr>
      <w:rFonts w:ascii="Arial Narrow" w:hAnsi="Arial Narrow"/>
      <w:sz w:val="24"/>
      <w:szCs w:val="19"/>
    </w:rPr>
  </w:style>
  <w:style w:type="table" w:customStyle="1" w:styleId="Style1">
    <w:name w:val="Style1"/>
    <w:basedOn w:val="TableauNormal"/>
    <w:uiPriority w:val="99"/>
    <w:rsid w:val="00CF19F4"/>
    <w:pPr>
      <w:spacing w:before="60" w:after="60" w:line="230" w:lineRule="exact"/>
    </w:pPr>
    <w:rPr>
      <w:rFonts w:ascii="Arial Narrow" w:hAnsi="Arial Narrow"/>
      <w:sz w:val="19"/>
    </w:rPr>
    <w:tblPr/>
  </w:style>
  <w:style w:type="paragraph" w:customStyle="1" w:styleId="Notesdebasdepage">
    <w:name w:val="_Notes de bas de page"/>
    <w:basedOn w:val="Notedebasdepage"/>
    <w:qFormat/>
    <w:rsid w:val="000A7C78"/>
    <w:rPr>
      <w:sz w:val="18"/>
      <w:szCs w:val="16"/>
    </w:rPr>
  </w:style>
  <w:style w:type="paragraph" w:customStyle="1" w:styleId="TitreN14lignes">
    <w:name w:val="_Titre N1 4 lignes"/>
    <w:qFormat/>
    <w:rsid w:val="005F2E4E"/>
    <w:pPr>
      <w:spacing w:line="360" w:lineRule="exact"/>
      <w:ind w:left="115"/>
    </w:pPr>
    <w:rPr>
      <w:rFonts w:ascii="Arial Narrow" w:eastAsiaTheme="majorEastAsia" w:hAnsi="Arial Narrow" w:cstheme="majorBidi"/>
      <w:color w:val="000000" w:themeColor="text1"/>
      <w:sz w:val="32"/>
      <w:szCs w:val="32"/>
    </w:rPr>
  </w:style>
  <w:style w:type="paragraph" w:customStyle="1" w:styleId="GTitre1">
    <w:name w:val="_GTitre 1"/>
    <w:qFormat/>
    <w:rsid w:val="005F2E4E"/>
    <w:pPr>
      <w:spacing w:after="0" w:line="240" w:lineRule="auto"/>
      <w:ind w:left="115"/>
    </w:pPr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paragraph" w:customStyle="1" w:styleId="Gtitre2">
    <w:name w:val="_Gtitre 2"/>
    <w:qFormat/>
    <w:rsid w:val="009D3BFD"/>
    <w:pPr>
      <w:spacing w:before="240" w:after="0" w:line="320" w:lineRule="exact"/>
    </w:pPr>
    <w:rPr>
      <w:rFonts w:ascii="Arial Narrow" w:eastAsiaTheme="majorEastAsia" w:hAnsi="Arial Narrow" w:cstheme="majorBidi"/>
      <w:b/>
      <w:color w:val="8CA0AA"/>
      <w:sz w:val="28"/>
      <w:szCs w:val="32"/>
    </w:rPr>
  </w:style>
  <w:style w:type="paragraph" w:customStyle="1" w:styleId="Gtitre3">
    <w:name w:val="_Gtitre 3"/>
    <w:qFormat/>
    <w:rsid w:val="006A61CD"/>
    <w:pPr>
      <w:spacing w:before="180" w:after="0" w:line="240" w:lineRule="auto"/>
    </w:pPr>
    <w:rPr>
      <w:rFonts w:ascii="Arial Narrow" w:eastAsiaTheme="majorEastAsia" w:hAnsi="Arial Narrow" w:cstheme="majorBidi"/>
      <w:b/>
      <w:color w:val="000000" w:themeColor="text1"/>
    </w:rPr>
  </w:style>
  <w:style w:type="paragraph" w:customStyle="1" w:styleId="CourantPuces">
    <w:name w:val="_Courant Puces"/>
    <w:basedOn w:val="Normal"/>
    <w:rsid w:val="000D4AFA"/>
  </w:style>
  <w:style w:type="paragraph" w:customStyle="1" w:styleId="Puces3">
    <w:name w:val="_Puces3"/>
    <w:qFormat/>
    <w:rsid w:val="000A7C78"/>
    <w:pPr>
      <w:numPr>
        <w:ilvl w:val="2"/>
        <w:numId w:val="13"/>
      </w:numPr>
      <w:spacing w:before="60" w:after="0"/>
      <w:ind w:left="693" w:hanging="216"/>
    </w:pPr>
    <w:rPr>
      <w:rFonts w:ascii="Arial Narrow" w:hAnsi="Arial Narrow"/>
      <w:sz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E1A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E1A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E1AAF"/>
    <w:rPr>
      <w:rFonts w:ascii="Arial Narrow" w:hAnsi="Arial Narrow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DF2356"/>
    <w:rPr>
      <w:color w:val="80808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7F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7F97"/>
    <w:rPr>
      <w:rFonts w:ascii="Arial Narrow" w:hAnsi="Arial Narrow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874EC0"/>
    <w:pPr>
      <w:spacing w:after="0" w:line="240" w:lineRule="auto"/>
    </w:pPr>
    <w:rPr>
      <w:rFonts w:ascii="Arial Narrow" w:hAnsi="Arial Narrow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D9CA2FE41734C98ED8FA4EF5366A8" ma:contentTypeVersion="14" ma:contentTypeDescription="Crée un document." ma:contentTypeScope="" ma:versionID="7ccecc12f77f9ffffc20933daad2fcf8">
  <xsd:schema xmlns:xsd="http://www.w3.org/2001/XMLSchema" xmlns:xs="http://www.w3.org/2001/XMLSchema" xmlns:p="http://schemas.microsoft.com/office/2006/metadata/properties" xmlns:ns2="c24f1cf9-ed5c-471e-b074-afc42fec2029" xmlns:ns3="8d756d9c-d03f-416c-9dce-6e69df17a6e4" targetNamespace="http://schemas.microsoft.com/office/2006/metadata/properties" ma:root="true" ma:fieldsID="b5104ce1e70a2b7ec4247bbb479c8113" ns2:_="" ns3:_="">
    <xsd:import namespace="c24f1cf9-ed5c-471e-b074-afc42fec2029"/>
    <xsd:import namespace="8d756d9c-d03f-416c-9dce-6e69df17a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f1cf9-ed5c-471e-b074-afc42fec2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6d9c-d03f-416c-9dce-6e69df17a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66120F-2457-4869-BD3B-C1C41A707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f1cf9-ed5c-471e-b074-afc42fec2029"/>
    <ds:schemaRef ds:uri="8d756d9c-d03f-416c-9dce-6e69df17a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183343-F9E7-4730-BDC1-4C25C1B4D7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87EE91-E748-42C0-B068-3A4551F59B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1E8642-55E7-423A-9835-3EF7440BBEC8}">
  <ds:schemaRefs>
    <ds:schemaRef ds:uri="93433045-f656-4594-b214-1a253ee28a7d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  <ds:schemaRef ds:uri="6da552c3-095a-4060-a086-9d896c57d63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Ministère de la Sécurité publique</dc:creator>
  <cp:keywords/>
  <dc:description/>
  <cp:lastModifiedBy>Martin St-Hilaire</cp:lastModifiedBy>
  <cp:revision>3</cp:revision>
  <dcterms:created xsi:type="dcterms:W3CDTF">2024-11-29T18:50:00Z</dcterms:created>
  <dcterms:modified xsi:type="dcterms:W3CDTF">2024-12-02T14:52:00Z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0x010100961D9CA2FE41734C98ED8FA4EF5366A8</vt:lpwstr>
  </property>
  <property fmtid="{D5CDD505-2E9C-101B-9397-08002B2CF9AE}" pid="3" name="Order">
    <vt:r8>4155000</vt:r8>
  </property>
  <property fmtid="{D5CDD505-2E9C-101B-9397-08002B2CF9AE}" pid="4" name="MediaServiceImageTags">
    <vt:lpwstr/>
  </property>
  <property fmtid="{D5CDD505-2E9C-101B-9397-08002B2CF9AE}" pid="5" name="Code de classification123">
    <vt:lpwstr>14</vt:lpwstr>
  </property>
  <property fmtid="{D5CDD505-2E9C-101B-9397-08002B2CF9AE}" pid="6" name="a4861b884b0541a080ef8b922cfbe415">
    <vt:lpwstr/>
  </property>
  <property fmtid="{D5CDD505-2E9C-101B-9397-08002B2CF9AE}" pid="7" name="TaxCatchAll">
    <vt:lpwstr/>
  </property>
  <property fmtid="{D5CDD505-2E9C-101B-9397-08002B2CF9AE}" pid="8" name="Code_x0020_de_x0020_classification123">
    <vt:lpwstr>14</vt:lpwstr>
  </property>
</Properties>
</file>