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58965" w14:textId="01D5329B" w:rsidR="00F608DE" w:rsidRDefault="00C92A13">
      <w:r>
        <w:t>______________</w:t>
      </w:r>
      <w:r w:rsidR="007A3264">
        <w:t xml:space="preserve">, le </w:t>
      </w:r>
      <w:r>
        <w:t>____________</w:t>
      </w:r>
    </w:p>
    <w:p w14:paraId="0DC26604" w14:textId="75D0603F" w:rsidR="007A3264" w:rsidRDefault="007A3264"/>
    <w:p w14:paraId="560944F3" w14:textId="48445981" w:rsidR="007A3264" w:rsidRDefault="007A3264"/>
    <w:p w14:paraId="012A80EF" w14:textId="56A106D9" w:rsidR="007A3264" w:rsidRDefault="007A3264"/>
    <w:p w14:paraId="7A908B3F" w14:textId="6B030473" w:rsidR="007A3264" w:rsidRDefault="00C92A13">
      <w:bookmarkStart w:id="0" w:name="_Hlk164242120"/>
      <w:r>
        <w:t>(Monsieur/Madame prénom et nom)</w:t>
      </w:r>
    </w:p>
    <w:p w14:paraId="44667FFA" w14:textId="6F46F363" w:rsidR="007A3264" w:rsidRDefault="000C2929">
      <w:r>
        <w:t>Adresse ligne 1</w:t>
      </w:r>
    </w:p>
    <w:p w14:paraId="0776BFEF" w14:textId="14E7D53E" w:rsidR="007A3264" w:rsidRDefault="000C2929">
      <w:r>
        <w:t>Adresse ligne 2</w:t>
      </w:r>
    </w:p>
    <w:bookmarkEnd w:id="0"/>
    <w:p w14:paraId="279145C3" w14:textId="0B2E0077" w:rsidR="007A3264" w:rsidRDefault="007A3264"/>
    <w:p w14:paraId="7ED498AA" w14:textId="3CF19DE1" w:rsidR="007A3264" w:rsidRDefault="007A3264"/>
    <w:p w14:paraId="1C429EC7" w14:textId="42D1EA32" w:rsidR="007A3264" w:rsidRDefault="007A3264"/>
    <w:p w14:paraId="0A1258F5" w14:textId="6DCEAD0F" w:rsidR="007A3264" w:rsidRDefault="007A3264" w:rsidP="007A3264">
      <w:pPr>
        <w:jc w:val="center"/>
      </w:pPr>
      <w:r>
        <w:t xml:space="preserve">Objet : Consentement à la transmission </w:t>
      </w:r>
      <w:r w:rsidR="00C92A13">
        <w:t>de renseignements personnels</w:t>
      </w:r>
    </w:p>
    <w:p w14:paraId="40779940" w14:textId="473EF41B" w:rsidR="007A3264" w:rsidRDefault="007A3264" w:rsidP="007A3264"/>
    <w:p w14:paraId="55279111" w14:textId="69F50A2C" w:rsidR="007A3264" w:rsidRDefault="007A3264" w:rsidP="007A3264"/>
    <w:p w14:paraId="78942162" w14:textId="1D6A32AB" w:rsidR="007A3264" w:rsidRDefault="007A3264" w:rsidP="007A3264">
      <w:r>
        <w:t>Madame</w:t>
      </w:r>
      <w:r w:rsidR="00C92A13">
        <w:t>/Monsieur</w:t>
      </w:r>
      <w:r>
        <w:t>,</w:t>
      </w:r>
    </w:p>
    <w:p w14:paraId="4B2D1B23" w14:textId="1C76F3C5" w:rsidR="007A3264" w:rsidRDefault="007A3264" w:rsidP="007A3264"/>
    <w:p w14:paraId="22ED0414" w14:textId="4F75447A" w:rsidR="002605CD" w:rsidRDefault="002605CD" w:rsidP="002605CD">
      <w:pPr>
        <w:jc w:val="both"/>
      </w:pPr>
      <w:r>
        <w:t>Le droit d’association est un droit reconnu au Québec par la Loi sur la Société d’habitation du Québec. Ainsi, s’il y a une association dans votre immeuble, vous êtes membre de cette association. S’il y a un comité consultatif de résidents (CCR) ou un comité de secteur dans votre office, ils vous représentent aussi.</w:t>
      </w:r>
    </w:p>
    <w:p w14:paraId="60D0E944" w14:textId="4991B397" w:rsidR="002605CD" w:rsidRDefault="002605CD" w:rsidP="002605CD">
      <w:pPr>
        <w:jc w:val="both"/>
      </w:pPr>
    </w:p>
    <w:p w14:paraId="1A60561C" w14:textId="4D55FFDE" w:rsidR="002605CD" w:rsidRDefault="002605CD" w:rsidP="002605CD">
      <w:pPr>
        <w:jc w:val="both"/>
      </w:pPr>
      <w:r>
        <w:t>Afin que votre association, CCR ou comité de secteur puisse entrer en contact avec vous pour vous représenter (consultation, invitation aux activités, aux assemblées), elle a besoin d</w:t>
      </w:r>
      <w:r w:rsidR="001F0F74">
        <w:t>’obtenir</w:t>
      </w:r>
      <w:r>
        <w:t xml:space="preserve"> votre nom et vos coordonnées. </w:t>
      </w:r>
    </w:p>
    <w:p w14:paraId="07249ECE" w14:textId="77777777" w:rsidR="002605CD" w:rsidRDefault="002605CD" w:rsidP="008E3123">
      <w:pPr>
        <w:jc w:val="both"/>
      </w:pPr>
    </w:p>
    <w:p w14:paraId="011A4928" w14:textId="1B3520FC" w:rsidR="00DE34E6" w:rsidRDefault="002605CD" w:rsidP="008E3123">
      <w:pPr>
        <w:jc w:val="both"/>
      </w:pPr>
      <w:r>
        <w:t>L</w:t>
      </w:r>
      <w:r w:rsidR="008E3123">
        <w:t>’article 58.8</w:t>
      </w:r>
      <w:r>
        <w:t xml:space="preserve"> de la </w:t>
      </w:r>
      <w:r w:rsidRPr="002605CD">
        <w:rPr>
          <w:i/>
          <w:iCs/>
        </w:rPr>
        <w:t>Loi sur la Société d’habitation du Québec</w:t>
      </w:r>
      <w:r>
        <w:t xml:space="preserve"> (RLRQ, c. S-8)</w:t>
      </w:r>
      <w:r w:rsidR="008E3123">
        <w:t xml:space="preserve"> prévoit qu’un office doit, à la demande de l’association de locataires reconnue</w:t>
      </w:r>
      <w:r w:rsidR="00AB38AE">
        <w:t xml:space="preserve">, du </w:t>
      </w:r>
      <w:r>
        <w:t>CCR</w:t>
      </w:r>
      <w:r w:rsidR="00AB38AE">
        <w:t xml:space="preserve"> ou du comité de secteur</w:t>
      </w:r>
      <w:r w:rsidR="008E3123">
        <w:t xml:space="preserve">, lui transmettre les noms et les coordonnées des locataires qui habitent cet immeuble. </w:t>
      </w:r>
    </w:p>
    <w:p w14:paraId="1B148DE1" w14:textId="77777777" w:rsidR="00DE34E6" w:rsidRDefault="00DE34E6" w:rsidP="008E3123">
      <w:pPr>
        <w:jc w:val="both"/>
      </w:pPr>
    </w:p>
    <w:p w14:paraId="780F10A8" w14:textId="0F46681B" w:rsidR="008E3123" w:rsidRDefault="008E3123" w:rsidP="008E3123">
      <w:pPr>
        <w:jc w:val="both"/>
      </w:pPr>
      <w:r>
        <w:t>À cette fin, l’office doit obtenir préalablement l’accord des locataires concernés.</w:t>
      </w:r>
    </w:p>
    <w:p w14:paraId="595B5AEB" w14:textId="77777777" w:rsidR="008E3123" w:rsidRDefault="008E3123" w:rsidP="008E3123">
      <w:pPr>
        <w:jc w:val="both"/>
      </w:pPr>
    </w:p>
    <w:p w14:paraId="08ADE59A" w14:textId="27795DD1" w:rsidR="00580124" w:rsidRDefault="00F066AA" w:rsidP="008E3123">
      <w:pPr>
        <w:jc w:val="both"/>
      </w:pPr>
      <w:r>
        <w:t>Puisque votre accord doit se faire sur une base volontaire, l</w:t>
      </w:r>
      <w:r w:rsidR="008E3123">
        <w:t>a présente lettre vise à obtenir cet accord.</w:t>
      </w:r>
    </w:p>
    <w:p w14:paraId="53CB9726" w14:textId="77777777" w:rsidR="00580124" w:rsidRDefault="00580124" w:rsidP="008E3123">
      <w:pPr>
        <w:jc w:val="both"/>
      </w:pPr>
    </w:p>
    <w:p w14:paraId="7290F7C9" w14:textId="4B789266" w:rsidR="008E3123" w:rsidRDefault="008E3123" w:rsidP="008E3123">
      <w:pPr>
        <w:jc w:val="both"/>
      </w:pPr>
      <w:r>
        <w:t xml:space="preserve">Acceptez-vous que l’office </w:t>
      </w:r>
      <w:r w:rsidR="001560DA">
        <w:t xml:space="preserve">transmette </w:t>
      </w:r>
      <w:r>
        <w:t xml:space="preserve">votre nom, adresse, numéro de téléphone et adresse courriel (s’il y a lieu) </w:t>
      </w:r>
      <w:r w:rsidR="001560DA">
        <w:t>pendant la durée de votre bail et à la demande de</w:t>
      </w:r>
      <w:r>
        <w:t xml:space="preserve"> votre association de locataires reconnue, </w:t>
      </w:r>
      <w:r w:rsidR="001560DA">
        <w:t xml:space="preserve">du </w:t>
      </w:r>
      <w:r w:rsidR="00DE34E6">
        <w:t>CCR</w:t>
      </w:r>
      <w:r>
        <w:t xml:space="preserve"> </w:t>
      </w:r>
      <w:r w:rsidR="000D1CED">
        <w:t xml:space="preserve">ou du comité de secteur </w:t>
      </w:r>
      <w:r>
        <w:t>de l’immeuble</w:t>
      </w:r>
      <w:r w:rsidR="00AB38AE">
        <w:t>,</w:t>
      </w:r>
      <w:r>
        <w:t xml:space="preserve"> afin de vous représenter</w:t>
      </w:r>
      <w:r w:rsidR="00AB38AE">
        <w:t>,</w:t>
      </w:r>
      <w:r w:rsidR="00DE34E6">
        <w:t xml:space="preserve"> vous consulter ou vous inviter à des activités, des assemblées ou des élections</w:t>
      </w:r>
      <w:r w:rsidR="00DC7710">
        <w:t>?</w:t>
      </w:r>
    </w:p>
    <w:p w14:paraId="5ED0F9EF" w14:textId="12113060" w:rsidR="005116B0" w:rsidRDefault="005116B0" w:rsidP="008E3123">
      <w:pPr>
        <w:jc w:val="both"/>
      </w:pPr>
    </w:p>
    <w:p w14:paraId="38799197" w14:textId="6213ECAC" w:rsidR="005116B0" w:rsidRDefault="005116B0" w:rsidP="008E3123">
      <w:pPr>
        <w:jc w:val="both"/>
      </w:pPr>
      <w:r>
        <w:t xml:space="preserve">À noter qu’une fois les informations transmises, c’est l’association de locataires, le </w:t>
      </w:r>
      <w:r w:rsidR="000D1CED">
        <w:t>CCR</w:t>
      </w:r>
      <w:r>
        <w:t xml:space="preserve"> </w:t>
      </w:r>
      <w:r w:rsidR="000D1CED">
        <w:t xml:space="preserve">ou le comité de secteur </w:t>
      </w:r>
      <w:r>
        <w:t xml:space="preserve">qui </w:t>
      </w:r>
      <w:r w:rsidR="00B803D7">
        <w:t xml:space="preserve">doit </w:t>
      </w:r>
      <w:r>
        <w:t xml:space="preserve">prendre les mesures de sécurité propres à assurer la protection de </w:t>
      </w:r>
      <w:r w:rsidR="006E0A20">
        <w:t>vos</w:t>
      </w:r>
      <w:r>
        <w:t xml:space="preserve"> renseignements personnels</w:t>
      </w:r>
      <w:r w:rsidR="00B803D7">
        <w:t xml:space="preserve"> communiqués par </w:t>
      </w:r>
      <w:r w:rsidR="00AB38AE">
        <w:t>l’office</w:t>
      </w:r>
      <w:r>
        <w:t>.</w:t>
      </w:r>
    </w:p>
    <w:p w14:paraId="243A19BC" w14:textId="77777777" w:rsidR="003F21A6" w:rsidRDefault="003F21A6" w:rsidP="008E3123">
      <w:pPr>
        <w:jc w:val="both"/>
      </w:pPr>
    </w:p>
    <w:p w14:paraId="6014AECA" w14:textId="4A8ED271" w:rsidR="008E3123" w:rsidRDefault="008E3123" w:rsidP="008E3123">
      <w:pPr>
        <w:jc w:val="both"/>
      </w:pPr>
    </w:p>
    <w:p w14:paraId="0ED74A9A" w14:textId="77777777" w:rsidR="000D1CED" w:rsidRDefault="000D1CED" w:rsidP="008E3123">
      <w:pPr>
        <w:jc w:val="both"/>
      </w:pPr>
    </w:p>
    <w:p w14:paraId="642C058D" w14:textId="48A2EFFC" w:rsidR="007269F4" w:rsidRPr="007269F4" w:rsidRDefault="007269F4" w:rsidP="008E3123">
      <w:pPr>
        <w:jc w:val="both"/>
        <w:rPr>
          <w:b/>
          <w:bCs/>
          <w:u w:val="single"/>
        </w:rPr>
      </w:pPr>
      <w:r w:rsidRPr="007269F4">
        <w:rPr>
          <w:b/>
          <w:bCs/>
          <w:u w:val="single"/>
        </w:rPr>
        <w:lastRenderedPageBreak/>
        <w:t>Révocation de l’accord</w:t>
      </w:r>
    </w:p>
    <w:p w14:paraId="7AE1FC09" w14:textId="77777777" w:rsidR="007269F4" w:rsidRDefault="007269F4" w:rsidP="008E3123">
      <w:pPr>
        <w:jc w:val="both"/>
      </w:pPr>
    </w:p>
    <w:p w14:paraId="170F8472" w14:textId="24240675" w:rsidR="007269F4" w:rsidRDefault="008E3123" w:rsidP="008E3123">
      <w:pPr>
        <w:jc w:val="both"/>
      </w:pPr>
      <w:r>
        <w:t>Ce consentement peut être retiré à tout moment</w:t>
      </w:r>
      <w:r w:rsidR="00F066AA">
        <w:t xml:space="preserve">. </w:t>
      </w:r>
      <w:r w:rsidR="002C43CF">
        <w:t>Si vous ne souhaitez plus que</w:t>
      </w:r>
      <w:r w:rsidR="00CA4BC4">
        <w:t xml:space="preserve"> l’office communique vos coordonnées et que</w:t>
      </w:r>
      <w:r w:rsidR="002C43CF">
        <w:t xml:space="preserve"> votre association de locataires, </w:t>
      </w:r>
      <w:r w:rsidR="00BA353E">
        <w:t>CCR</w:t>
      </w:r>
      <w:r w:rsidR="002C43CF">
        <w:t xml:space="preserve"> ou comité de secteur utilise vos renseignements personnels</w:t>
      </w:r>
      <w:r w:rsidR="00F066AA">
        <w:t>, vous devez</w:t>
      </w:r>
      <w:r>
        <w:t xml:space="preserve"> communiqu</w:t>
      </w:r>
      <w:r w:rsidR="00F066AA">
        <w:t>er</w:t>
      </w:r>
      <w:r>
        <w:t xml:space="preserve"> </w:t>
      </w:r>
      <w:r w:rsidR="007269F4">
        <w:t xml:space="preserve">par écrit </w:t>
      </w:r>
      <w:r>
        <w:t xml:space="preserve">avec </w:t>
      </w:r>
      <w:r w:rsidR="00CA4BC4">
        <w:t>ces derniers</w:t>
      </w:r>
      <w:r w:rsidR="00BA353E">
        <w:t xml:space="preserve"> et votre office</w:t>
      </w:r>
      <w:r w:rsidR="00A21FA7">
        <w:t xml:space="preserve"> d’habitation</w:t>
      </w:r>
      <w:r w:rsidR="002C43CF">
        <w:t xml:space="preserve">. </w:t>
      </w:r>
    </w:p>
    <w:p w14:paraId="79C4B68D" w14:textId="0A9C3623" w:rsidR="007269F4" w:rsidRDefault="007269F4" w:rsidP="008E3123">
      <w:pPr>
        <w:jc w:val="both"/>
      </w:pPr>
    </w:p>
    <w:p w14:paraId="25D59A62" w14:textId="4E7FEE82" w:rsidR="007269F4" w:rsidRDefault="007269F4" w:rsidP="008E3123">
      <w:pPr>
        <w:jc w:val="both"/>
      </w:pPr>
      <w:r>
        <w:t xml:space="preserve">Votre association de locataires, </w:t>
      </w:r>
      <w:r w:rsidR="000D1CED">
        <w:t>CCR</w:t>
      </w:r>
      <w:r>
        <w:t xml:space="preserve"> </w:t>
      </w:r>
      <w:r w:rsidR="00B803D7">
        <w:t xml:space="preserve">ou </w:t>
      </w:r>
      <w:r>
        <w:t xml:space="preserve">comité de secteur devront </w:t>
      </w:r>
      <w:r w:rsidR="001D2B95">
        <w:t xml:space="preserve">cesser d’utiliser vos coordonnées et </w:t>
      </w:r>
      <w:r w:rsidR="0097713E">
        <w:t xml:space="preserve">les </w:t>
      </w:r>
      <w:r>
        <w:t>retirer de la liste qu’ils détiennent</w:t>
      </w:r>
      <w:r w:rsidR="001723A8">
        <w:t>, conformément aux lois applicables</w:t>
      </w:r>
      <w:r w:rsidR="002C43CF">
        <w:t xml:space="preserve"> si vous transmettez par écrit le retrait de votre consentement</w:t>
      </w:r>
      <w:r>
        <w:t>.</w:t>
      </w:r>
    </w:p>
    <w:p w14:paraId="4C55669A" w14:textId="77777777" w:rsidR="00FA79C1" w:rsidRDefault="00FA79C1" w:rsidP="008E3123">
      <w:pPr>
        <w:jc w:val="both"/>
      </w:pPr>
    </w:p>
    <w:p w14:paraId="162A9E92" w14:textId="685E090C" w:rsidR="00CA4BC4" w:rsidRDefault="007269F4" w:rsidP="008E3123">
      <w:pPr>
        <w:jc w:val="both"/>
      </w:pPr>
      <w:r>
        <w:t>L</w:t>
      </w:r>
      <w:r w:rsidR="00DF7C9E">
        <w:t>a transmission</w:t>
      </w:r>
      <w:r>
        <w:t xml:space="preserve"> de vos nom et coordonnées</w:t>
      </w:r>
      <w:r w:rsidR="00DF7C9E">
        <w:t xml:space="preserve"> </w:t>
      </w:r>
      <w:r w:rsidR="00D178FC">
        <w:t xml:space="preserve">par l’office </w:t>
      </w:r>
      <w:r w:rsidR="00DF7C9E">
        <w:t>se fait</w:t>
      </w:r>
      <w:r>
        <w:t xml:space="preserve"> seulement</w:t>
      </w:r>
      <w:r w:rsidR="00DF7C9E">
        <w:t xml:space="preserve"> à la demande d</w:t>
      </w:r>
      <w:r>
        <w:t xml:space="preserve">e votre </w:t>
      </w:r>
      <w:r w:rsidR="00DF7C9E">
        <w:t>association</w:t>
      </w:r>
      <w:r>
        <w:t xml:space="preserve"> de locataires, </w:t>
      </w:r>
      <w:r w:rsidR="006E0A20">
        <w:t>CCR</w:t>
      </w:r>
      <w:r>
        <w:t xml:space="preserve"> ou comité de secteur, s’il y a lieu</w:t>
      </w:r>
      <w:r w:rsidR="00DF7C9E">
        <w:t>.</w:t>
      </w:r>
    </w:p>
    <w:p w14:paraId="664F5F22" w14:textId="77777777" w:rsidR="00CA4BC4" w:rsidRDefault="00CA4BC4" w:rsidP="008E3123">
      <w:pPr>
        <w:jc w:val="both"/>
      </w:pPr>
    </w:p>
    <w:p w14:paraId="50B98A19" w14:textId="7C1FF906" w:rsidR="002C43CF" w:rsidRDefault="006B6CB3" w:rsidP="00860A9D">
      <w:pPr>
        <w:tabs>
          <w:tab w:val="left" w:pos="1701"/>
          <w:tab w:val="left" w:pos="5387"/>
        </w:tabs>
        <w:jc w:val="both"/>
      </w:pPr>
      <w:r>
        <w:tab/>
      </w:r>
      <w:sdt>
        <w:sdtPr>
          <w:rPr>
            <w:sz w:val="28"/>
            <w:szCs w:val="28"/>
          </w:rPr>
          <w:id w:val="-59848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CF5" w:rsidRPr="00752CF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2CF5">
        <w:rPr>
          <w:sz w:val="28"/>
          <w:szCs w:val="28"/>
        </w:rPr>
        <w:t xml:space="preserve"> </w:t>
      </w:r>
      <w:r w:rsidR="00752CF5">
        <w:t>J’accepte</w:t>
      </w:r>
      <w:r w:rsidR="002C43CF">
        <w:t xml:space="preserve"> </w:t>
      </w:r>
      <w:r w:rsidR="00752CF5">
        <w:tab/>
      </w:r>
      <w:sdt>
        <w:sdtPr>
          <w:rPr>
            <w:sz w:val="28"/>
            <w:szCs w:val="28"/>
          </w:rPr>
          <w:id w:val="-153218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2CF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52CF5">
        <w:t xml:space="preserve"> Je refuse</w:t>
      </w:r>
      <w:r w:rsidR="002C43CF" w:rsidRPr="002C43CF">
        <w:t xml:space="preserve"> </w:t>
      </w:r>
    </w:p>
    <w:p w14:paraId="1CCC9B17" w14:textId="77777777" w:rsidR="002C43CF" w:rsidRDefault="002C43CF" w:rsidP="006B6CB3">
      <w:pPr>
        <w:tabs>
          <w:tab w:val="left" w:pos="1701"/>
          <w:tab w:val="left" w:pos="5387"/>
        </w:tabs>
        <w:jc w:val="both"/>
      </w:pPr>
    </w:p>
    <w:p w14:paraId="1AD27760" w14:textId="77777777" w:rsidR="00752CF5" w:rsidRDefault="00752CF5" w:rsidP="008E3123">
      <w:pPr>
        <w:jc w:val="both"/>
      </w:pPr>
    </w:p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269"/>
        <w:gridCol w:w="2544"/>
      </w:tblGrid>
      <w:tr w:rsidR="006B6CB3" w14:paraId="15840D24" w14:textId="77777777" w:rsidTr="006B6CB3">
        <w:trPr>
          <w:jc w:val="center"/>
        </w:trPr>
        <w:tc>
          <w:tcPr>
            <w:tcW w:w="2215" w:type="pct"/>
            <w:tcBorders>
              <w:bottom w:val="single" w:sz="4" w:space="0" w:color="auto"/>
            </w:tcBorders>
          </w:tcPr>
          <w:p w14:paraId="3E37CD91" w14:textId="77777777" w:rsidR="006B6CB3" w:rsidRDefault="006B6CB3" w:rsidP="008E3123">
            <w:pPr>
              <w:jc w:val="both"/>
            </w:pPr>
          </w:p>
        </w:tc>
        <w:tc>
          <w:tcPr>
            <w:tcW w:w="1313" w:type="pct"/>
          </w:tcPr>
          <w:p w14:paraId="3E8F89B0" w14:textId="36D32EC7" w:rsidR="006B6CB3" w:rsidRDefault="006B6CB3" w:rsidP="006B6CB3">
            <w:pPr>
              <w:jc w:val="right"/>
            </w:pPr>
            <w:r>
              <w:t xml:space="preserve">Signé à </w:t>
            </w:r>
            <w:r w:rsidR="002C43CF">
              <w:t xml:space="preserve">____ </w:t>
            </w:r>
            <w:r>
              <w:t>le</w:t>
            </w:r>
          </w:p>
        </w:tc>
        <w:tc>
          <w:tcPr>
            <w:tcW w:w="1472" w:type="pct"/>
            <w:tcBorders>
              <w:bottom w:val="single" w:sz="4" w:space="0" w:color="auto"/>
            </w:tcBorders>
          </w:tcPr>
          <w:p w14:paraId="7DD5FE27" w14:textId="66254331" w:rsidR="006B6CB3" w:rsidRDefault="006B6CB3" w:rsidP="008E3123">
            <w:pPr>
              <w:jc w:val="both"/>
            </w:pPr>
          </w:p>
        </w:tc>
      </w:tr>
      <w:tr w:rsidR="006B6CB3" w14:paraId="6D7F66B5" w14:textId="77777777" w:rsidTr="006B6CB3">
        <w:trPr>
          <w:jc w:val="center"/>
        </w:trPr>
        <w:tc>
          <w:tcPr>
            <w:tcW w:w="2215" w:type="pct"/>
            <w:tcBorders>
              <w:top w:val="single" w:sz="4" w:space="0" w:color="auto"/>
            </w:tcBorders>
          </w:tcPr>
          <w:p w14:paraId="05F8D202" w14:textId="7DBB81D7" w:rsidR="006B6CB3" w:rsidRDefault="006B6CB3" w:rsidP="006B6CB3">
            <w:pPr>
              <w:jc w:val="center"/>
            </w:pPr>
            <w:r>
              <w:t>Signature</w:t>
            </w:r>
          </w:p>
        </w:tc>
        <w:tc>
          <w:tcPr>
            <w:tcW w:w="1313" w:type="pct"/>
          </w:tcPr>
          <w:p w14:paraId="1A9DB41D" w14:textId="77777777" w:rsidR="006B6CB3" w:rsidRDefault="006B6CB3" w:rsidP="008E3123">
            <w:pPr>
              <w:jc w:val="both"/>
            </w:pPr>
          </w:p>
        </w:tc>
        <w:tc>
          <w:tcPr>
            <w:tcW w:w="1472" w:type="pct"/>
            <w:tcBorders>
              <w:top w:val="single" w:sz="4" w:space="0" w:color="auto"/>
            </w:tcBorders>
          </w:tcPr>
          <w:p w14:paraId="359D457C" w14:textId="5C90803C" w:rsidR="006B6CB3" w:rsidRDefault="006B6CB3" w:rsidP="006B6CB3">
            <w:pPr>
              <w:jc w:val="center"/>
            </w:pPr>
            <w:r>
              <w:t>Date</w:t>
            </w:r>
          </w:p>
        </w:tc>
      </w:tr>
    </w:tbl>
    <w:p w14:paraId="19DCFDA3" w14:textId="4DFB1FA5" w:rsidR="006B6CB3" w:rsidRDefault="006B6CB3" w:rsidP="008E3123">
      <w:pPr>
        <w:jc w:val="both"/>
      </w:pPr>
    </w:p>
    <w:p w14:paraId="7EE8AFEB" w14:textId="0565D55C" w:rsidR="007C5440" w:rsidRPr="00CA6C29" w:rsidRDefault="007C5440" w:rsidP="008E3123">
      <w:pPr>
        <w:jc w:val="both"/>
      </w:pPr>
      <w:r>
        <w:t>Merci de signer le formulaire et le retourner</w:t>
      </w:r>
      <w:r w:rsidR="00CA6C29" w:rsidRPr="00CA6C29">
        <w:rPr>
          <w:b/>
          <w:bCs/>
        </w:rPr>
        <w:t xml:space="preserve"> </w:t>
      </w:r>
      <w:r w:rsidR="00CA6C29" w:rsidRPr="00D41AD9">
        <w:rPr>
          <w:b/>
          <w:bCs/>
        </w:rPr>
        <w:t>à l’office d’habitation</w:t>
      </w:r>
      <w:r w:rsidR="00CA6C29" w:rsidRPr="00CA6C29">
        <w:t xml:space="preserve"> : </w:t>
      </w:r>
    </w:p>
    <w:p w14:paraId="0F3D6AD1" w14:textId="77777777" w:rsidR="00CA4BC4" w:rsidRPr="00CA6C29" w:rsidRDefault="00CA4BC4" w:rsidP="008E3123">
      <w:pPr>
        <w:jc w:val="both"/>
      </w:pPr>
    </w:p>
    <w:p w14:paraId="26CE7F7F" w14:textId="5EB650BF" w:rsidR="007C5440" w:rsidRDefault="007C5440" w:rsidP="007C5440">
      <w:pPr>
        <w:tabs>
          <w:tab w:val="left" w:pos="2268"/>
        </w:tabs>
        <w:jc w:val="both"/>
      </w:pPr>
      <w:r>
        <w:t xml:space="preserve">Par la poste au : </w:t>
      </w:r>
      <w:r>
        <w:tab/>
      </w:r>
      <w:r w:rsidR="00224193">
        <w:t>Office d’habitation X</w:t>
      </w:r>
    </w:p>
    <w:p w14:paraId="747F6E98" w14:textId="1344A208" w:rsidR="007C5440" w:rsidRDefault="007C5440" w:rsidP="007C5440">
      <w:pPr>
        <w:tabs>
          <w:tab w:val="left" w:pos="2268"/>
        </w:tabs>
        <w:jc w:val="both"/>
      </w:pPr>
      <w:r>
        <w:tab/>
      </w:r>
      <w:r w:rsidR="00224193">
        <w:t>Numéro, adresse</w:t>
      </w:r>
    </w:p>
    <w:p w14:paraId="7E06BBE7" w14:textId="29450739" w:rsidR="007C5440" w:rsidRDefault="007C5440" w:rsidP="007C5440">
      <w:pPr>
        <w:tabs>
          <w:tab w:val="left" w:pos="2268"/>
        </w:tabs>
        <w:jc w:val="both"/>
      </w:pPr>
      <w:r>
        <w:tab/>
      </w:r>
      <w:r w:rsidR="00224193">
        <w:t>Ville</w:t>
      </w:r>
      <w:r>
        <w:t xml:space="preserve"> (Québec) </w:t>
      </w:r>
      <w:r w:rsidR="00224193">
        <w:t>Code postal</w:t>
      </w:r>
    </w:p>
    <w:p w14:paraId="7C327B21" w14:textId="77777777" w:rsidR="007C5440" w:rsidRDefault="007C5440" w:rsidP="007C5440">
      <w:pPr>
        <w:tabs>
          <w:tab w:val="left" w:pos="2268"/>
        </w:tabs>
        <w:jc w:val="both"/>
      </w:pPr>
    </w:p>
    <w:p w14:paraId="5D8CA609" w14:textId="5832ECD9" w:rsidR="007C5440" w:rsidRDefault="007C5440" w:rsidP="007C5440">
      <w:pPr>
        <w:tabs>
          <w:tab w:val="left" w:pos="2268"/>
        </w:tabs>
        <w:jc w:val="both"/>
      </w:pPr>
      <w:r>
        <w:t xml:space="preserve">Ou par courriel au : </w:t>
      </w:r>
      <w:r>
        <w:tab/>
      </w:r>
      <w:r w:rsidR="00224193">
        <w:t>adresse@courriel.com</w:t>
      </w:r>
    </w:p>
    <w:p w14:paraId="3E1BD024" w14:textId="77777777" w:rsidR="00A37639" w:rsidRDefault="00A37639" w:rsidP="008E3123">
      <w:pPr>
        <w:jc w:val="both"/>
      </w:pPr>
    </w:p>
    <w:p w14:paraId="3688A7F4" w14:textId="77777777" w:rsidR="00CA6C29" w:rsidRDefault="00CA6C29" w:rsidP="008E3123">
      <w:pPr>
        <w:jc w:val="both"/>
      </w:pPr>
    </w:p>
    <w:p w14:paraId="4E3A7D74" w14:textId="0CBBC0F7" w:rsidR="006B6CB3" w:rsidRDefault="00BB57DE" w:rsidP="008E3123">
      <w:pPr>
        <w:jc w:val="both"/>
      </w:pPr>
      <w:r w:rsidRPr="00BB57DE">
        <w:t>La liste des associations de locataires, CCR et comité de secteur se trouve en annexe.</w:t>
      </w:r>
    </w:p>
    <w:sectPr w:rsidR="006B6C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52F0B"/>
    <w:multiLevelType w:val="hybridMultilevel"/>
    <w:tmpl w:val="C88AD710"/>
    <w:lvl w:ilvl="0" w:tplc="0382D4F8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2254" w:hanging="360"/>
      </w:pPr>
    </w:lvl>
    <w:lvl w:ilvl="2" w:tplc="0C0C001B" w:tentative="1">
      <w:start w:val="1"/>
      <w:numFmt w:val="lowerRoman"/>
      <w:lvlText w:val="%3."/>
      <w:lvlJc w:val="right"/>
      <w:pPr>
        <w:ind w:left="2974" w:hanging="180"/>
      </w:pPr>
    </w:lvl>
    <w:lvl w:ilvl="3" w:tplc="0C0C000F" w:tentative="1">
      <w:start w:val="1"/>
      <w:numFmt w:val="decimal"/>
      <w:lvlText w:val="%4."/>
      <w:lvlJc w:val="left"/>
      <w:pPr>
        <w:ind w:left="3694" w:hanging="360"/>
      </w:pPr>
    </w:lvl>
    <w:lvl w:ilvl="4" w:tplc="0C0C0019" w:tentative="1">
      <w:start w:val="1"/>
      <w:numFmt w:val="lowerLetter"/>
      <w:lvlText w:val="%5."/>
      <w:lvlJc w:val="left"/>
      <w:pPr>
        <w:ind w:left="4414" w:hanging="360"/>
      </w:pPr>
    </w:lvl>
    <w:lvl w:ilvl="5" w:tplc="0C0C001B" w:tentative="1">
      <w:start w:val="1"/>
      <w:numFmt w:val="lowerRoman"/>
      <w:lvlText w:val="%6."/>
      <w:lvlJc w:val="right"/>
      <w:pPr>
        <w:ind w:left="5134" w:hanging="180"/>
      </w:pPr>
    </w:lvl>
    <w:lvl w:ilvl="6" w:tplc="0C0C000F" w:tentative="1">
      <w:start w:val="1"/>
      <w:numFmt w:val="decimal"/>
      <w:lvlText w:val="%7."/>
      <w:lvlJc w:val="left"/>
      <w:pPr>
        <w:ind w:left="5854" w:hanging="360"/>
      </w:pPr>
    </w:lvl>
    <w:lvl w:ilvl="7" w:tplc="0C0C0019" w:tentative="1">
      <w:start w:val="1"/>
      <w:numFmt w:val="lowerLetter"/>
      <w:lvlText w:val="%8."/>
      <w:lvlJc w:val="left"/>
      <w:pPr>
        <w:ind w:left="6574" w:hanging="360"/>
      </w:pPr>
    </w:lvl>
    <w:lvl w:ilvl="8" w:tplc="0C0C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" w15:restartNumberingAfterBreak="0">
    <w:nsid w:val="50702120"/>
    <w:multiLevelType w:val="multilevel"/>
    <w:tmpl w:val="1022626C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27348206">
    <w:abstractNumId w:val="0"/>
  </w:num>
  <w:num w:numId="2" w16cid:durableId="130385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A9"/>
    <w:rsid w:val="00097DE1"/>
    <w:rsid w:val="000C2929"/>
    <w:rsid w:val="000D1CED"/>
    <w:rsid w:val="001560DA"/>
    <w:rsid w:val="001723A8"/>
    <w:rsid w:val="001D2B95"/>
    <w:rsid w:val="001E5ADB"/>
    <w:rsid w:val="001F0F74"/>
    <w:rsid w:val="00224193"/>
    <w:rsid w:val="0023635C"/>
    <w:rsid w:val="002605CD"/>
    <w:rsid w:val="002860CD"/>
    <w:rsid w:val="002C43CF"/>
    <w:rsid w:val="002D1FB2"/>
    <w:rsid w:val="002E3D1F"/>
    <w:rsid w:val="00366CAA"/>
    <w:rsid w:val="003A1D00"/>
    <w:rsid w:val="003A23A3"/>
    <w:rsid w:val="003A42C4"/>
    <w:rsid w:val="003A702A"/>
    <w:rsid w:val="003C791A"/>
    <w:rsid w:val="003F21A6"/>
    <w:rsid w:val="00477A2F"/>
    <w:rsid w:val="004D2C76"/>
    <w:rsid w:val="005116B0"/>
    <w:rsid w:val="005249F9"/>
    <w:rsid w:val="00580124"/>
    <w:rsid w:val="005B6EDB"/>
    <w:rsid w:val="00611C3D"/>
    <w:rsid w:val="00615021"/>
    <w:rsid w:val="00667FB1"/>
    <w:rsid w:val="006B6CB3"/>
    <w:rsid w:val="006E0A20"/>
    <w:rsid w:val="007269F4"/>
    <w:rsid w:val="00730CDB"/>
    <w:rsid w:val="00752CF5"/>
    <w:rsid w:val="00782CAD"/>
    <w:rsid w:val="00790D50"/>
    <w:rsid w:val="0079246D"/>
    <w:rsid w:val="007A3264"/>
    <w:rsid w:val="007C5440"/>
    <w:rsid w:val="007D6448"/>
    <w:rsid w:val="007F4F17"/>
    <w:rsid w:val="00860A9D"/>
    <w:rsid w:val="008B4043"/>
    <w:rsid w:val="008E021D"/>
    <w:rsid w:val="008E3123"/>
    <w:rsid w:val="00903624"/>
    <w:rsid w:val="0093256C"/>
    <w:rsid w:val="00976E6E"/>
    <w:rsid w:val="0097713E"/>
    <w:rsid w:val="009855F9"/>
    <w:rsid w:val="009976E6"/>
    <w:rsid w:val="009D15C3"/>
    <w:rsid w:val="009D6611"/>
    <w:rsid w:val="00A00D7F"/>
    <w:rsid w:val="00A21FA7"/>
    <w:rsid w:val="00A3703C"/>
    <w:rsid w:val="00A37639"/>
    <w:rsid w:val="00A75233"/>
    <w:rsid w:val="00A81CEC"/>
    <w:rsid w:val="00A96222"/>
    <w:rsid w:val="00AB38AE"/>
    <w:rsid w:val="00AF3681"/>
    <w:rsid w:val="00B749BE"/>
    <w:rsid w:val="00B803D7"/>
    <w:rsid w:val="00B9131D"/>
    <w:rsid w:val="00BA2EDE"/>
    <w:rsid w:val="00BA353E"/>
    <w:rsid w:val="00BB57DE"/>
    <w:rsid w:val="00BC065A"/>
    <w:rsid w:val="00BE16A6"/>
    <w:rsid w:val="00BF4814"/>
    <w:rsid w:val="00C46661"/>
    <w:rsid w:val="00C92A13"/>
    <w:rsid w:val="00CA4BC4"/>
    <w:rsid w:val="00CA6C29"/>
    <w:rsid w:val="00CB36E5"/>
    <w:rsid w:val="00D13442"/>
    <w:rsid w:val="00D178FC"/>
    <w:rsid w:val="00D36984"/>
    <w:rsid w:val="00D41AD9"/>
    <w:rsid w:val="00D73617"/>
    <w:rsid w:val="00D84378"/>
    <w:rsid w:val="00DC7710"/>
    <w:rsid w:val="00DD221F"/>
    <w:rsid w:val="00DE34E6"/>
    <w:rsid w:val="00DF6D63"/>
    <w:rsid w:val="00DF7C9E"/>
    <w:rsid w:val="00E11F4D"/>
    <w:rsid w:val="00E34D70"/>
    <w:rsid w:val="00E41CA9"/>
    <w:rsid w:val="00E548E2"/>
    <w:rsid w:val="00E63ABF"/>
    <w:rsid w:val="00F066AA"/>
    <w:rsid w:val="00F14EEB"/>
    <w:rsid w:val="00F53DD6"/>
    <w:rsid w:val="00F608DE"/>
    <w:rsid w:val="00FA79C1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8A14"/>
  <w15:chartTrackingRefBased/>
  <w15:docId w15:val="{56AE8DB9-7230-4990-BD30-4BB9C2FE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Arial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2A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065A"/>
    <w:pPr>
      <w:keepNext/>
      <w:keepLines/>
      <w:numPr>
        <w:numId w:val="2"/>
      </w:numPr>
      <w:spacing w:before="240" w:after="120"/>
      <w:ind w:left="635" w:hanging="635"/>
      <w:jc w:val="both"/>
      <w:outlineLvl w:val="1"/>
    </w:pPr>
    <w:rPr>
      <w:rFonts w:eastAsiaTheme="majorEastAsia" w:cstheme="majorBidi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C065A"/>
    <w:rPr>
      <w:rFonts w:eastAsiaTheme="majorEastAsia" w:cstheme="majorBidi"/>
      <w:b/>
      <w:bCs/>
      <w:sz w:val="24"/>
      <w:szCs w:val="26"/>
      <w:lang w:eastAsia="fr-FR"/>
    </w:rPr>
  </w:style>
  <w:style w:type="table" w:styleId="Grilledutableau">
    <w:name w:val="Table Grid"/>
    <w:basedOn w:val="TableauNormal"/>
    <w:uiPriority w:val="39"/>
    <w:rsid w:val="006B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C54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544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325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256C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256C"/>
    <w:rPr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256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256C"/>
    <w:rPr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25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56C"/>
    <w:rPr>
      <w:rFonts w:ascii="Segoe UI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A81CEC"/>
    <w:pPr>
      <w:spacing w:after="0" w:line="240" w:lineRule="auto"/>
    </w:pPr>
    <w:rPr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65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B0E0A-0964-4929-A0B3-7BDF4AB2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SHQ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consentement à la communication et à l’utilisation du nom et des coordonnées</dc:title>
  <dc:subject/>
  <dc:creator>Société d’habitation du Québec</dc:creator>
  <cp:keywords/>
  <dc:description/>
  <cp:lastModifiedBy>Luc Blouin</cp:lastModifiedBy>
  <cp:revision>5</cp:revision>
  <dcterms:created xsi:type="dcterms:W3CDTF">2024-10-04T19:09:00Z</dcterms:created>
  <dcterms:modified xsi:type="dcterms:W3CDTF">2024-10-25T19:16:00Z</dcterms:modified>
</cp:coreProperties>
</file>