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A7F4" w14:textId="6DC9FF65" w:rsidR="00DE0C7B" w:rsidRDefault="00DE0C7B" w:rsidP="00DE0C7B">
      <w:pPr>
        <w:pStyle w:val="TitreEnum2"/>
        <w:tabs>
          <w:tab w:val="clear" w:pos="540"/>
          <w:tab w:val="left" w:pos="630"/>
        </w:tabs>
        <w:spacing w:before="360"/>
        <w:ind w:left="634" w:firstLine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MODÈLE DE RÉSOLUTION</w:t>
      </w:r>
    </w:p>
    <w:p w14:paraId="196BB470" w14:textId="6676F575" w:rsidR="00D00DE3" w:rsidRPr="00C32458" w:rsidRDefault="00DE0C7B" w:rsidP="00A52599">
      <w:pPr>
        <w:pStyle w:val="TitreEnum2"/>
        <w:tabs>
          <w:tab w:val="clear" w:pos="540"/>
        </w:tabs>
        <w:spacing w:before="360"/>
        <w:ind w:left="0" w:firstLine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OCTROI DE LOGEMENTS VACANTS À DES MÉNAGES DONT LES REVENUS SONT SUPÉRIEURS</w:t>
      </w:r>
      <w:r w:rsidR="000B6E38">
        <w:rPr>
          <w:bdr w:val="none" w:sz="0" w:space="0" w:color="auto" w:frame="1"/>
        </w:rPr>
        <w:t xml:space="preserve"> AU PRBI</w:t>
      </w:r>
      <w:r>
        <w:rPr>
          <w:bdr w:val="none" w:sz="0" w:space="0" w:color="auto" w:frame="1"/>
        </w:rPr>
        <w:t xml:space="preserve"> DE LEUR RÉGION</w:t>
      </w:r>
    </w:p>
    <w:p w14:paraId="4AB12572" w14:textId="08F66D25" w:rsidR="00DE0C7B" w:rsidRDefault="00DE0C7B" w:rsidP="005030F0">
      <w:pPr>
        <w:keepNext/>
        <w:keepLines/>
        <w:widowControl/>
        <w:tabs>
          <w:tab w:val="left" w:pos="630"/>
        </w:tabs>
        <w:spacing w:before="120" w:after="120"/>
        <w:jc w:val="both"/>
        <w:rPr>
          <w:sz w:val="24"/>
          <w:szCs w:val="24"/>
        </w:rPr>
      </w:pPr>
    </w:p>
    <w:p w14:paraId="23AD68CC" w14:textId="5D7BE4D6" w:rsidR="00206581" w:rsidRDefault="00DE0C7B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ATTENDU QUE le Règlement sur l’attribution des logements à loyer modique</w:t>
      </w:r>
      <w:r w:rsidR="000B6E38">
        <w:rPr>
          <w:sz w:val="24"/>
          <w:szCs w:val="24"/>
        </w:rPr>
        <w:t xml:space="preserve"> (RLRQ, chapitre</w:t>
      </w:r>
      <w:r w:rsidR="008A583E">
        <w:rPr>
          <w:sz w:val="24"/>
          <w:szCs w:val="24"/>
        </w:rPr>
        <w:t> </w:t>
      </w:r>
      <w:r w:rsidR="000B6E38">
        <w:rPr>
          <w:sz w:val="24"/>
          <w:szCs w:val="24"/>
        </w:rPr>
        <w:t>S</w:t>
      </w:r>
      <w:r w:rsidR="008A583E">
        <w:rPr>
          <w:sz w:val="24"/>
          <w:szCs w:val="24"/>
        </w:rPr>
        <w:t>-</w:t>
      </w:r>
      <w:r w:rsidR="000B6E38">
        <w:rPr>
          <w:sz w:val="24"/>
          <w:szCs w:val="24"/>
        </w:rPr>
        <w:t>8, r. 1)</w:t>
      </w:r>
      <w:r>
        <w:rPr>
          <w:sz w:val="24"/>
          <w:szCs w:val="24"/>
        </w:rPr>
        <w:t xml:space="preserve"> prévoit</w:t>
      </w:r>
      <w:r w:rsidR="000B6E38">
        <w:rPr>
          <w:sz w:val="24"/>
          <w:szCs w:val="24"/>
        </w:rPr>
        <w:t xml:space="preserve"> que les revenus d’un demandeur et de son ménage, le cas échéant, doivent être égaux ou inférieur</w:t>
      </w:r>
      <w:r w:rsidR="005030F0">
        <w:rPr>
          <w:sz w:val="24"/>
          <w:szCs w:val="24"/>
        </w:rPr>
        <w:t>s</w:t>
      </w:r>
      <w:r w:rsidR="000B6E38">
        <w:rPr>
          <w:sz w:val="24"/>
          <w:szCs w:val="24"/>
        </w:rPr>
        <w:t xml:space="preserve"> au montant maximal qui lui est applicable; </w:t>
      </w:r>
    </w:p>
    <w:p w14:paraId="3C63D430" w14:textId="19A7C9A9" w:rsidR="000B6E38" w:rsidRDefault="000B6E38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 w:rsidRPr="00C316CA">
        <w:rPr>
          <w:sz w:val="24"/>
          <w:szCs w:val="24"/>
        </w:rPr>
        <w:t>ATTENDU QUE</w:t>
      </w:r>
      <w:r>
        <w:rPr>
          <w:sz w:val="24"/>
          <w:szCs w:val="24"/>
        </w:rPr>
        <w:t xml:space="preserve"> la ministre</w:t>
      </w:r>
      <w:r w:rsidRPr="00C31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Affaires municipales et de l’Habitation a annoncé, le </w:t>
      </w:r>
      <w:r w:rsidR="00100194">
        <w:rPr>
          <w:sz w:val="24"/>
          <w:szCs w:val="24"/>
        </w:rPr>
        <w:t>26 janvier 2022</w:t>
      </w:r>
      <w:r>
        <w:rPr>
          <w:sz w:val="24"/>
          <w:szCs w:val="24"/>
        </w:rPr>
        <w:t>, que des logements vacants dans des habitations à loyer modique pourront être habités par des Québécois dont les revenus sont supérieurs au seuil actuellement en vigueur dans leur municipalité</w:t>
      </w:r>
      <w:r w:rsidR="00D330F1">
        <w:rPr>
          <w:sz w:val="24"/>
          <w:szCs w:val="24"/>
        </w:rPr>
        <w:t xml:space="preserve"> (PRBI)</w:t>
      </w:r>
      <w:r>
        <w:rPr>
          <w:sz w:val="24"/>
          <w:szCs w:val="24"/>
        </w:rPr>
        <w:t xml:space="preserve">; </w:t>
      </w:r>
    </w:p>
    <w:p w14:paraId="7F9BF2AE" w14:textId="33E8F257" w:rsidR="00D330F1" w:rsidRDefault="00D330F1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 l’office d’habitation a pris toutes les mesures possibles </w:t>
      </w:r>
      <w:r w:rsidR="000A783C">
        <w:rPr>
          <w:sz w:val="24"/>
          <w:szCs w:val="24"/>
        </w:rPr>
        <w:t xml:space="preserve">pour </w:t>
      </w:r>
      <w:r>
        <w:rPr>
          <w:sz w:val="24"/>
          <w:szCs w:val="24"/>
        </w:rPr>
        <w:t xml:space="preserve">attribuer </w:t>
      </w:r>
      <w:r w:rsidR="000A783C">
        <w:rPr>
          <w:sz w:val="24"/>
          <w:szCs w:val="24"/>
        </w:rPr>
        <w:t>s</w:t>
      </w:r>
      <w:r>
        <w:rPr>
          <w:sz w:val="24"/>
          <w:szCs w:val="24"/>
        </w:rPr>
        <w:t xml:space="preserve">es logements vacants, dont l’adoption ou l’abrogation de règlements facultatifs </w:t>
      </w:r>
      <w:r w:rsidR="005030F0">
        <w:rPr>
          <w:sz w:val="24"/>
          <w:szCs w:val="24"/>
        </w:rPr>
        <w:t>conformément au</w:t>
      </w:r>
      <w:r>
        <w:rPr>
          <w:sz w:val="24"/>
          <w:szCs w:val="24"/>
        </w:rPr>
        <w:t xml:space="preserve"> Règlement sur l’attribution des logements à loyer modique;</w:t>
      </w:r>
    </w:p>
    <w:p w14:paraId="5DC6D647" w14:textId="0C814D4F" w:rsidR="0021076B" w:rsidRDefault="0021076B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QUE, </w:t>
      </w:r>
      <w:r w:rsidR="00B968D1">
        <w:rPr>
          <w:sz w:val="24"/>
          <w:szCs w:val="24"/>
        </w:rPr>
        <w:t xml:space="preserve">avant d’attribuer les logements vacants selon l’assouplissement annoncé par la ministre, l’office d’habitation informera la population de la disponibilité de ses logements vacants </w:t>
      </w:r>
      <w:r w:rsidR="00D330F1">
        <w:rPr>
          <w:sz w:val="24"/>
          <w:szCs w:val="24"/>
        </w:rPr>
        <w:t xml:space="preserve">pour </w:t>
      </w:r>
      <w:r>
        <w:rPr>
          <w:sz w:val="24"/>
          <w:szCs w:val="24"/>
        </w:rPr>
        <w:t xml:space="preserve">une période d’au moins </w:t>
      </w:r>
      <w:r w:rsidR="005030F0">
        <w:rPr>
          <w:sz w:val="24"/>
          <w:szCs w:val="24"/>
        </w:rPr>
        <w:t>trois</w:t>
      </w:r>
      <w:r>
        <w:rPr>
          <w:sz w:val="24"/>
          <w:szCs w:val="24"/>
        </w:rPr>
        <w:t xml:space="preserve"> semain</w:t>
      </w:r>
      <w:r w:rsidR="00D330F1">
        <w:rPr>
          <w:sz w:val="24"/>
          <w:szCs w:val="24"/>
        </w:rPr>
        <w:t xml:space="preserve">es; </w:t>
      </w:r>
    </w:p>
    <w:p w14:paraId="1DE1F828" w14:textId="275E4FD6" w:rsidR="00D00DE3" w:rsidRPr="007321F9" w:rsidRDefault="00D330F1" w:rsidP="007321F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QUE, selon les modalités d’application communiquées par la Société d’habitation du Québec, </w:t>
      </w:r>
      <w:r w:rsidR="00B968D1">
        <w:rPr>
          <w:sz w:val="24"/>
          <w:szCs w:val="24"/>
        </w:rPr>
        <w:t xml:space="preserve">l’utilisation de cet </w:t>
      </w:r>
      <w:r>
        <w:rPr>
          <w:sz w:val="24"/>
          <w:szCs w:val="24"/>
        </w:rPr>
        <w:t xml:space="preserve">assouplissement </w:t>
      </w:r>
      <w:r w:rsidR="003D4D66">
        <w:rPr>
          <w:sz w:val="24"/>
          <w:szCs w:val="24"/>
        </w:rPr>
        <w:t xml:space="preserve">par l’office d’habitation </w:t>
      </w:r>
      <w:r>
        <w:rPr>
          <w:sz w:val="24"/>
          <w:szCs w:val="24"/>
        </w:rPr>
        <w:t xml:space="preserve">doit être autorisé par la Société; </w:t>
      </w:r>
    </w:p>
    <w:p w14:paraId="0EC557DA" w14:textId="77777777" w:rsidR="00B968D1" w:rsidRDefault="00B968D1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</w:p>
    <w:p w14:paraId="15FC2EF9" w14:textId="377B42FB" w:rsidR="005030F0" w:rsidRDefault="005030F0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SUR PROPOSITION DE : </w:t>
      </w:r>
    </w:p>
    <w:p w14:paraId="699302AD" w14:textId="57DDF1C9" w:rsidR="005030F0" w:rsidRDefault="005030F0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APPUYÉE PAR : </w:t>
      </w:r>
    </w:p>
    <w:p w14:paraId="09786C5B" w14:textId="1C5A43C0" w:rsidR="00D00DE3" w:rsidRDefault="00D00DE3" w:rsidP="005030F0">
      <w:pPr>
        <w:keepNext/>
        <w:keepLines/>
        <w:widowControl/>
        <w:spacing w:after="120"/>
        <w:jc w:val="both"/>
        <w:rPr>
          <w:sz w:val="24"/>
          <w:szCs w:val="24"/>
        </w:rPr>
      </w:pPr>
      <w:r w:rsidRPr="00541F04">
        <w:rPr>
          <w:sz w:val="24"/>
          <w:szCs w:val="24"/>
        </w:rPr>
        <w:t>IL EST PROPOSÉ ET RÉSOLU à l'unanimité :</w:t>
      </w:r>
    </w:p>
    <w:p w14:paraId="67A0F677" w14:textId="251C134A" w:rsidR="00A52599" w:rsidRDefault="00A52599" w:rsidP="00D00DE3">
      <w:pPr>
        <w:keepNext/>
        <w:keepLines/>
        <w:widowControl/>
        <w:tabs>
          <w:tab w:val="left" w:pos="630"/>
        </w:tabs>
        <w:spacing w:after="120"/>
        <w:ind w:left="634"/>
        <w:jc w:val="both"/>
        <w:rPr>
          <w:sz w:val="24"/>
          <w:szCs w:val="24"/>
        </w:rPr>
      </w:pPr>
    </w:p>
    <w:p w14:paraId="26A2D14A" w14:textId="22BE6FA9" w:rsidR="0075451F" w:rsidRPr="00B62CC5" w:rsidRDefault="00B62CC5" w:rsidP="005030F0">
      <w:pPr>
        <w:pStyle w:val="Paragraphedeliste"/>
        <w:keepNext/>
        <w:keepLines/>
        <w:widowControl/>
        <w:numPr>
          <w:ilvl w:val="0"/>
          <w:numId w:val="4"/>
        </w:numPr>
        <w:spacing w:after="120"/>
        <w:ind w:left="284" w:hanging="284"/>
        <w:jc w:val="both"/>
        <w:rPr>
          <w:bCs/>
          <w:sz w:val="24"/>
          <w:szCs w:val="24"/>
          <w:lang w:val="fr-FR"/>
        </w:rPr>
      </w:pPr>
      <w:r>
        <w:rPr>
          <w:sz w:val="24"/>
          <w:szCs w:val="24"/>
        </w:rPr>
        <w:t>QUE l</w:t>
      </w:r>
      <w:r w:rsidR="00A52599" w:rsidRPr="00A52599">
        <w:rPr>
          <w:sz w:val="24"/>
          <w:szCs w:val="24"/>
        </w:rPr>
        <w:t xml:space="preserve">es logements vacants </w:t>
      </w:r>
      <w:r w:rsidR="00D330F1" w:rsidRPr="00A52599">
        <w:rPr>
          <w:sz w:val="24"/>
          <w:szCs w:val="24"/>
        </w:rPr>
        <w:t>id</w:t>
      </w:r>
      <w:r w:rsidR="00D330F1">
        <w:rPr>
          <w:sz w:val="24"/>
          <w:szCs w:val="24"/>
        </w:rPr>
        <w:t>entifiés</w:t>
      </w:r>
      <w:r w:rsidR="00A52599" w:rsidRPr="00A52599">
        <w:rPr>
          <w:sz w:val="24"/>
          <w:szCs w:val="24"/>
        </w:rPr>
        <w:t xml:space="preserve"> à l’annexe A p</w:t>
      </w:r>
      <w:r>
        <w:rPr>
          <w:sz w:val="24"/>
          <w:szCs w:val="24"/>
        </w:rPr>
        <w:t xml:space="preserve">uissent </w:t>
      </w:r>
      <w:r w:rsidR="00A52599" w:rsidRPr="00A52599">
        <w:rPr>
          <w:sz w:val="24"/>
          <w:szCs w:val="24"/>
        </w:rPr>
        <w:t xml:space="preserve">être attribués à des ménages dont les revenus excèdent </w:t>
      </w:r>
      <w:r w:rsidR="00100194">
        <w:rPr>
          <w:sz w:val="24"/>
          <w:szCs w:val="24"/>
        </w:rPr>
        <w:t>l</w:t>
      </w:r>
      <w:r w:rsidR="00A52599" w:rsidRPr="00A52599">
        <w:rPr>
          <w:sz w:val="24"/>
          <w:szCs w:val="24"/>
        </w:rPr>
        <w:t>es PRBI</w:t>
      </w:r>
      <w:r w:rsidR="00D330F1">
        <w:rPr>
          <w:sz w:val="24"/>
          <w:szCs w:val="24"/>
        </w:rPr>
        <w:t>.</w:t>
      </w:r>
    </w:p>
    <w:p w14:paraId="26C1BB80" w14:textId="77777777" w:rsidR="00B62CC5" w:rsidRPr="00A52599" w:rsidRDefault="00B62CC5" w:rsidP="00B62CC5">
      <w:pPr>
        <w:pStyle w:val="Paragraphedeliste"/>
        <w:keepNext/>
        <w:keepLines/>
        <w:widowControl/>
        <w:tabs>
          <w:tab w:val="left" w:pos="630"/>
        </w:tabs>
        <w:spacing w:after="120"/>
        <w:ind w:left="994"/>
        <w:jc w:val="both"/>
        <w:rPr>
          <w:bCs/>
          <w:sz w:val="24"/>
          <w:szCs w:val="24"/>
          <w:lang w:val="fr-FR"/>
        </w:rPr>
      </w:pPr>
    </w:p>
    <w:p w14:paraId="101F6419" w14:textId="58D83A85" w:rsidR="00B62CC5" w:rsidRPr="00A52599" w:rsidRDefault="00B62CC5" w:rsidP="005030F0">
      <w:pPr>
        <w:pStyle w:val="Paragraphedeliste"/>
        <w:keepNext/>
        <w:keepLines/>
        <w:widowControl/>
        <w:numPr>
          <w:ilvl w:val="0"/>
          <w:numId w:val="4"/>
        </w:numPr>
        <w:spacing w:after="120"/>
        <w:ind w:left="284" w:hanging="284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QUE ce</w:t>
      </w:r>
      <w:r w:rsidR="00D330F1">
        <w:rPr>
          <w:bCs/>
          <w:sz w:val="24"/>
          <w:szCs w:val="24"/>
          <w:lang w:val="fr-FR"/>
        </w:rPr>
        <w:t>t</w:t>
      </w:r>
      <w:r>
        <w:rPr>
          <w:bCs/>
          <w:sz w:val="24"/>
          <w:szCs w:val="24"/>
          <w:lang w:val="fr-FR"/>
        </w:rPr>
        <w:t xml:space="preserve"> assouplissement entre en vigueur lors de </w:t>
      </w:r>
      <w:r w:rsidR="00D330F1">
        <w:rPr>
          <w:bCs/>
          <w:sz w:val="24"/>
          <w:szCs w:val="24"/>
          <w:lang w:val="fr-FR"/>
        </w:rPr>
        <w:t>son</w:t>
      </w:r>
      <w:r>
        <w:rPr>
          <w:bCs/>
          <w:sz w:val="24"/>
          <w:szCs w:val="24"/>
          <w:lang w:val="fr-FR"/>
        </w:rPr>
        <w:t xml:space="preserve"> approbation par la S</w:t>
      </w:r>
      <w:r w:rsidR="00D330F1">
        <w:rPr>
          <w:bCs/>
          <w:sz w:val="24"/>
          <w:szCs w:val="24"/>
          <w:lang w:val="fr-FR"/>
        </w:rPr>
        <w:t xml:space="preserve">ociété d’habitation du Québec. </w:t>
      </w:r>
      <w:r>
        <w:rPr>
          <w:bCs/>
          <w:sz w:val="24"/>
          <w:szCs w:val="24"/>
          <w:lang w:val="fr-FR"/>
        </w:rPr>
        <w:t xml:space="preserve"> </w:t>
      </w:r>
    </w:p>
    <w:p w14:paraId="1019E6C0" w14:textId="46EDE103" w:rsidR="00F608DE" w:rsidRPr="004B75AF" w:rsidRDefault="00F608DE" w:rsidP="005030F0">
      <w:pPr>
        <w:widowControl/>
        <w:autoSpaceDE/>
        <w:autoSpaceDN/>
        <w:adjustRightInd/>
        <w:spacing w:after="160" w:line="259" w:lineRule="auto"/>
        <w:rPr>
          <w:lang w:val="fr-FR"/>
        </w:rPr>
      </w:pPr>
      <w:bookmarkStart w:id="0" w:name="_GoBack"/>
      <w:bookmarkEnd w:id="0"/>
    </w:p>
    <w:sectPr w:rsidR="00F608DE" w:rsidRPr="004B75AF" w:rsidSect="007321F9"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D557" w14:textId="77777777" w:rsidR="001A08F8" w:rsidRDefault="001A08F8" w:rsidP="004B5BF0">
      <w:r>
        <w:separator/>
      </w:r>
    </w:p>
  </w:endnote>
  <w:endnote w:type="continuationSeparator" w:id="0">
    <w:p w14:paraId="582D9D27" w14:textId="77777777" w:rsidR="001A08F8" w:rsidRDefault="001A08F8" w:rsidP="004B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41B1" w14:textId="77777777" w:rsidR="001A08F8" w:rsidRDefault="001A08F8" w:rsidP="004B5BF0">
      <w:r>
        <w:separator/>
      </w:r>
    </w:p>
  </w:footnote>
  <w:footnote w:type="continuationSeparator" w:id="0">
    <w:p w14:paraId="285BC372" w14:textId="77777777" w:rsidR="001A08F8" w:rsidRDefault="001A08F8" w:rsidP="004B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230C" w14:textId="0B3666CC" w:rsidR="00775C65" w:rsidRDefault="00775C65">
    <w:pPr>
      <w:pStyle w:val="En-tte"/>
    </w:pPr>
  </w:p>
  <w:p w14:paraId="42EE7108" w14:textId="50730BE2" w:rsidR="00775C65" w:rsidRDefault="00775C65">
    <w:pPr>
      <w:pStyle w:val="En-tte"/>
    </w:pPr>
  </w:p>
  <w:p w14:paraId="689BBDFB" w14:textId="39D44111" w:rsidR="00775C65" w:rsidRDefault="00775C65">
    <w:pPr>
      <w:pStyle w:val="En-tte"/>
    </w:pPr>
  </w:p>
  <w:p w14:paraId="1ED0FED2" w14:textId="52CC895E" w:rsidR="00775C65" w:rsidRDefault="00775C65">
    <w:pPr>
      <w:pStyle w:val="En-tte"/>
    </w:pPr>
  </w:p>
  <w:p w14:paraId="0BBEB524" w14:textId="2E37DF53" w:rsidR="00775C65" w:rsidRDefault="00775C65">
    <w:pPr>
      <w:pStyle w:val="En-tte"/>
    </w:pPr>
  </w:p>
  <w:p w14:paraId="307F444D" w14:textId="1D6C0CF3" w:rsidR="00775C65" w:rsidRDefault="00775C65">
    <w:pPr>
      <w:pStyle w:val="En-tte"/>
    </w:pPr>
  </w:p>
  <w:p w14:paraId="55398AFC" w14:textId="77777777" w:rsidR="00775C65" w:rsidRDefault="00775C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0D11" w14:textId="77777777" w:rsidR="008D2E0C" w:rsidRDefault="008D2E0C" w:rsidP="000D6C76">
    <w:pPr>
      <w:pStyle w:val="En-tte"/>
    </w:pPr>
  </w:p>
  <w:p w14:paraId="37FEF583" w14:textId="77777777" w:rsidR="000D6C76" w:rsidRDefault="000D6C76" w:rsidP="000D6C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E5A"/>
    <w:multiLevelType w:val="hybridMultilevel"/>
    <w:tmpl w:val="1E72530A"/>
    <w:lvl w:ilvl="0" w:tplc="17C41E1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14" w:hanging="360"/>
      </w:pPr>
    </w:lvl>
    <w:lvl w:ilvl="2" w:tplc="0C0C001B" w:tentative="1">
      <w:start w:val="1"/>
      <w:numFmt w:val="lowerRoman"/>
      <w:lvlText w:val="%3."/>
      <w:lvlJc w:val="right"/>
      <w:pPr>
        <w:ind w:left="2434" w:hanging="180"/>
      </w:pPr>
    </w:lvl>
    <w:lvl w:ilvl="3" w:tplc="0C0C000F" w:tentative="1">
      <w:start w:val="1"/>
      <w:numFmt w:val="decimal"/>
      <w:lvlText w:val="%4."/>
      <w:lvlJc w:val="left"/>
      <w:pPr>
        <w:ind w:left="3154" w:hanging="360"/>
      </w:pPr>
    </w:lvl>
    <w:lvl w:ilvl="4" w:tplc="0C0C0019" w:tentative="1">
      <w:start w:val="1"/>
      <w:numFmt w:val="lowerLetter"/>
      <w:lvlText w:val="%5."/>
      <w:lvlJc w:val="left"/>
      <w:pPr>
        <w:ind w:left="3874" w:hanging="360"/>
      </w:pPr>
    </w:lvl>
    <w:lvl w:ilvl="5" w:tplc="0C0C001B" w:tentative="1">
      <w:start w:val="1"/>
      <w:numFmt w:val="lowerRoman"/>
      <w:lvlText w:val="%6."/>
      <w:lvlJc w:val="right"/>
      <w:pPr>
        <w:ind w:left="4594" w:hanging="180"/>
      </w:pPr>
    </w:lvl>
    <w:lvl w:ilvl="6" w:tplc="0C0C000F" w:tentative="1">
      <w:start w:val="1"/>
      <w:numFmt w:val="decimal"/>
      <w:lvlText w:val="%7."/>
      <w:lvlJc w:val="left"/>
      <w:pPr>
        <w:ind w:left="5314" w:hanging="360"/>
      </w:pPr>
    </w:lvl>
    <w:lvl w:ilvl="7" w:tplc="0C0C0019" w:tentative="1">
      <w:start w:val="1"/>
      <w:numFmt w:val="lowerLetter"/>
      <w:lvlText w:val="%8."/>
      <w:lvlJc w:val="left"/>
      <w:pPr>
        <w:ind w:left="6034" w:hanging="360"/>
      </w:pPr>
    </w:lvl>
    <w:lvl w:ilvl="8" w:tplc="0C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35344B7F"/>
    <w:multiLevelType w:val="hybridMultilevel"/>
    <w:tmpl w:val="C756D9DA"/>
    <w:lvl w:ilvl="0" w:tplc="C0B2E2F0">
      <w:numFmt w:val="bullet"/>
      <w:lvlText w:val="-"/>
      <w:lvlJc w:val="left"/>
      <w:pPr>
        <w:ind w:left="994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74F1070E"/>
    <w:multiLevelType w:val="hybridMultilevel"/>
    <w:tmpl w:val="F7C4D76E"/>
    <w:lvl w:ilvl="0" w:tplc="9C60B1C8">
      <w:start w:val="13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6A02A8D"/>
    <w:multiLevelType w:val="hybridMultilevel"/>
    <w:tmpl w:val="E51AA104"/>
    <w:lvl w:ilvl="0" w:tplc="34F4D07C">
      <w:numFmt w:val="bullet"/>
      <w:lvlText w:val="-"/>
      <w:lvlJc w:val="left"/>
      <w:pPr>
        <w:ind w:left="99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99"/>
    <w:rsid w:val="000A783C"/>
    <w:rsid w:val="000B63B4"/>
    <w:rsid w:val="000B6E38"/>
    <w:rsid w:val="000D6C76"/>
    <w:rsid w:val="00100194"/>
    <w:rsid w:val="00180D3C"/>
    <w:rsid w:val="001A08F8"/>
    <w:rsid w:val="001A2126"/>
    <w:rsid w:val="001F430A"/>
    <w:rsid w:val="00206581"/>
    <w:rsid w:val="0021076B"/>
    <w:rsid w:val="003D4D66"/>
    <w:rsid w:val="00477A2F"/>
    <w:rsid w:val="004B5BF0"/>
    <w:rsid w:val="004B75AF"/>
    <w:rsid w:val="005010A3"/>
    <w:rsid w:val="005030F0"/>
    <w:rsid w:val="005249F9"/>
    <w:rsid w:val="00580A8D"/>
    <w:rsid w:val="00636723"/>
    <w:rsid w:val="007321F9"/>
    <w:rsid w:val="0075451F"/>
    <w:rsid w:val="00775C65"/>
    <w:rsid w:val="008A583E"/>
    <w:rsid w:val="008D2E0C"/>
    <w:rsid w:val="008F3995"/>
    <w:rsid w:val="009C1015"/>
    <w:rsid w:val="00A05399"/>
    <w:rsid w:val="00A52599"/>
    <w:rsid w:val="00AA1B27"/>
    <w:rsid w:val="00AF3681"/>
    <w:rsid w:val="00B44BFD"/>
    <w:rsid w:val="00B4638B"/>
    <w:rsid w:val="00B62CC5"/>
    <w:rsid w:val="00B75B3E"/>
    <w:rsid w:val="00B968D1"/>
    <w:rsid w:val="00C87AF5"/>
    <w:rsid w:val="00C95353"/>
    <w:rsid w:val="00D00DE3"/>
    <w:rsid w:val="00D2707C"/>
    <w:rsid w:val="00D330F1"/>
    <w:rsid w:val="00D97E60"/>
    <w:rsid w:val="00DE0C7B"/>
    <w:rsid w:val="00F608DE"/>
    <w:rsid w:val="00F6563B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3266"/>
  <w15:chartTrackingRefBased/>
  <w15:docId w15:val="{53FDB959-0C81-41B5-BCA3-30DE4090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Enum2">
    <w:name w:val="TitreEnum2"/>
    <w:basedOn w:val="Normal"/>
    <w:rsid w:val="004B75AF"/>
    <w:pPr>
      <w:widowControl/>
      <w:tabs>
        <w:tab w:val="left" w:pos="540"/>
      </w:tabs>
      <w:autoSpaceDE/>
      <w:autoSpaceDN/>
      <w:adjustRightInd/>
      <w:spacing w:before="240" w:after="120"/>
      <w:ind w:left="539" w:hanging="539"/>
      <w:jc w:val="both"/>
    </w:pPr>
    <w:rPr>
      <w:rFonts w:eastAsia="Arial"/>
      <w:b/>
      <w:bCs/>
      <w:color w:val="000000"/>
      <w:sz w:val="24"/>
      <w:szCs w:val="24"/>
      <w:u w:color="000000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B7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75AF"/>
  </w:style>
  <w:style w:type="character" w:customStyle="1" w:styleId="CommentaireCar">
    <w:name w:val="Commentaire Car"/>
    <w:basedOn w:val="Policepardfaut"/>
    <w:link w:val="Commentaire"/>
    <w:uiPriority w:val="99"/>
    <w:semiHidden/>
    <w:rsid w:val="004B75AF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5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5A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5BF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B5BF0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B5BF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4B5BF0"/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D6C7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51F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39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3995"/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FB0-0AD8-4567-BE7F-8D8C4B61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4</cp:revision>
  <cp:lastPrinted>2021-03-03T15:26:00Z</cp:lastPrinted>
  <dcterms:created xsi:type="dcterms:W3CDTF">2022-02-01T21:04:00Z</dcterms:created>
  <dcterms:modified xsi:type="dcterms:W3CDTF">2022-02-01T22:21:00Z</dcterms:modified>
</cp:coreProperties>
</file>