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C42F" w14:textId="76552821" w:rsidR="00AB2EDF" w:rsidRDefault="00687189" w:rsidP="00123738">
      <w:pPr>
        <w:spacing w:after="60"/>
        <w:rPr>
          <w:sz w:val="12"/>
          <w:szCs w:val="8"/>
        </w:rPr>
      </w:pPr>
      <w:bookmarkStart w:id="0" w:name="_GoBack"/>
      <w:bookmarkEnd w:id="0"/>
      <w:r>
        <w:rPr>
          <w:rFonts w:ascii="Open Sans" w:hAnsi="Open Sans" w:cs="Open Sans"/>
          <w:b/>
          <w:sz w:val="24"/>
          <w:szCs w:val="24"/>
        </w:rPr>
        <w:t xml:space="preserve">Demande </w:t>
      </w:r>
      <w:r w:rsidR="00C81408">
        <w:rPr>
          <w:rFonts w:ascii="Open Sans" w:hAnsi="Open Sans" w:cs="Open Sans"/>
          <w:b/>
          <w:sz w:val="24"/>
          <w:szCs w:val="24"/>
        </w:rPr>
        <w:t>d’unités</w:t>
      </w:r>
      <w:r>
        <w:rPr>
          <w:rFonts w:ascii="Open Sans" w:hAnsi="Open Sans" w:cs="Open Sans"/>
          <w:b/>
          <w:sz w:val="24"/>
          <w:szCs w:val="24"/>
        </w:rPr>
        <w:t xml:space="preserve"> de supplément au loyer 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9962"/>
      </w:tblGrid>
      <w:tr w:rsidR="00123738" w:rsidRPr="00C86259" w14:paraId="56CA7C6E" w14:textId="77777777" w:rsidTr="18B631E9">
        <w:trPr>
          <w:jc w:val="center"/>
        </w:trPr>
        <w:tc>
          <w:tcPr>
            <w:tcW w:w="9962" w:type="dxa"/>
            <w:shd w:val="clear" w:color="auto" w:fill="D9D9D9" w:themeFill="background1" w:themeFillShade="D9"/>
          </w:tcPr>
          <w:p w14:paraId="03B52148" w14:textId="3AD9695D" w:rsidR="00123738" w:rsidRPr="00C5741F" w:rsidRDefault="006A02FE" w:rsidP="00F12398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Instructions</w:t>
            </w:r>
          </w:p>
        </w:tc>
      </w:tr>
      <w:tr w:rsidR="00123738" w14:paraId="674DCBCF" w14:textId="77777777" w:rsidTr="18B631E9">
        <w:trPr>
          <w:trHeight w:val="588"/>
          <w:jc w:val="center"/>
        </w:trPr>
        <w:tc>
          <w:tcPr>
            <w:tcW w:w="9962" w:type="dxa"/>
          </w:tcPr>
          <w:p w14:paraId="70C09B6F" w14:textId="6123CCE0" w:rsidR="00123738" w:rsidRDefault="00123738" w:rsidP="4BD6B64D">
            <w:pPr>
              <w:spacing w:before="80" w:after="40"/>
              <w:jc w:val="both"/>
              <w:rPr>
                <w:sz w:val="20"/>
                <w:szCs w:val="20"/>
              </w:rPr>
            </w:pPr>
            <w:r w:rsidRPr="4BD6B64D">
              <w:rPr>
                <w:sz w:val="20"/>
                <w:szCs w:val="20"/>
              </w:rPr>
              <w:t xml:space="preserve">Ce formulaire s’adresse aux </w:t>
            </w:r>
            <w:r w:rsidR="00C81408" w:rsidRPr="4BD6B64D">
              <w:rPr>
                <w:sz w:val="20"/>
                <w:szCs w:val="20"/>
              </w:rPr>
              <w:t xml:space="preserve">offices d’habitation (OH) </w:t>
            </w:r>
            <w:r w:rsidR="00BF094D" w:rsidRPr="4BD6B64D">
              <w:rPr>
                <w:sz w:val="20"/>
                <w:szCs w:val="20"/>
              </w:rPr>
              <w:t xml:space="preserve">afin que la Société d’habitation du Québec (SHQ) leur </w:t>
            </w:r>
            <w:r w:rsidR="6535D457" w:rsidRPr="4BD6B64D">
              <w:rPr>
                <w:sz w:val="20"/>
                <w:szCs w:val="20"/>
              </w:rPr>
              <w:t>octroi</w:t>
            </w:r>
            <w:r w:rsidR="007B1A33">
              <w:rPr>
                <w:sz w:val="20"/>
                <w:szCs w:val="20"/>
              </w:rPr>
              <w:t>e</w:t>
            </w:r>
            <w:r w:rsidR="6535D457" w:rsidRPr="4BD6B64D">
              <w:rPr>
                <w:sz w:val="20"/>
                <w:szCs w:val="20"/>
              </w:rPr>
              <w:t xml:space="preserve"> </w:t>
            </w:r>
            <w:r w:rsidR="00BF094D" w:rsidRPr="4BD6B64D">
              <w:rPr>
                <w:sz w:val="20"/>
                <w:szCs w:val="20"/>
              </w:rPr>
              <w:t xml:space="preserve">des </w:t>
            </w:r>
            <w:r w:rsidRPr="4BD6B64D">
              <w:rPr>
                <w:sz w:val="20"/>
                <w:szCs w:val="20"/>
              </w:rPr>
              <w:t xml:space="preserve">unités de supplément au loyer </w:t>
            </w:r>
            <w:r w:rsidR="00C81408" w:rsidRPr="4BD6B64D">
              <w:rPr>
                <w:sz w:val="20"/>
                <w:szCs w:val="20"/>
              </w:rPr>
              <w:t xml:space="preserve">du Volet 1 - Régulier. </w:t>
            </w:r>
          </w:p>
          <w:p w14:paraId="6AC744CC" w14:textId="77777777" w:rsidR="00123738" w:rsidRDefault="00123738" w:rsidP="00C81408">
            <w:pPr>
              <w:spacing w:before="80" w:after="40"/>
              <w:jc w:val="both"/>
              <w:rPr>
                <w:rStyle w:val="Lienhypertexte"/>
                <w:sz w:val="20"/>
              </w:rPr>
            </w:pPr>
            <w:r>
              <w:rPr>
                <w:sz w:val="20"/>
              </w:rPr>
              <w:t xml:space="preserve">Une fois la </w:t>
            </w:r>
            <w:r w:rsidRPr="00E23748">
              <w:rPr>
                <w:b/>
                <w:sz w:val="20"/>
              </w:rPr>
              <w:t>section 1</w:t>
            </w:r>
            <w:r>
              <w:rPr>
                <w:sz w:val="20"/>
              </w:rPr>
              <w:t xml:space="preserve"> complétée, merci d’acheminer le formulaire</w:t>
            </w:r>
            <w:r w:rsidR="00C81408">
              <w:rPr>
                <w:sz w:val="20"/>
              </w:rPr>
              <w:t xml:space="preserve"> </w:t>
            </w:r>
            <w:r w:rsidR="006A02FE">
              <w:rPr>
                <w:sz w:val="20"/>
              </w:rPr>
              <w:t>à</w:t>
            </w:r>
            <w:r w:rsidRPr="005F7570">
              <w:rPr>
                <w:sz w:val="20"/>
              </w:rPr>
              <w:t xml:space="preserve"> </w:t>
            </w:r>
            <w:hyperlink r:id="rId11" w:history="1">
              <w:r w:rsidRPr="005F7570">
                <w:rPr>
                  <w:rStyle w:val="Lienhypertexte"/>
                  <w:sz w:val="20"/>
                </w:rPr>
                <w:t>psl@shq.gouv.qc.ca</w:t>
              </w:r>
            </w:hyperlink>
          </w:p>
          <w:p w14:paraId="329DB5A2" w14:textId="08EEED2B" w:rsidR="00F12398" w:rsidRPr="005F7570" w:rsidRDefault="00F12398" w:rsidP="00C81408">
            <w:pPr>
              <w:spacing w:before="80" w:after="40"/>
              <w:jc w:val="both"/>
              <w:rPr>
                <w:sz w:val="20"/>
              </w:rPr>
            </w:pPr>
            <w:r>
              <w:rPr>
                <w:sz w:val="20"/>
              </w:rPr>
              <w:t>Il est à noter que l’OH doit demander seulement le nombre d’unités pour lesquels un propriétaire a été approché.</w:t>
            </w:r>
          </w:p>
        </w:tc>
      </w:tr>
    </w:tbl>
    <w:p w14:paraId="16B315F5" w14:textId="66597A5D" w:rsidR="00824992" w:rsidRDefault="00824992" w:rsidP="00B37F1A">
      <w:pPr>
        <w:spacing w:after="0"/>
        <w:rPr>
          <w:sz w:val="12"/>
          <w:szCs w:val="8"/>
        </w:rPr>
      </w:pPr>
    </w:p>
    <w:p w14:paraId="11B8394D" w14:textId="77777777" w:rsidR="00C0033E" w:rsidRPr="00175E18" w:rsidRDefault="00C0033E" w:rsidP="00B37F1A">
      <w:pPr>
        <w:spacing w:after="0"/>
        <w:rPr>
          <w:sz w:val="12"/>
          <w:szCs w:val="8"/>
        </w:rPr>
      </w:pPr>
    </w:p>
    <w:tbl>
      <w:tblPr>
        <w:tblStyle w:val="Grilledutableau"/>
        <w:tblW w:w="5000" w:type="pct"/>
        <w:shd w:val="clear" w:color="auto" w:fill="0F243E" w:themeFill="text2" w:themeFillShade="80"/>
        <w:tblLook w:val="04A0" w:firstRow="1" w:lastRow="0" w:firstColumn="1" w:lastColumn="0" w:noHBand="0" w:noVBand="1"/>
      </w:tblPr>
      <w:tblGrid>
        <w:gridCol w:w="3964"/>
        <w:gridCol w:w="1025"/>
        <w:gridCol w:w="2519"/>
        <w:gridCol w:w="2454"/>
      </w:tblGrid>
      <w:tr w:rsidR="00E23748" w:rsidRPr="00C86259" w14:paraId="598069CE" w14:textId="77777777" w:rsidTr="00E23748">
        <w:trPr>
          <w:gridAfter w:val="3"/>
          <w:wAfter w:w="5998" w:type="dxa"/>
        </w:trPr>
        <w:tc>
          <w:tcPr>
            <w:tcW w:w="3964" w:type="dxa"/>
            <w:shd w:val="clear" w:color="auto" w:fill="0F243E" w:themeFill="text2" w:themeFillShade="80"/>
          </w:tcPr>
          <w:p w14:paraId="0C50E5EC" w14:textId="77777777" w:rsidR="00E23748" w:rsidRDefault="00E23748" w:rsidP="00F123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Section 1</w:t>
            </w:r>
          </w:p>
          <w:p w14:paraId="53575C65" w14:textId="62950F67" w:rsidR="00E23748" w:rsidRPr="00C5741F" w:rsidRDefault="00E23748" w:rsidP="00F123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À compléter par l’</w:t>
            </w:r>
            <w:r w:rsidR="00C81408">
              <w:rPr>
                <w:b/>
                <w:color w:val="FFFFFF" w:themeColor="background1"/>
              </w:rPr>
              <w:t>OH</w:t>
            </w:r>
          </w:p>
        </w:tc>
      </w:tr>
      <w:tr w:rsidR="00824992" w:rsidRPr="00C86259" w14:paraId="062DBC11" w14:textId="77777777" w:rsidTr="00E23748">
        <w:tblPrEx>
          <w:jc w:val="center"/>
          <w:shd w:val="clear" w:color="auto" w:fill="auto"/>
        </w:tblPrEx>
        <w:trPr>
          <w:jc w:val="center"/>
        </w:trPr>
        <w:tc>
          <w:tcPr>
            <w:tcW w:w="9962" w:type="dxa"/>
            <w:gridSpan w:val="4"/>
            <w:shd w:val="clear" w:color="auto" w:fill="284DA9"/>
          </w:tcPr>
          <w:p w14:paraId="01FDF1B1" w14:textId="78EA871A" w:rsidR="00824992" w:rsidRPr="00C5741F" w:rsidRDefault="00824992" w:rsidP="00F12398">
            <w:pPr>
              <w:rPr>
                <w:b/>
                <w:color w:val="FFFFFF" w:themeColor="background1"/>
              </w:rPr>
            </w:pPr>
            <w:r w:rsidRPr="00C5741F">
              <w:rPr>
                <w:b/>
                <w:color w:val="FFFFFF" w:themeColor="background1"/>
              </w:rPr>
              <w:t xml:space="preserve">Renseignements </w:t>
            </w:r>
            <w:r w:rsidR="00C81408">
              <w:rPr>
                <w:b/>
                <w:color w:val="FFFFFF" w:themeColor="background1"/>
              </w:rPr>
              <w:t>généra</w:t>
            </w:r>
            <w:r w:rsidR="00DF5FAE">
              <w:rPr>
                <w:b/>
                <w:color w:val="FFFFFF" w:themeColor="background1"/>
              </w:rPr>
              <w:t>ux</w:t>
            </w:r>
          </w:p>
        </w:tc>
      </w:tr>
      <w:tr w:rsidR="00DF5FAE" w14:paraId="13AA7AC0" w14:textId="77777777" w:rsidTr="001D5AB7">
        <w:tblPrEx>
          <w:jc w:val="center"/>
          <w:shd w:val="clear" w:color="auto" w:fill="auto"/>
        </w:tblPrEx>
        <w:trPr>
          <w:trHeight w:val="44"/>
          <w:jc w:val="center"/>
        </w:trPr>
        <w:tc>
          <w:tcPr>
            <w:tcW w:w="7508" w:type="dxa"/>
            <w:gridSpan w:val="3"/>
            <w:tcBorders>
              <w:bottom w:val="nil"/>
              <w:right w:val="nil"/>
            </w:tcBorders>
          </w:tcPr>
          <w:p w14:paraId="4F9FCDC6" w14:textId="77777777" w:rsidR="00DF5FAE" w:rsidRPr="000B29DD" w:rsidRDefault="00DF5FAE" w:rsidP="00F12398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Nom de l’OH</w:t>
            </w:r>
          </w:p>
        </w:tc>
        <w:tc>
          <w:tcPr>
            <w:tcW w:w="2454" w:type="dxa"/>
            <w:tcBorders>
              <w:left w:val="nil"/>
              <w:bottom w:val="nil"/>
            </w:tcBorders>
          </w:tcPr>
          <w:p w14:paraId="23948476" w14:textId="700F17B0" w:rsidR="00DF5FAE" w:rsidRPr="000B29DD" w:rsidRDefault="00DF5FAE" w:rsidP="00F12398">
            <w:pPr>
              <w:spacing w:before="20"/>
              <w:rPr>
                <w:sz w:val="20"/>
                <w:szCs w:val="20"/>
              </w:rPr>
            </w:pPr>
            <w:r w:rsidRPr="00C81408">
              <w:rPr>
                <w:sz w:val="20"/>
                <w:szCs w:val="20"/>
                <w:vertAlign w:val="superscript"/>
              </w:rPr>
              <w:t>Numéro d’</w:t>
            </w:r>
            <w:r>
              <w:rPr>
                <w:sz w:val="20"/>
                <w:szCs w:val="20"/>
                <w:vertAlign w:val="superscript"/>
              </w:rPr>
              <w:t>organisme</w:t>
            </w:r>
          </w:p>
        </w:tc>
      </w:tr>
      <w:tr w:rsidR="00DF5FAE" w14:paraId="77DDE593" w14:textId="77777777" w:rsidTr="001D5AB7">
        <w:tblPrEx>
          <w:jc w:val="center"/>
          <w:shd w:val="clear" w:color="auto" w:fill="auto"/>
        </w:tblPrEx>
        <w:trPr>
          <w:trHeight w:val="44"/>
          <w:jc w:val="center"/>
        </w:trPr>
        <w:tc>
          <w:tcPr>
            <w:tcW w:w="7508" w:type="dxa"/>
            <w:gridSpan w:val="3"/>
            <w:tcBorders>
              <w:top w:val="nil"/>
            </w:tcBorders>
          </w:tcPr>
          <w:p w14:paraId="36591017" w14:textId="77777777" w:rsidR="00DF5FAE" w:rsidRPr="000B29DD" w:rsidRDefault="00DF5FAE" w:rsidP="00F12398">
            <w:pPr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</w:tcBorders>
          </w:tcPr>
          <w:p w14:paraId="0E33E4D1" w14:textId="677DF1CE" w:rsidR="00DF5FAE" w:rsidRPr="000B29DD" w:rsidRDefault="00DF5FAE" w:rsidP="00F12398">
            <w:pPr>
              <w:rPr>
                <w:sz w:val="20"/>
                <w:szCs w:val="20"/>
              </w:rPr>
            </w:pPr>
          </w:p>
        </w:tc>
      </w:tr>
      <w:tr w:rsidR="00DF5FAE" w14:paraId="21CD9116" w14:textId="77777777" w:rsidTr="00DF5FAE">
        <w:tblPrEx>
          <w:jc w:val="center"/>
          <w:shd w:val="clear" w:color="auto" w:fill="auto"/>
        </w:tblPrEx>
        <w:trPr>
          <w:trHeight w:val="44"/>
          <w:jc w:val="center"/>
        </w:trPr>
        <w:tc>
          <w:tcPr>
            <w:tcW w:w="4989" w:type="dxa"/>
            <w:gridSpan w:val="2"/>
            <w:tcBorders>
              <w:bottom w:val="nil"/>
            </w:tcBorders>
          </w:tcPr>
          <w:p w14:paraId="3F93E066" w14:textId="02B6DF6A" w:rsidR="00DF5FAE" w:rsidRPr="000B29DD" w:rsidRDefault="00DF5FAE" w:rsidP="00F12398">
            <w:pPr>
              <w:spacing w:before="20"/>
              <w:rPr>
                <w:sz w:val="20"/>
                <w:szCs w:val="20"/>
                <w:vertAlign w:val="superscript"/>
              </w:rPr>
            </w:pPr>
            <w:r w:rsidRPr="004F6DE2">
              <w:rPr>
                <w:sz w:val="20"/>
                <w:szCs w:val="20"/>
                <w:vertAlign w:val="superscript"/>
              </w:rPr>
              <w:t>Directeur/</w:t>
            </w:r>
            <w:proofErr w:type="spellStart"/>
            <w:r w:rsidRPr="004F6DE2">
              <w:rPr>
                <w:sz w:val="20"/>
                <w:szCs w:val="20"/>
                <w:vertAlign w:val="superscript"/>
              </w:rPr>
              <w:t>trice</w:t>
            </w:r>
            <w:proofErr w:type="spellEnd"/>
            <w:r w:rsidRPr="004F6DE2">
              <w:rPr>
                <w:sz w:val="20"/>
                <w:szCs w:val="20"/>
                <w:vertAlign w:val="superscript"/>
              </w:rPr>
              <w:t xml:space="preserve"> de l’OH </w:t>
            </w:r>
          </w:p>
        </w:tc>
        <w:tc>
          <w:tcPr>
            <w:tcW w:w="4973" w:type="dxa"/>
            <w:gridSpan w:val="2"/>
            <w:tcBorders>
              <w:left w:val="nil"/>
              <w:bottom w:val="nil"/>
            </w:tcBorders>
          </w:tcPr>
          <w:p w14:paraId="5B352B5E" w14:textId="75FAEB5F" w:rsidR="00DF5FAE" w:rsidRPr="000B29DD" w:rsidRDefault="00DF5FAE" w:rsidP="00F12398">
            <w:pPr>
              <w:spacing w:before="20"/>
              <w:rPr>
                <w:sz w:val="20"/>
                <w:szCs w:val="20"/>
                <w:vertAlign w:val="superscript"/>
              </w:rPr>
            </w:pPr>
            <w:r w:rsidRPr="004F6DE2">
              <w:rPr>
                <w:sz w:val="20"/>
                <w:szCs w:val="20"/>
                <w:vertAlign w:val="superscript"/>
              </w:rPr>
              <w:t>Personne responsable de</w:t>
            </w:r>
            <w:r>
              <w:rPr>
                <w:sz w:val="20"/>
                <w:szCs w:val="20"/>
                <w:vertAlign w:val="superscript"/>
              </w:rPr>
              <w:t>s PSL à l’OH</w:t>
            </w:r>
          </w:p>
        </w:tc>
      </w:tr>
      <w:tr w:rsidR="00DF5FAE" w14:paraId="3D656495" w14:textId="77777777" w:rsidTr="00DF5FAE">
        <w:tblPrEx>
          <w:jc w:val="center"/>
          <w:shd w:val="clear" w:color="auto" w:fill="auto"/>
        </w:tblPrEx>
        <w:trPr>
          <w:trHeight w:val="44"/>
          <w:jc w:val="center"/>
        </w:trPr>
        <w:tc>
          <w:tcPr>
            <w:tcW w:w="4989" w:type="dxa"/>
            <w:gridSpan w:val="2"/>
            <w:tcBorders>
              <w:top w:val="nil"/>
              <w:bottom w:val="single" w:sz="4" w:space="0" w:color="auto"/>
            </w:tcBorders>
          </w:tcPr>
          <w:p w14:paraId="7E1571D3" w14:textId="77777777" w:rsidR="00DF5FAE" w:rsidRPr="000B29DD" w:rsidRDefault="00DF5FAE" w:rsidP="00F1239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nil"/>
              <w:bottom w:val="single" w:sz="4" w:space="0" w:color="auto"/>
            </w:tcBorders>
          </w:tcPr>
          <w:p w14:paraId="29C67438" w14:textId="764CDF0A" w:rsidR="00DF5FAE" w:rsidRPr="000B29DD" w:rsidRDefault="00DF5FAE" w:rsidP="00F12398">
            <w:pPr>
              <w:rPr>
                <w:sz w:val="20"/>
                <w:szCs w:val="20"/>
              </w:rPr>
            </w:pPr>
          </w:p>
        </w:tc>
      </w:tr>
    </w:tbl>
    <w:p w14:paraId="6C444C1A" w14:textId="71704022" w:rsidR="00824992" w:rsidRPr="004343A1" w:rsidRDefault="00824992" w:rsidP="00B37F1A">
      <w:pPr>
        <w:spacing w:after="0"/>
        <w:rPr>
          <w:sz w:val="10"/>
          <w:szCs w:val="14"/>
        </w:rPr>
      </w:pPr>
    </w:p>
    <w:p w14:paraId="3EA3C81F" w14:textId="7639DEF3" w:rsidR="00824992" w:rsidRDefault="00824992" w:rsidP="00B37F1A">
      <w:pPr>
        <w:spacing w:after="0"/>
        <w:rPr>
          <w:sz w:val="10"/>
          <w:szCs w:val="14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683"/>
        <w:gridCol w:w="3825"/>
        <w:gridCol w:w="2454"/>
      </w:tblGrid>
      <w:tr w:rsidR="0045663B" w:rsidRPr="00C86259" w14:paraId="57B1F23A" w14:textId="77777777" w:rsidTr="00F12398">
        <w:trPr>
          <w:jc w:val="center"/>
        </w:trPr>
        <w:tc>
          <w:tcPr>
            <w:tcW w:w="9962" w:type="dxa"/>
            <w:gridSpan w:val="3"/>
            <w:shd w:val="clear" w:color="auto" w:fill="284DA9"/>
          </w:tcPr>
          <w:p w14:paraId="218DCB03" w14:textId="05161380" w:rsidR="0045663B" w:rsidRPr="00C5741F" w:rsidRDefault="00C81408" w:rsidP="00F123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Unités demandées</w:t>
            </w:r>
          </w:p>
        </w:tc>
      </w:tr>
      <w:tr w:rsidR="00DF5FAE" w14:paraId="6FA8C03E" w14:textId="77777777" w:rsidTr="00F12398">
        <w:trPr>
          <w:trHeight w:val="123"/>
          <w:jc w:val="center"/>
        </w:trPr>
        <w:tc>
          <w:tcPr>
            <w:tcW w:w="9962" w:type="dxa"/>
            <w:gridSpan w:val="3"/>
            <w:tcBorders>
              <w:bottom w:val="nil"/>
            </w:tcBorders>
          </w:tcPr>
          <w:p w14:paraId="60A6877D" w14:textId="02D9DBB6" w:rsidR="00DF5FAE" w:rsidRPr="000B29DD" w:rsidRDefault="00DF5FAE" w:rsidP="00F12398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Clientèle visée</w:t>
            </w:r>
          </w:p>
        </w:tc>
      </w:tr>
      <w:tr w:rsidR="00DF5FAE" w14:paraId="3EBC3E83" w14:textId="77777777" w:rsidTr="00F12398">
        <w:trPr>
          <w:trHeight w:val="44"/>
          <w:jc w:val="center"/>
        </w:trPr>
        <w:tc>
          <w:tcPr>
            <w:tcW w:w="9962" w:type="dxa"/>
            <w:gridSpan w:val="3"/>
            <w:tcBorders>
              <w:top w:val="nil"/>
            </w:tcBorders>
          </w:tcPr>
          <w:p w14:paraId="37E3F1B3" w14:textId="5EA84104" w:rsidR="00DF5FAE" w:rsidRPr="000B29DD" w:rsidRDefault="00DF5FAE" w:rsidP="00F12398">
            <w:pPr>
              <w:rPr>
                <w:sz w:val="20"/>
                <w:szCs w:val="20"/>
              </w:rPr>
            </w:pPr>
          </w:p>
        </w:tc>
      </w:tr>
      <w:tr w:rsidR="00DF5FAE" w14:paraId="28FC07D2" w14:textId="77777777" w:rsidTr="001D5AB7">
        <w:trPr>
          <w:trHeight w:val="173"/>
          <w:jc w:val="center"/>
        </w:trPr>
        <w:tc>
          <w:tcPr>
            <w:tcW w:w="3683" w:type="dxa"/>
            <w:tcBorders>
              <w:bottom w:val="nil"/>
              <w:right w:val="nil"/>
            </w:tcBorders>
          </w:tcPr>
          <w:p w14:paraId="7A995B47" w14:textId="77777777" w:rsidR="00DF5FAE" w:rsidRPr="000B29DD" w:rsidRDefault="00DF5FAE" w:rsidP="00F12398">
            <w:pPr>
              <w:spacing w:before="2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Nombre d’unités PSL demandées</w:t>
            </w:r>
          </w:p>
        </w:tc>
        <w:tc>
          <w:tcPr>
            <w:tcW w:w="3825" w:type="dxa"/>
            <w:tcBorders>
              <w:left w:val="nil"/>
              <w:bottom w:val="nil"/>
              <w:right w:val="nil"/>
            </w:tcBorders>
          </w:tcPr>
          <w:p w14:paraId="56B7034D" w14:textId="0750DCE6" w:rsidR="00DF5FAE" w:rsidRPr="000B29DD" w:rsidRDefault="00DF5FAE" w:rsidP="00F12398">
            <w:pPr>
              <w:spacing w:before="20"/>
              <w:rPr>
                <w:sz w:val="20"/>
                <w:szCs w:val="20"/>
                <w:vertAlign w:val="superscript"/>
              </w:rPr>
            </w:pPr>
            <w:r w:rsidRPr="00C81408">
              <w:rPr>
                <w:sz w:val="20"/>
                <w:szCs w:val="20"/>
                <w:vertAlign w:val="superscript"/>
              </w:rPr>
              <w:t>Nombre de personne</w:t>
            </w:r>
            <w:r>
              <w:rPr>
                <w:sz w:val="20"/>
                <w:szCs w:val="20"/>
                <w:vertAlign w:val="superscript"/>
              </w:rPr>
              <w:t>s</w:t>
            </w:r>
            <w:r w:rsidRPr="00C81408">
              <w:rPr>
                <w:sz w:val="20"/>
                <w:szCs w:val="20"/>
                <w:vertAlign w:val="superscript"/>
              </w:rPr>
              <w:t xml:space="preserve"> sur la liste d’attente</w:t>
            </w:r>
          </w:p>
        </w:tc>
        <w:tc>
          <w:tcPr>
            <w:tcW w:w="2454" w:type="dxa"/>
            <w:tcBorders>
              <w:left w:val="nil"/>
              <w:bottom w:val="nil"/>
            </w:tcBorders>
          </w:tcPr>
          <w:p w14:paraId="03853983" w14:textId="18B3C110" w:rsidR="00DF5FAE" w:rsidRPr="000B29DD" w:rsidRDefault="00DF5FAE" w:rsidP="00F12398">
            <w:pPr>
              <w:spacing w:before="2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Date de début de la subvention souhaitée</w:t>
            </w:r>
          </w:p>
        </w:tc>
      </w:tr>
      <w:tr w:rsidR="00DF5FAE" w14:paraId="19EC2083" w14:textId="77777777" w:rsidTr="001D5AB7">
        <w:trPr>
          <w:trHeight w:val="44"/>
          <w:jc w:val="center"/>
        </w:trPr>
        <w:tc>
          <w:tcPr>
            <w:tcW w:w="3683" w:type="dxa"/>
            <w:tcBorders>
              <w:top w:val="nil"/>
              <w:bottom w:val="single" w:sz="4" w:space="0" w:color="auto"/>
            </w:tcBorders>
          </w:tcPr>
          <w:p w14:paraId="72D1972C" w14:textId="77777777" w:rsidR="00DF5FAE" w:rsidRPr="000B29DD" w:rsidRDefault="00DF5FAE" w:rsidP="00F12398">
            <w:pPr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bottom w:val="single" w:sz="4" w:space="0" w:color="auto"/>
            </w:tcBorders>
          </w:tcPr>
          <w:p w14:paraId="67C4C3BA" w14:textId="5E11FADB" w:rsidR="00DF5FAE" w:rsidRPr="000B29DD" w:rsidRDefault="00DF5FAE" w:rsidP="00F12398">
            <w:pPr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bottom w:val="single" w:sz="4" w:space="0" w:color="auto"/>
            </w:tcBorders>
          </w:tcPr>
          <w:p w14:paraId="40084FD9" w14:textId="77777777" w:rsidR="00DF5FAE" w:rsidRPr="000B29DD" w:rsidRDefault="00DF5FAE" w:rsidP="00F12398">
            <w:pPr>
              <w:rPr>
                <w:sz w:val="20"/>
                <w:szCs w:val="20"/>
              </w:rPr>
            </w:pPr>
          </w:p>
        </w:tc>
      </w:tr>
      <w:tr w:rsidR="00C81408" w14:paraId="4F090EEE" w14:textId="77777777" w:rsidTr="00F12398">
        <w:trPr>
          <w:trHeight w:val="44"/>
          <w:jc w:val="center"/>
        </w:trPr>
        <w:tc>
          <w:tcPr>
            <w:tcW w:w="9962" w:type="dxa"/>
            <w:gridSpan w:val="3"/>
            <w:tcBorders>
              <w:top w:val="single" w:sz="4" w:space="0" w:color="auto"/>
              <w:bottom w:val="nil"/>
            </w:tcBorders>
          </w:tcPr>
          <w:p w14:paraId="51E8120B" w14:textId="2D59F03C" w:rsidR="00C81408" w:rsidRPr="000B29DD" w:rsidRDefault="00C81408" w:rsidP="004F6DE2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Justification du besoin </w:t>
            </w:r>
            <w:r w:rsidRPr="004F6DE2">
              <w:rPr>
                <w:sz w:val="20"/>
                <w:szCs w:val="20"/>
                <w:vertAlign w:val="superscript"/>
              </w:rPr>
              <w:t>:</w:t>
            </w:r>
          </w:p>
        </w:tc>
      </w:tr>
      <w:tr w:rsidR="00C81408" w14:paraId="1E31CC7D" w14:textId="77777777" w:rsidTr="00F12398">
        <w:trPr>
          <w:trHeight w:val="488"/>
          <w:jc w:val="center"/>
        </w:trPr>
        <w:tc>
          <w:tcPr>
            <w:tcW w:w="9962" w:type="dxa"/>
            <w:gridSpan w:val="3"/>
            <w:tcBorders>
              <w:top w:val="nil"/>
            </w:tcBorders>
          </w:tcPr>
          <w:p w14:paraId="0F561C8C" w14:textId="5524ED60" w:rsidR="00DF5FAE" w:rsidRPr="000B29DD" w:rsidRDefault="00DF5FAE" w:rsidP="00DF5FAE">
            <w:pPr>
              <w:spacing w:before="80" w:after="40"/>
              <w:jc w:val="both"/>
              <w:rPr>
                <w:sz w:val="20"/>
                <w:szCs w:val="20"/>
              </w:rPr>
            </w:pPr>
          </w:p>
          <w:p w14:paraId="59940287" w14:textId="1858EFC4" w:rsidR="00C81408" w:rsidRPr="000B29DD" w:rsidRDefault="00C81408" w:rsidP="00F12398">
            <w:pPr>
              <w:rPr>
                <w:sz w:val="20"/>
                <w:szCs w:val="20"/>
              </w:rPr>
            </w:pPr>
          </w:p>
        </w:tc>
      </w:tr>
    </w:tbl>
    <w:p w14:paraId="229CC79A" w14:textId="73A23363" w:rsidR="0045663B" w:rsidRDefault="0045663B" w:rsidP="00B37F1A">
      <w:pPr>
        <w:spacing w:after="0"/>
        <w:rPr>
          <w:sz w:val="10"/>
          <w:szCs w:val="14"/>
        </w:rPr>
      </w:pPr>
    </w:p>
    <w:p w14:paraId="386CBE2B" w14:textId="77777777" w:rsidR="005F7570" w:rsidRDefault="005F7570" w:rsidP="00B37F1A">
      <w:pPr>
        <w:spacing w:after="0"/>
        <w:rPr>
          <w:sz w:val="10"/>
          <w:szCs w:val="14"/>
        </w:rPr>
      </w:pPr>
    </w:p>
    <w:tbl>
      <w:tblPr>
        <w:tblStyle w:val="Grilledutableau"/>
        <w:tblW w:w="5000" w:type="pct"/>
        <w:shd w:val="clear" w:color="auto" w:fill="0F243E" w:themeFill="text2" w:themeFillShade="80"/>
        <w:tblLook w:val="04A0" w:firstRow="1" w:lastRow="0" w:firstColumn="1" w:lastColumn="0" w:noHBand="0" w:noVBand="1"/>
      </w:tblPr>
      <w:tblGrid>
        <w:gridCol w:w="3397"/>
        <w:gridCol w:w="567"/>
        <w:gridCol w:w="2835"/>
        <w:gridCol w:w="1276"/>
        <w:gridCol w:w="1887"/>
      </w:tblGrid>
      <w:tr w:rsidR="005F7570" w:rsidRPr="00C86259" w14:paraId="2B77BFCC" w14:textId="77777777" w:rsidTr="4BD6B64D">
        <w:trPr>
          <w:gridAfter w:val="3"/>
          <w:wAfter w:w="5998" w:type="dxa"/>
        </w:trPr>
        <w:tc>
          <w:tcPr>
            <w:tcW w:w="3964" w:type="dxa"/>
            <w:gridSpan w:val="2"/>
            <w:shd w:val="clear" w:color="auto" w:fill="0F243E" w:themeFill="text2" w:themeFillShade="80"/>
          </w:tcPr>
          <w:p w14:paraId="696F6809" w14:textId="77777777" w:rsidR="005F7570" w:rsidRDefault="005F7570" w:rsidP="005F757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Section 2</w:t>
            </w:r>
          </w:p>
          <w:p w14:paraId="1134A3AC" w14:textId="71F7206C" w:rsidR="005F7570" w:rsidRPr="00C5741F" w:rsidRDefault="005F7570" w:rsidP="005F757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À compléter par la SHQ</w:t>
            </w:r>
          </w:p>
        </w:tc>
      </w:tr>
      <w:tr w:rsidR="005F7570" w:rsidRPr="00C86259" w14:paraId="7474025F" w14:textId="77777777" w:rsidTr="4BD6B64D">
        <w:tblPrEx>
          <w:jc w:val="center"/>
          <w:shd w:val="clear" w:color="auto" w:fill="auto"/>
        </w:tblPrEx>
        <w:trPr>
          <w:jc w:val="center"/>
        </w:trPr>
        <w:tc>
          <w:tcPr>
            <w:tcW w:w="9962" w:type="dxa"/>
            <w:gridSpan w:val="5"/>
            <w:shd w:val="clear" w:color="auto" w:fill="284DA9"/>
          </w:tcPr>
          <w:p w14:paraId="2C05C56F" w14:textId="62D67B00" w:rsidR="005F7570" w:rsidRPr="00C5741F" w:rsidRDefault="005F7570" w:rsidP="4BD6B64D">
            <w:pPr>
              <w:rPr>
                <w:b/>
                <w:bCs/>
                <w:color w:val="FFFFFF" w:themeColor="background1"/>
              </w:rPr>
            </w:pPr>
            <w:r w:rsidRPr="4BD6B64D">
              <w:rPr>
                <w:b/>
                <w:bCs/>
                <w:color w:val="FFFFFF" w:themeColor="background1"/>
              </w:rPr>
              <w:t xml:space="preserve">Confirmation des unités </w:t>
            </w:r>
            <w:r w:rsidR="463EF5CB" w:rsidRPr="4BD6B64D">
              <w:rPr>
                <w:b/>
                <w:bCs/>
                <w:color w:val="FFFFFF" w:themeColor="background1"/>
              </w:rPr>
              <w:t>octroyées</w:t>
            </w:r>
          </w:p>
        </w:tc>
      </w:tr>
      <w:tr w:rsidR="00E26F25" w14:paraId="3D70EFF7" w14:textId="77777777" w:rsidTr="00E26F25">
        <w:tblPrEx>
          <w:jc w:val="center"/>
          <w:shd w:val="clear" w:color="auto" w:fill="auto"/>
        </w:tblPrEx>
        <w:trPr>
          <w:trHeight w:val="44"/>
          <w:jc w:val="center"/>
        </w:trPr>
        <w:tc>
          <w:tcPr>
            <w:tcW w:w="3397" w:type="dxa"/>
            <w:tcBorders>
              <w:bottom w:val="nil"/>
              <w:right w:val="nil"/>
            </w:tcBorders>
          </w:tcPr>
          <w:p w14:paraId="218BE88E" w14:textId="62F78C2D" w:rsidR="00E26F25" w:rsidRPr="000B29DD" w:rsidRDefault="00E26F25" w:rsidP="00F12398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Nombre d’unités PSL </w:t>
            </w:r>
            <w:r w:rsidRPr="00D629D9">
              <w:rPr>
                <w:sz w:val="20"/>
                <w:szCs w:val="20"/>
                <w:vertAlign w:val="superscript"/>
              </w:rPr>
              <w:t>demandées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661DE13A" w14:textId="77777777" w:rsidR="00E26F25" w:rsidRPr="00E26F25" w:rsidRDefault="00E26F25" w:rsidP="4BD6B64D">
            <w:pPr>
              <w:spacing w:before="20"/>
              <w:rPr>
                <w:bCs/>
                <w:sz w:val="20"/>
                <w:szCs w:val="20"/>
                <w:vertAlign w:val="superscript"/>
              </w:rPr>
            </w:pPr>
            <w:r w:rsidRPr="00E26F25">
              <w:rPr>
                <w:bCs/>
                <w:sz w:val="20"/>
                <w:szCs w:val="20"/>
                <w:vertAlign w:val="superscript"/>
              </w:rPr>
              <w:t>Nombre d’unités PSL octroyées par la SHQ</w:t>
            </w:r>
          </w:p>
        </w:tc>
        <w:tc>
          <w:tcPr>
            <w:tcW w:w="3163" w:type="dxa"/>
            <w:gridSpan w:val="2"/>
            <w:tcBorders>
              <w:left w:val="nil"/>
              <w:bottom w:val="nil"/>
            </w:tcBorders>
          </w:tcPr>
          <w:p w14:paraId="0F6554BF" w14:textId="53CF76DE" w:rsidR="00E26F25" w:rsidRPr="00E26F25" w:rsidRDefault="00E26F25" w:rsidP="4BD6B64D">
            <w:pPr>
              <w:spacing w:before="20"/>
              <w:rPr>
                <w:bCs/>
                <w:sz w:val="20"/>
                <w:szCs w:val="20"/>
                <w:vertAlign w:val="superscript"/>
              </w:rPr>
            </w:pPr>
            <w:r w:rsidRPr="00E26F25">
              <w:rPr>
                <w:bCs/>
                <w:sz w:val="20"/>
                <w:szCs w:val="20"/>
                <w:vertAlign w:val="superscript"/>
              </w:rPr>
              <w:t>Numéro d</w:t>
            </w:r>
            <w:r>
              <w:rPr>
                <w:bCs/>
                <w:sz w:val="20"/>
                <w:szCs w:val="20"/>
                <w:vertAlign w:val="superscript"/>
              </w:rPr>
              <w:t>’unité(s)</w:t>
            </w:r>
          </w:p>
        </w:tc>
      </w:tr>
      <w:tr w:rsidR="00E26F25" w14:paraId="764209D7" w14:textId="77777777" w:rsidTr="00E26F25">
        <w:tblPrEx>
          <w:jc w:val="center"/>
          <w:shd w:val="clear" w:color="auto" w:fill="auto"/>
        </w:tblPrEx>
        <w:trPr>
          <w:trHeight w:val="44"/>
          <w:jc w:val="center"/>
        </w:trPr>
        <w:tc>
          <w:tcPr>
            <w:tcW w:w="3397" w:type="dxa"/>
            <w:tcBorders>
              <w:top w:val="nil"/>
              <w:bottom w:val="single" w:sz="4" w:space="0" w:color="auto"/>
            </w:tcBorders>
          </w:tcPr>
          <w:p w14:paraId="30B2A2A2" w14:textId="77777777" w:rsidR="00E26F25" w:rsidRPr="000B29DD" w:rsidRDefault="00E26F25" w:rsidP="00F1239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</w:tcPr>
          <w:p w14:paraId="7486A3FB" w14:textId="77777777" w:rsidR="00E26F25" w:rsidRPr="000B29DD" w:rsidRDefault="00E26F25" w:rsidP="00F12398">
            <w:pPr>
              <w:rPr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top w:val="nil"/>
              <w:bottom w:val="single" w:sz="4" w:space="0" w:color="auto"/>
            </w:tcBorders>
          </w:tcPr>
          <w:p w14:paraId="5015FAC4" w14:textId="3D515715" w:rsidR="00E26F25" w:rsidRPr="000B29DD" w:rsidRDefault="00E26F25" w:rsidP="00F12398">
            <w:pPr>
              <w:rPr>
                <w:sz w:val="20"/>
                <w:szCs w:val="20"/>
              </w:rPr>
            </w:pPr>
          </w:p>
        </w:tc>
      </w:tr>
      <w:tr w:rsidR="00DF5FAE" w14:paraId="0EB5ED22" w14:textId="77777777" w:rsidTr="00E26F25">
        <w:tblPrEx>
          <w:jc w:val="center"/>
          <w:shd w:val="clear" w:color="auto" w:fill="auto"/>
        </w:tblPrEx>
        <w:trPr>
          <w:trHeight w:val="44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bottom w:val="nil"/>
            </w:tcBorders>
          </w:tcPr>
          <w:p w14:paraId="74F582E3" w14:textId="7CE76459" w:rsidR="00DF5FAE" w:rsidRPr="00DF5FAE" w:rsidRDefault="00DF5FAE" w:rsidP="00F12398">
            <w:pPr>
              <w:rPr>
                <w:sz w:val="20"/>
                <w:szCs w:val="20"/>
              </w:rPr>
            </w:pPr>
            <w:r w:rsidRPr="00DF5FAE">
              <w:rPr>
                <w:sz w:val="20"/>
                <w:szCs w:val="20"/>
                <w:vertAlign w:val="superscript"/>
              </w:rPr>
              <w:t>Nom de l’approbateur</w:t>
            </w:r>
          </w:p>
        </w:tc>
        <w:tc>
          <w:tcPr>
            <w:tcW w:w="1887" w:type="dxa"/>
            <w:tcBorders>
              <w:top w:val="single" w:sz="4" w:space="0" w:color="auto"/>
              <w:bottom w:val="nil"/>
            </w:tcBorders>
          </w:tcPr>
          <w:p w14:paraId="0FBADCD1" w14:textId="06F3B6B2" w:rsidR="00DF5FAE" w:rsidRPr="000B29DD" w:rsidRDefault="00DF5FAE" w:rsidP="00F12398">
            <w:pPr>
              <w:rPr>
                <w:sz w:val="20"/>
                <w:szCs w:val="20"/>
              </w:rPr>
            </w:pPr>
            <w:r w:rsidRPr="00DF5FAE">
              <w:rPr>
                <w:sz w:val="20"/>
                <w:szCs w:val="20"/>
                <w:vertAlign w:val="superscript"/>
              </w:rPr>
              <w:t>Date</w:t>
            </w:r>
          </w:p>
        </w:tc>
      </w:tr>
      <w:tr w:rsidR="00DF5FAE" w14:paraId="7B755E5D" w14:textId="77777777" w:rsidTr="00E26F25">
        <w:tblPrEx>
          <w:jc w:val="center"/>
          <w:shd w:val="clear" w:color="auto" w:fill="auto"/>
        </w:tblPrEx>
        <w:trPr>
          <w:trHeight w:val="44"/>
          <w:jc w:val="center"/>
        </w:trPr>
        <w:tc>
          <w:tcPr>
            <w:tcW w:w="8075" w:type="dxa"/>
            <w:gridSpan w:val="4"/>
            <w:tcBorders>
              <w:top w:val="nil"/>
            </w:tcBorders>
          </w:tcPr>
          <w:p w14:paraId="74CC5F85" w14:textId="77777777" w:rsidR="00DF5FAE" w:rsidRPr="000B29DD" w:rsidRDefault="00DF5FAE" w:rsidP="00F12398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14:paraId="07665271" w14:textId="19DAAA85" w:rsidR="00DF5FAE" w:rsidRPr="000B29DD" w:rsidRDefault="00DF5FAE" w:rsidP="00F12398">
            <w:pPr>
              <w:rPr>
                <w:sz w:val="20"/>
                <w:szCs w:val="20"/>
              </w:rPr>
            </w:pPr>
          </w:p>
        </w:tc>
      </w:tr>
    </w:tbl>
    <w:p w14:paraId="60FCB6B4" w14:textId="0485034E" w:rsidR="005F7570" w:rsidRDefault="005F7570" w:rsidP="00B37F1A">
      <w:pPr>
        <w:spacing w:after="0"/>
        <w:rPr>
          <w:sz w:val="10"/>
          <w:szCs w:val="14"/>
        </w:rPr>
      </w:pPr>
    </w:p>
    <w:p w14:paraId="7DDC7603" w14:textId="77777777" w:rsidR="00D629D9" w:rsidRDefault="00D629D9" w:rsidP="00B37F1A">
      <w:pPr>
        <w:spacing w:after="0"/>
        <w:rPr>
          <w:sz w:val="10"/>
          <w:szCs w:val="14"/>
        </w:rPr>
      </w:pPr>
    </w:p>
    <w:p w14:paraId="6451F9FC" w14:textId="77777777" w:rsidR="005F7570" w:rsidRDefault="005F7570" w:rsidP="00B37F1A">
      <w:pPr>
        <w:spacing w:after="0"/>
        <w:rPr>
          <w:sz w:val="10"/>
          <w:szCs w:val="14"/>
        </w:rPr>
      </w:pPr>
    </w:p>
    <w:p w14:paraId="42E39AAF" w14:textId="77777777" w:rsidR="00E23748" w:rsidRDefault="00E23748" w:rsidP="00B37F1A">
      <w:pPr>
        <w:spacing w:after="0"/>
        <w:rPr>
          <w:sz w:val="10"/>
          <w:szCs w:val="14"/>
        </w:rPr>
      </w:pPr>
    </w:p>
    <w:p w14:paraId="20EF90AC" w14:textId="77777777" w:rsidR="0045663B" w:rsidRPr="004343A1" w:rsidRDefault="0045663B" w:rsidP="00B37F1A">
      <w:pPr>
        <w:spacing w:after="0"/>
        <w:rPr>
          <w:sz w:val="10"/>
          <w:szCs w:val="14"/>
        </w:rPr>
      </w:pPr>
    </w:p>
    <w:p w14:paraId="428F6C69" w14:textId="77777777" w:rsidR="00370B3D" w:rsidRPr="004343A1" w:rsidRDefault="00370B3D" w:rsidP="004343A1">
      <w:pPr>
        <w:spacing w:after="0"/>
        <w:ind w:left="-450"/>
        <w:rPr>
          <w:sz w:val="10"/>
          <w:szCs w:val="10"/>
        </w:rPr>
      </w:pPr>
    </w:p>
    <w:p w14:paraId="101E83D8" w14:textId="77777777" w:rsidR="00370B3D" w:rsidRPr="003701C6" w:rsidRDefault="00370B3D" w:rsidP="004343A1">
      <w:pPr>
        <w:rPr>
          <w:sz w:val="14"/>
          <w:szCs w:val="14"/>
        </w:rPr>
      </w:pPr>
    </w:p>
    <w:sectPr w:rsidR="00370B3D" w:rsidRPr="003701C6" w:rsidSect="009A0A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19"/>
      <w:pgMar w:top="2608" w:right="1134" w:bottom="1440" w:left="1134" w:header="73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703C2" w14:textId="77777777" w:rsidR="00C16F37" w:rsidRDefault="00C16F37" w:rsidP="006A5BAC">
      <w:pPr>
        <w:spacing w:after="0" w:line="240" w:lineRule="auto"/>
      </w:pPr>
      <w:r>
        <w:separator/>
      </w:r>
    </w:p>
  </w:endnote>
  <w:endnote w:type="continuationSeparator" w:id="0">
    <w:p w14:paraId="0E0622FA" w14:textId="77777777" w:rsidR="00C16F37" w:rsidRDefault="00C16F37" w:rsidP="006A5BAC">
      <w:pPr>
        <w:spacing w:after="0" w:line="240" w:lineRule="auto"/>
      </w:pPr>
      <w:r>
        <w:continuationSeparator/>
      </w:r>
    </w:p>
  </w:endnote>
  <w:endnote w:type="continuationNotice" w:id="1">
    <w:p w14:paraId="557B34A9" w14:textId="77777777" w:rsidR="00C16F37" w:rsidRDefault="00C16F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26281" w14:textId="77777777" w:rsidR="00F12398" w:rsidRDefault="00F123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0019472"/>
      <w:docPartObj>
        <w:docPartGallery w:val="Page Numbers (Bottom of Page)"/>
        <w:docPartUnique/>
      </w:docPartObj>
    </w:sdtPr>
    <w:sdtEndPr/>
    <w:sdtContent>
      <w:p w14:paraId="12DE9C39" w14:textId="29E21CFE" w:rsidR="00F12398" w:rsidRDefault="00F123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D6BFD3B" w14:textId="77777777" w:rsidR="00F12398" w:rsidRDefault="00F1239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20DDF" w14:textId="3E209058" w:rsidR="00F12398" w:rsidRDefault="00F1239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2</w:t>
    </w:r>
    <w:r>
      <w:fldChar w:fldCharType="end"/>
    </w:r>
  </w:p>
  <w:p w14:paraId="1AF40DCC" w14:textId="77777777" w:rsidR="00F12398" w:rsidRDefault="00F123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3CD26" w14:textId="77777777" w:rsidR="00C16F37" w:rsidRDefault="00C16F37" w:rsidP="006A5BAC">
      <w:pPr>
        <w:spacing w:after="0" w:line="240" w:lineRule="auto"/>
      </w:pPr>
      <w:r>
        <w:separator/>
      </w:r>
    </w:p>
  </w:footnote>
  <w:footnote w:type="continuationSeparator" w:id="0">
    <w:p w14:paraId="41C30E36" w14:textId="77777777" w:rsidR="00C16F37" w:rsidRDefault="00C16F37" w:rsidP="006A5BAC">
      <w:pPr>
        <w:spacing w:after="0" w:line="240" w:lineRule="auto"/>
      </w:pPr>
      <w:r>
        <w:continuationSeparator/>
      </w:r>
    </w:p>
  </w:footnote>
  <w:footnote w:type="continuationNotice" w:id="1">
    <w:p w14:paraId="22B6E848" w14:textId="77777777" w:rsidR="00C16F37" w:rsidRDefault="00C16F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3B385" w14:textId="77777777" w:rsidR="00F12398" w:rsidRDefault="00F123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8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5741"/>
    </w:tblGrid>
    <w:tr w:rsidR="00F12398" w:rsidRPr="006A5BAC" w14:paraId="18FD819A" w14:textId="77777777" w:rsidTr="00687189">
      <w:trPr>
        <w:trHeight w:val="1021"/>
        <w:jc w:val="center"/>
      </w:trPr>
      <w:tc>
        <w:tcPr>
          <w:tcW w:w="4111" w:type="dxa"/>
        </w:tcPr>
        <w:p w14:paraId="2CBF1807" w14:textId="77777777" w:rsidR="00F12398" w:rsidRPr="006A5BAC" w:rsidRDefault="00F12398" w:rsidP="009A0ACC">
          <w:pPr>
            <w:rPr>
              <w:rFonts w:cs="Arial"/>
            </w:rPr>
          </w:pPr>
          <w:r>
            <w:rPr>
              <w:rFonts w:cs="Arial"/>
              <w:noProof/>
              <w:sz w:val="8"/>
              <w:szCs w:val="8"/>
              <w:lang w:eastAsia="fr-CA"/>
            </w:rPr>
            <w:drawing>
              <wp:anchor distT="0" distB="0" distL="114300" distR="114300" simplePos="0" relativeHeight="251658241" behindDoc="0" locked="0" layoutInCell="1" allowOverlap="1" wp14:anchorId="5061B521" wp14:editId="4F6E9811">
                <wp:simplePos x="0" y="0"/>
                <wp:positionH relativeFrom="column">
                  <wp:posOffset>-45085</wp:posOffset>
                </wp:positionH>
                <wp:positionV relativeFrom="paragraph">
                  <wp:posOffset>1270</wp:posOffset>
                </wp:positionV>
                <wp:extent cx="1443990" cy="551180"/>
                <wp:effectExtent l="0" t="0" r="3810" b="1270"/>
                <wp:wrapSquare wrapText="bothSides"/>
                <wp:docPr id="4" name="Image 4" descr="C:\Users\SHQCRL\Desktop\shq couleu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HQCRL\Desktop\shq couleu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99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41" w:type="dxa"/>
          <w:shd w:val="clear" w:color="auto" w:fill="284DA9"/>
          <w:vAlign w:val="center"/>
        </w:tcPr>
        <w:p w14:paraId="3A097C97" w14:textId="1F4142C7" w:rsidR="00F12398" w:rsidRPr="000A7692" w:rsidRDefault="00F12398" w:rsidP="00E23748">
          <w:pPr>
            <w:tabs>
              <w:tab w:val="left" w:pos="7478"/>
            </w:tabs>
            <w:jc w:val="center"/>
            <w:rPr>
              <w:rFonts w:cs="Arial"/>
              <w:b/>
              <w:color w:val="FFFFFF" w:themeColor="background1"/>
              <w:sz w:val="32"/>
              <w:szCs w:val="32"/>
            </w:rPr>
          </w:pPr>
          <w:r w:rsidRPr="00090B90">
            <w:rPr>
              <w:rFonts w:ascii="Calibri" w:hAnsi="Calibri" w:cs="Arial"/>
              <w:b/>
              <w:color w:val="FFFFFF" w:themeColor="background1"/>
              <w:sz w:val="30"/>
              <w:szCs w:val="30"/>
            </w:rPr>
            <w:t xml:space="preserve">Programme </w:t>
          </w:r>
          <w:r>
            <w:rPr>
              <w:rFonts w:ascii="Calibri" w:hAnsi="Calibri" w:cs="Arial"/>
              <w:b/>
              <w:color w:val="FFFFFF" w:themeColor="background1"/>
              <w:sz w:val="30"/>
              <w:szCs w:val="30"/>
            </w:rPr>
            <w:t>de supplément au loyer Québec Volet 1 - Régulier</w:t>
          </w:r>
        </w:p>
      </w:tc>
    </w:tr>
  </w:tbl>
  <w:p w14:paraId="7FD06995" w14:textId="77777777" w:rsidR="00F12398" w:rsidRDefault="00F1239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8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7554"/>
    </w:tblGrid>
    <w:tr w:rsidR="00F12398" w:rsidRPr="006A5BAC" w14:paraId="62659C39" w14:textId="77777777" w:rsidTr="00F12398">
      <w:trPr>
        <w:trHeight w:val="1021"/>
        <w:jc w:val="center"/>
      </w:trPr>
      <w:tc>
        <w:tcPr>
          <w:tcW w:w="2298" w:type="dxa"/>
        </w:tcPr>
        <w:p w14:paraId="3C91C53E" w14:textId="77777777" w:rsidR="00F12398" w:rsidRPr="006A5BAC" w:rsidRDefault="00F12398" w:rsidP="00CA2BE4">
          <w:pPr>
            <w:rPr>
              <w:rFonts w:cs="Arial"/>
            </w:rPr>
          </w:pPr>
          <w:r>
            <w:rPr>
              <w:rFonts w:cs="Arial"/>
              <w:noProof/>
              <w:sz w:val="8"/>
              <w:szCs w:val="8"/>
              <w:lang w:eastAsia="fr-CA"/>
            </w:rPr>
            <w:drawing>
              <wp:anchor distT="0" distB="0" distL="114300" distR="114300" simplePos="0" relativeHeight="251658240" behindDoc="0" locked="0" layoutInCell="1" allowOverlap="1" wp14:anchorId="6F271CAF" wp14:editId="49EA2E5D">
                <wp:simplePos x="0" y="0"/>
                <wp:positionH relativeFrom="column">
                  <wp:posOffset>-68580</wp:posOffset>
                </wp:positionH>
                <wp:positionV relativeFrom="paragraph">
                  <wp:posOffset>1270</wp:posOffset>
                </wp:positionV>
                <wp:extent cx="1443990" cy="551180"/>
                <wp:effectExtent l="0" t="0" r="3810" b="1270"/>
                <wp:wrapSquare wrapText="bothSides"/>
                <wp:docPr id="3" name="Image 3" descr="C:\Users\SHQCRL\Desktop\shq couleu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HQCRL\Desktop\shq couleu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99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54" w:type="dxa"/>
          <w:shd w:val="clear" w:color="auto" w:fill="284DA9"/>
          <w:vAlign w:val="center"/>
        </w:tcPr>
        <w:p w14:paraId="3F48AEC5" w14:textId="77777777" w:rsidR="00F12398" w:rsidRPr="000A7692" w:rsidRDefault="00F12398" w:rsidP="00CA2BE4">
          <w:pPr>
            <w:tabs>
              <w:tab w:val="left" w:pos="7478"/>
            </w:tabs>
            <w:jc w:val="right"/>
            <w:rPr>
              <w:rFonts w:cs="Arial"/>
              <w:b/>
              <w:color w:val="FFFFFF" w:themeColor="background1"/>
              <w:sz w:val="32"/>
              <w:szCs w:val="32"/>
            </w:rPr>
          </w:pPr>
          <w:r w:rsidRPr="00090B90">
            <w:rPr>
              <w:rFonts w:ascii="Calibri" w:hAnsi="Calibri" w:cs="Arial"/>
              <w:b/>
              <w:color w:val="FFFFFF" w:themeColor="background1"/>
              <w:sz w:val="30"/>
              <w:szCs w:val="30"/>
            </w:rPr>
            <w:t>Programme d’urgence</w:t>
          </w:r>
          <w:r>
            <w:rPr>
              <w:rFonts w:ascii="Calibri" w:hAnsi="Calibri" w:cs="Arial"/>
              <w:b/>
              <w:color w:val="FFFFFF" w:themeColor="background1"/>
              <w:sz w:val="30"/>
              <w:szCs w:val="30"/>
            </w:rPr>
            <w:t xml:space="preserve"> pour l’hébergement temporaire</w:t>
          </w:r>
          <w:r w:rsidRPr="00090B90">
            <w:rPr>
              <w:rFonts w:ascii="Calibri" w:hAnsi="Calibri" w:cs="Arial"/>
              <w:b/>
              <w:color w:val="FFFFFF" w:themeColor="background1"/>
              <w:sz w:val="30"/>
              <w:szCs w:val="30"/>
            </w:rPr>
            <w:t xml:space="preserve"> </w:t>
          </w:r>
          <w:r>
            <w:rPr>
              <w:rFonts w:ascii="Calibri" w:hAnsi="Calibri" w:cs="Arial"/>
              <w:b/>
              <w:color w:val="FFFFFF" w:themeColor="background1"/>
              <w:sz w:val="30"/>
              <w:szCs w:val="30"/>
            </w:rPr>
            <w:br/>
            <w:t>en raison de la pandémie de la COVID-19</w:t>
          </w:r>
        </w:p>
      </w:tc>
    </w:tr>
  </w:tbl>
  <w:p w14:paraId="0E5F6F08" w14:textId="77777777" w:rsidR="00F12398" w:rsidRDefault="00F123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252"/>
    <w:multiLevelType w:val="hybridMultilevel"/>
    <w:tmpl w:val="2AA0C3D2"/>
    <w:lvl w:ilvl="0" w:tplc="0C0C000F">
      <w:start w:val="1"/>
      <w:numFmt w:val="decimal"/>
      <w:lvlText w:val="%1."/>
      <w:lvlJc w:val="left"/>
      <w:pPr>
        <w:ind w:left="-360" w:hanging="360"/>
      </w:pPr>
    </w:lvl>
    <w:lvl w:ilvl="1" w:tplc="0C0C0019" w:tentative="1">
      <w:start w:val="1"/>
      <w:numFmt w:val="lowerLetter"/>
      <w:lvlText w:val="%2."/>
      <w:lvlJc w:val="left"/>
      <w:pPr>
        <w:ind w:left="360" w:hanging="360"/>
      </w:pPr>
    </w:lvl>
    <w:lvl w:ilvl="2" w:tplc="0C0C001B" w:tentative="1">
      <w:start w:val="1"/>
      <w:numFmt w:val="lowerRoman"/>
      <w:lvlText w:val="%3."/>
      <w:lvlJc w:val="right"/>
      <w:pPr>
        <w:ind w:left="1080" w:hanging="180"/>
      </w:pPr>
    </w:lvl>
    <w:lvl w:ilvl="3" w:tplc="0C0C000F" w:tentative="1">
      <w:start w:val="1"/>
      <w:numFmt w:val="decimal"/>
      <w:lvlText w:val="%4."/>
      <w:lvlJc w:val="left"/>
      <w:pPr>
        <w:ind w:left="1800" w:hanging="360"/>
      </w:pPr>
    </w:lvl>
    <w:lvl w:ilvl="4" w:tplc="0C0C0019" w:tentative="1">
      <w:start w:val="1"/>
      <w:numFmt w:val="lowerLetter"/>
      <w:lvlText w:val="%5."/>
      <w:lvlJc w:val="left"/>
      <w:pPr>
        <w:ind w:left="2520" w:hanging="360"/>
      </w:pPr>
    </w:lvl>
    <w:lvl w:ilvl="5" w:tplc="0C0C001B" w:tentative="1">
      <w:start w:val="1"/>
      <w:numFmt w:val="lowerRoman"/>
      <w:lvlText w:val="%6."/>
      <w:lvlJc w:val="right"/>
      <w:pPr>
        <w:ind w:left="3240" w:hanging="180"/>
      </w:pPr>
    </w:lvl>
    <w:lvl w:ilvl="6" w:tplc="0C0C000F" w:tentative="1">
      <w:start w:val="1"/>
      <w:numFmt w:val="decimal"/>
      <w:lvlText w:val="%7."/>
      <w:lvlJc w:val="left"/>
      <w:pPr>
        <w:ind w:left="3960" w:hanging="360"/>
      </w:pPr>
    </w:lvl>
    <w:lvl w:ilvl="7" w:tplc="0C0C0019" w:tentative="1">
      <w:start w:val="1"/>
      <w:numFmt w:val="lowerLetter"/>
      <w:lvlText w:val="%8."/>
      <w:lvlJc w:val="left"/>
      <w:pPr>
        <w:ind w:left="4680" w:hanging="360"/>
      </w:pPr>
    </w:lvl>
    <w:lvl w:ilvl="8" w:tplc="0C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A3344ED"/>
    <w:multiLevelType w:val="hybridMultilevel"/>
    <w:tmpl w:val="96522C9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C65A3"/>
    <w:multiLevelType w:val="multilevel"/>
    <w:tmpl w:val="5F0A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080"/>
      </w:pPr>
      <w:rPr>
        <w:rFonts w:hint="default"/>
      </w:rPr>
    </w:lvl>
  </w:abstractNum>
  <w:abstractNum w:abstractNumId="3" w15:restartNumberingAfterBreak="0">
    <w:nsid w:val="373530DC"/>
    <w:multiLevelType w:val="hybridMultilevel"/>
    <w:tmpl w:val="2AA0C3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C4DBA"/>
    <w:multiLevelType w:val="hybridMultilevel"/>
    <w:tmpl w:val="55B0AB7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062F"/>
    <w:multiLevelType w:val="hybridMultilevel"/>
    <w:tmpl w:val="2AA0C3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9217F"/>
    <w:multiLevelType w:val="hybridMultilevel"/>
    <w:tmpl w:val="5350813A"/>
    <w:lvl w:ilvl="0" w:tplc="4ABEB5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E1F2F"/>
    <w:multiLevelType w:val="hybridMultilevel"/>
    <w:tmpl w:val="ED48AA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93C94"/>
    <w:multiLevelType w:val="hybridMultilevel"/>
    <w:tmpl w:val="8EF851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01100"/>
    <w:multiLevelType w:val="hybridMultilevel"/>
    <w:tmpl w:val="C826E5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447D8"/>
    <w:multiLevelType w:val="hybridMultilevel"/>
    <w:tmpl w:val="C40CA488"/>
    <w:lvl w:ilvl="0" w:tplc="0C0C000B">
      <w:start w:val="1"/>
      <w:numFmt w:val="bullet"/>
      <w:lvlText w:val=""/>
      <w:lvlJc w:val="left"/>
      <w:pPr>
        <w:ind w:left="64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76A03475"/>
    <w:multiLevelType w:val="hybridMultilevel"/>
    <w:tmpl w:val="53BA61F0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1574BB"/>
    <w:multiLevelType w:val="hybridMultilevel"/>
    <w:tmpl w:val="A23073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069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35240"/>
    <w:multiLevelType w:val="hybridMultilevel"/>
    <w:tmpl w:val="BDD2D51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57"/>
    <w:rsid w:val="00004E6A"/>
    <w:rsid w:val="000101BE"/>
    <w:rsid w:val="000103EC"/>
    <w:rsid w:val="000204CE"/>
    <w:rsid w:val="00022A4E"/>
    <w:rsid w:val="000247C2"/>
    <w:rsid w:val="00030A36"/>
    <w:rsid w:val="000402A3"/>
    <w:rsid w:val="000412FD"/>
    <w:rsid w:val="00051A94"/>
    <w:rsid w:val="0006066C"/>
    <w:rsid w:val="00066B78"/>
    <w:rsid w:val="00071737"/>
    <w:rsid w:val="00080ABD"/>
    <w:rsid w:val="00082C71"/>
    <w:rsid w:val="0008689C"/>
    <w:rsid w:val="00094E41"/>
    <w:rsid w:val="00095BC4"/>
    <w:rsid w:val="000A0184"/>
    <w:rsid w:val="000A0EF7"/>
    <w:rsid w:val="000A133A"/>
    <w:rsid w:val="000A4414"/>
    <w:rsid w:val="000A7692"/>
    <w:rsid w:val="000B29DD"/>
    <w:rsid w:val="000B3064"/>
    <w:rsid w:val="000B5A49"/>
    <w:rsid w:val="000B7DED"/>
    <w:rsid w:val="000C12FA"/>
    <w:rsid w:val="000C133B"/>
    <w:rsid w:val="000C373B"/>
    <w:rsid w:val="000C3CAE"/>
    <w:rsid w:val="000D2957"/>
    <w:rsid w:val="000D795D"/>
    <w:rsid w:val="000F01DD"/>
    <w:rsid w:val="000F02EA"/>
    <w:rsid w:val="000F13E9"/>
    <w:rsid w:val="000F3903"/>
    <w:rsid w:val="000F632A"/>
    <w:rsid w:val="000F64F3"/>
    <w:rsid w:val="00106546"/>
    <w:rsid w:val="00114725"/>
    <w:rsid w:val="001166B9"/>
    <w:rsid w:val="00123738"/>
    <w:rsid w:val="00127D26"/>
    <w:rsid w:val="00142802"/>
    <w:rsid w:val="001502C8"/>
    <w:rsid w:val="00175E18"/>
    <w:rsid w:val="00184258"/>
    <w:rsid w:val="00187421"/>
    <w:rsid w:val="00190C51"/>
    <w:rsid w:val="001930CC"/>
    <w:rsid w:val="001A7AD6"/>
    <w:rsid w:val="001D5AB7"/>
    <w:rsid w:val="001E5ECF"/>
    <w:rsid w:val="001F2AFD"/>
    <w:rsid w:val="00202A5F"/>
    <w:rsid w:val="00212982"/>
    <w:rsid w:val="002219B0"/>
    <w:rsid w:val="00243DD1"/>
    <w:rsid w:val="00262AB7"/>
    <w:rsid w:val="00284005"/>
    <w:rsid w:val="00290162"/>
    <w:rsid w:val="002A27C9"/>
    <w:rsid w:val="002A6D82"/>
    <w:rsid w:val="002C77F6"/>
    <w:rsid w:val="002D24FB"/>
    <w:rsid w:val="002E05F7"/>
    <w:rsid w:val="002F17AD"/>
    <w:rsid w:val="002F3312"/>
    <w:rsid w:val="002F3417"/>
    <w:rsid w:val="002F3DBD"/>
    <w:rsid w:val="002F3E61"/>
    <w:rsid w:val="003254FC"/>
    <w:rsid w:val="003277B2"/>
    <w:rsid w:val="003420F6"/>
    <w:rsid w:val="00350CA8"/>
    <w:rsid w:val="00361CF0"/>
    <w:rsid w:val="003630C6"/>
    <w:rsid w:val="003701C6"/>
    <w:rsid w:val="00370B3D"/>
    <w:rsid w:val="00382C0A"/>
    <w:rsid w:val="003A347D"/>
    <w:rsid w:val="003A3682"/>
    <w:rsid w:val="003E1793"/>
    <w:rsid w:val="003F108F"/>
    <w:rsid w:val="003F2D86"/>
    <w:rsid w:val="003F3D87"/>
    <w:rsid w:val="004017B5"/>
    <w:rsid w:val="0041611E"/>
    <w:rsid w:val="00416F50"/>
    <w:rsid w:val="004219A5"/>
    <w:rsid w:val="0042464C"/>
    <w:rsid w:val="004343A1"/>
    <w:rsid w:val="0043717C"/>
    <w:rsid w:val="00442C02"/>
    <w:rsid w:val="004510B2"/>
    <w:rsid w:val="004518A6"/>
    <w:rsid w:val="0045663B"/>
    <w:rsid w:val="00460418"/>
    <w:rsid w:val="00480AF1"/>
    <w:rsid w:val="00484638"/>
    <w:rsid w:val="004A1A44"/>
    <w:rsid w:val="004A4512"/>
    <w:rsid w:val="004A5AC4"/>
    <w:rsid w:val="004E0859"/>
    <w:rsid w:val="004E5739"/>
    <w:rsid w:val="004F4A4E"/>
    <w:rsid w:val="004F6DE2"/>
    <w:rsid w:val="00504652"/>
    <w:rsid w:val="0054073B"/>
    <w:rsid w:val="00542666"/>
    <w:rsid w:val="00555268"/>
    <w:rsid w:val="00560527"/>
    <w:rsid w:val="00593632"/>
    <w:rsid w:val="00596554"/>
    <w:rsid w:val="00596B64"/>
    <w:rsid w:val="005971C7"/>
    <w:rsid w:val="005A57A3"/>
    <w:rsid w:val="005C6365"/>
    <w:rsid w:val="005D0CC7"/>
    <w:rsid w:val="005D278B"/>
    <w:rsid w:val="005D42CC"/>
    <w:rsid w:val="005E3F4E"/>
    <w:rsid w:val="005F122C"/>
    <w:rsid w:val="005F7570"/>
    <w:rsid w:val="006041AC"/>
    <w:rsid w:val="006057A2"/>
    <w:rsid w:val="00611B65"/>
    <w:rsid w:val="0066494E"/>
    <w:rsid w:val="006677E5"/>
    <w:rsid w:val="0067190C"/>
    <w:rsid w:val="00687189"/>
    <w:rsid w:val="006A02FE"/>
    <w:rsid w:val="006A25B6"/>
    <w:rsid w:val="006A5BAC"/>
    <w:rsid w:val="006C4D55"/>
    <w:rsid w:val="006C6320"/>
    <w:rsid w:val="007100B2"/>
    <w:rsid w:val="00724A15"/>
    <w:rsid w:val="00730B84"/>
    <w:rsid w:val="00743B20"/>
    <w:rsid w:val="00743BE0"/>
    <w:rsid w:val="007508A0"/>
    <w:rsid w:val="007564ED"/>
    <w:rsid w:val="00757803"/>
    <w:rsid w:val="00773001"/>
    <w:rsid w:val="00774E54"/>
    <w:rsid w:val="00784A67"/>
    <w:rsid w:val="007A0D63"/>
    <w:rsid w:val="007B1A33"/>
    <w:rsid w:val="007B53C4"/>
    <w:rsid w:val="007C6964"/>
    <w:rsid w:val="007D41E2"/>
    <w:rsid w:val="008117F7"/>
    <w:rsid w:val="008122A0"/>
    <w:rsid w:val="00815747"/>
    <w:rsid w:val="00824992"/>
    <w:rsid w:val="00880F74"/>
    <w:rsid w:val="00885DD3"/>
    <w:rsid w:val="00895BBA"/>
    <w:rsid w:val="008C5174"/>
    <w:rsid w:val="008D53BC"/>
    <w:rsid w:val="008D6032"/>
    <w:rsid w:val="008E0CFE"/>
    <w:rsid w:val="008F314C"/>
    <w:rsid w:val="008F3596"/>
    <w:rsid w:val="00914594"/>
    <w:rsid w:val="00931776"/>
    <w:rsid w:val="009471E9"/>
    <w:rsid w:val="00964A3B"/>
    <w:rsid w:val="0097052A"/>
    <w:rsid w:val="009A0ACC"/>
    <w:rsid w:val="009D3FC1"/>
    <w:rsid w:val="009D5041"/>
    <w:rsid w:val="009F11A9"/>
    <w:rsid w:val="009F413C"/>
    <w:rsid w:val="009F6E5E"/>
    <w:rsid w:val="00A001E9"/>
    <w:rsid w:val="00A2508F"/>
    <w:rsid w:val="00A43D5C"/>
    <w:rsid w:val="00A80F28"/>
    <w:rsid w:val="00A81BD0"/>
    <w:rsid w:val="00A8338E"/>
    <w:rsid w:val="00A86313"/>
    <w:rsid w:val="00A95565"/>
    <w:rsid w:val="00AB0C6F"/>
    <w:rsid w:val="00AB2EDF"/>
    <w:rsid w:val="00AB5FCA"/>
    <w:rsid w:val="00AB652E"/>
    <w:rsid w:val="00AC4FB1"/>
    <w:rsid w:val="00AC68FD"/>
    <w:rsid w:val="00AC6F2F"/>
    <w:rsid w:val="00AE1132"/>
    <w:rsid w:val="00B11DC8"/>
    <w:rsid w:val="00B139F4"/>
    <w:rsid w:val="00B30479"/>
    <w:rsid w:val="00B37F1A"/>
    <w:rsid w:val="00B44B7B"/>
    <w:rsid w:val="00B504F0"/>
    <w:rsid w:val="00B51445"/>
    <w:rsid w:val="00B73C71"/>
    <w:rsid w:val="00BA6FF5"/>
    <w:rsid w:val="00BB3428"/>
    <w:rsid w:val="00BB342F"/>
    <w:rsid w:val="00BC2459"/>
    <w:rsid w:val="00BC6AD3"/>
    <w:rsid w:val="00BD0359"/>
    <w:rsid w:val="00BD65AE"/>
    <w:rsid w:val="00BF094D"/>
    <w:rsid w:val="00BF3C13"/>
    <w:rsid w:val="00C0033E"/>
    <w:rsid w:val="00C10CB1"/>
    <w:rsid w:val="00C14FBF"/>
    <w:rsid w:val="00C16F37"/>
    <w:rsid w:val="00C43A48"/>
    <w:rsid w:val="00C5741F"/>
    <w:rsid w:val="00C7046C"/>
    <w:rsid w:val="00C761E8"/>
    <w:rsid w:val="00C81408"/>
    <w:rsid w:val="00C84E15"/>
    <w:rsid w:val="00C86259"/>
    <w:rsid w:val="00C9354E"/>
    <w:rsid w:val="00CA1A5F"/>
    <w:rsid w:val="00CA2BE4"/>
    <w:rsid w:val="00CA72DD"/>
    <w:rsid w:val="00CA7437"/>
    <w:rsid w:val="00CB025A"/>
    <w:rsid w:val="00CB527B"/>
    <w:rsid w:val="00CC1DA6"/>
    <w:rsid w:val="00CC4EB3"/>
    <w:rsid w:val="00CC55B7"/>
    <w:rsid w:val="00CD04C0"/>
    <w:rsid w:val="00CD0D66"/>
    <w:rsid w:val="00CD5E0E"/>
    <w:rsid w:val="00CE09B1"/>
    <w:rsid w:val="00CE2F19"/>
    <w:rsid w:val="00CE6EA2"/>
    <w:rsid w:val="00D005DA"/>
    <w:rsid w:val="00D01D9D"/>
    <w:rsid w:val="00D14893"/>
    <w:rsid w:val="00D56020"/>
    <w:rsid w:val="00D6192A"/>
    <w:rsid w:val="00D629D9"/>
    <w:rsid w:val="00D632C7"/>
    <w:rsid w:val="00D86250"/>
    <w:rsid w:val="00D934FE"/>
    <w:rsid w:val="00D94A2A"/>
    <w:rsid w:val="00DA0714"/>
    <w:rsid w:val="00DC1DE8"/>
    <w:rsid w:val="00DC6164"/>
    <w:rsid w:val="00DC6D0E"/>
    <w:rsid w:val="00DE3400"/>
    <w:rsid w:val="00DF202A"/>
    <w:rsid w:val="00DF5FAE"/>
    <w:rsid w:val="00DF7E21"/>
    <w:rsid w:val="00E23748"/>
    <w:rsid w:val="00E26F25"/>
    <w:rsid w:val="00E34119"/>
    <w:rsid w:val="00E35A67"/>
    <w:rsid w:val="00E427F2"/>
    <w:rsid w:val="00E56295"/>
    <w:rsid w:val="00E6599F"/>
    <w:rsid w:val="00E74BE6"/>
    <w:rsid w:val="00E8300A"/>
    <w:rsid w:val="00E83AAE"/>
    <w:rsid w:val="00E905C5"/>
    <w:rsid w:val="00EB2426"/>
    <w:rsid w:val="00EF1D84"/>
    <w:rsid w:val="00EF5889"/>
    <w:rsid w:val="00F00C5D"/>
    <w:rsid w:val="00F050C4"/>
    <w:rsid w:val="00F12398"/>
    <w:rsid w:val="00F2348B"/>
    <w:rsid w:val="00F30520"/>
    <w:rsid w:val="00F362C9"/>
    <w:rsid w:val="00F51F4C"/>
    <w:rsid w:val="00F5408B"/>
    <w:rsid w:val="00F60982"/>
    <w:rsid w:val="00F62FCE"/>
    <w:rsid w:val="00F65553"/>
    <w:rsid w:val="00F756B2"/>
    <w:rsid w:val="00F779AD"/>
    <w:rsid w:val="00F94300"/>
    <w:rsid w:val="00F971C2"/>
    <w:rsid w:val="00F97501"/>
    <w:rsid w:val="00FA760A"/>
    <w:rsid w:val="00FB42C7"/>
    <w:rsid w:val="00FD056C"/>
    <w:rsid w:val="00FE46B8"/>
    <w:rsid w:val="00FE538D"/>
    <w:rsid w:val="00FF4CFD"/>
    <w:rsid w:val="18B631E9"/>
    <w:rsid w:val="34B0ED4E"/>
    <w:rsid w:val="43CAF413"/>
    <w:rsid w:val="463EF5CB"/>
    <w:rsid w:val="4BD6B64D"/>
    <w:rsid w:val="6535D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06E688"/>
  <w15:docId w15:val="{4B66736F-F2B0-4DFF-8F6A-4E876723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F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95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5B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BAC"/>
  </w:style>
  <w:style w:type="paragraph" w:styleId="Pieddepage">
    <w:name w:val="footer"/>
    <w:basedOn w:val="Normal"/>
    <w:link w:val="PieddepageCar"/>
    <w:uiPriority w:val="99"/>
    <w:unhideWhenUsed/>
    <w:rsid w:val="006A5B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BAC"/>
  </w:style>
  <w:style w:type="character" w:styleId="Marquedecommentaire">
    <w:name w:val="annotation reference"/>
    <w:basedOn w:val="Policepardfaut"/>
    <w:uiPriority w:val="99"/>
    <w:semiHidden/>
    <w:unhideWhenUsed/>
    <w:rsid w:val="00C14F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4FB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4FB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4F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4FBF"/>
    <w:rPr>
      <w:b/>
      <w:bCs/>
      <w:sz w:val="20"/>
      <w:szCs w:val="20"/>
    </w:rPr>
  </w:style>
  <w:style w:type="paragraph" w:customStyle="1" w:styleId="Default">
    <w:name w:val="Default"/>
    <w:rsid w:val="009F11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00C5D"/>
    <w:pPr>
      <w:ind w:left="720"/>
      <w:contextualSpacing/>
    </w:pPr>
  </w:style>
  <w:style w:type="paragraph" w:styleId="Rvision">
    <w:name w:val="Revision"/>
    <w:hidden/>
    <w:uiPriority w:val="99"/>
    <w:semiHidden/>
    <w:rsid w:val="006A25B6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2499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2499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24992"/>
    <w:rPr>
      <w:vertAlign w:val="superscript"/>
    </w:rPr>
  </w:style>
  <w:style w:type="paragraph" w:customStyle="1" w:styleId="paragraph">
    <w:name w:val="paragraph"/>
    <w:basedOn w:val="Normal"/>
    <w:rsid w:val="0068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687189"/>
  </w:style>
  <w:style w:type="character" w:customStyle="1" w:styleId="eop">
    <w:name w:val="eop"/>
    <w:basedOn w:val="Policepardfaut"/>
    <w:rsid w:val="00687189"/>
  </w:style>
  <w:style w:type="character" w:styleId="Lienhypertexte">
    <w:name w:val="Hyperlink"/>
    <w:basedOn w:val="Policepardfaut"/>
    <w:uiPriority w:val="99"/>
    <w:unhideWhenUsed/>
    <w:rsid w:val="00E2374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374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A02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l@shq.gouv.q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4FBBA59DC3741B1632A61D1193F09" ma:contentTypeVersion="4" ma:contentTypeDescription="Crée un document." ma:contentTypeScope="" ma:versionID="8f9dfc9b981832504bb7895e12ee56f4">
  <xsd:schema xmlns:xsd="http://www.w3.org/2001/XMLSchema" xmlns:xs="http://www.w3.org/2001/XMLSchema" xmlns:p="http://schemas.microsoft.com/office/2006/metadata/properties" xmlns:ns2="46799735-9db6-4e37-9269-6b4c5c32ee89" xmlns:ns3="1cfeb0c6-ccc3-4a99-81fd-7a0a63d16a25" targetNamespace="http://schemas.microsoft.com/office/2006/metadata/properties" ma:root="true" ma:fieldsID="79c61b8f2d0a51da12ff9b936a4d2397" ns2:_="" ns3:_="">
    <xsd:import namespace="46799735-9db6-4e37-9269-6b4c5c32ee89"/>
    <xsd:import namespace="1cfeb0c6-ccc3-4a99-81fd-7a0a63d16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99735-9db6-4e37-9269-6b4c5c32e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eb0c6-ccc3-4a99-81fd-7a0a63d16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EB5B-C503-451F-A214-F5C89EE27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99735-9db6-4e37-9269-6b4c5c32ee89"/>
    <ds:schemaRef ds:uri="1cfeb0c6-ccc3-4a99-81fd-7a0a63d16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48070-5951-4648-AFCF-55AF1823136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6799735-9db6-4e37-9269-6b4c5c32ee89"/>
    <ds:schemaRef ds:uri="http://purl.org/dc/elements/1.1/"/>
    <ds:schemaRef ds:uri="1cfeb0c6-ccc3-4a99-81fd-7a0a63d16a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CF40E4-1ED6-44BC-A26C-22158F9FE4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AFA2B-1DA3-4A8E-8F0A-4A85E57B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d'unités PSLQ – Volet 1</dc:title>
  <dc:creator>Société d'habitation du Québec</dc:creator>
  <cp:lastModifiedBy>Benny Vigneault</cp:lastModifiedBy>
  <cp:revision>15</cp:revision>
  <cp:lastPrinted>2020-05-27T18:20:00Z</cp:lastPrinted>
  <dcterms:created xsi:type="dcterms:W3CDTF">2023-04-20T19:54:00Z</dcterms:created>
  <dcterms:modified xsi:type="dcterms:W3CDTF">2023-08-29T18:28:00Z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0x01010001A4FBBA59DC3741B1632A61D1193F09</vt:lpwstr>
  </property>
</Properties>
</file>