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D533" w14:textId="39DEAA49" w:rsidR="009059AA" w:rsidRPr="00225C26" w:rsidRDefault="00124148">
      <w:r w:rsidRPr="00225C26">
        <w:t xml:space="preserve">Bonjour, </w:t>
      </w:r>
    </w:p>
    <w:p w14:paraId="2E3782D8" w14:textId="22A36785" w:rsidR="00124148" w:rsidRPr="00225C26" w:rsidRDefault="00124148"/>
    <w:p w14:paraId="48FAD642" w14:textId="536E41F8" w:rsidR="00124148" w:rsidRPr="00225C26" w:rsidRDefault="0083780D" w:rsidP="00124148">
      <w:r w:rsidRPr="00225C26">
        <w:t>La</w:t>
      </w:r>
      <w:r w:rsidR="00124148" w:rsidRPr="00225C26">
        <w:t xml:space="preserve"> </w:t>
      </w:r>
      <w:r w:rsidR="00124148" w:rsidRPr="00225C26">
        <w:rPr>
          <w:i/>
          <w:iCs/>
        </w:rPr>
        <w:t>Loi sur le protecteur national de l’élève</w:t>
      </w:r>
      <w:r w:rsidRPr="00225C26">
        <w:t xml:space="preserve"> (a. 21) prévoit </w:t>
      </w:r>
      <w:r w:rsidR="00124148" w:rsidRPr="00225C26">
        <w:t xml:space="preserve">pour les organismes scolaires un certain nombre d’obligations de diffusion d’information </w:t>
      </w:r>
      <w:r w:rsidRPr="00225C26">
        <w:t>relativement à la</w:t>
      </w:r>
      <w:r w:rsidR="00124148" w:rsidRPr="00225C26">
        <w:t xml:space="preserve"> nouvelle procédure de traitement des plaintes et des signalements en milieu scolaire.</w:t>
      </w:r>
    </w:p>
    <w:p w14:paraId="7770097C" w14:textId="77777777" w:rsidR="00124148" w:rsidRPr="00225C26" w:rsidRDefault="00124148" w:rsidP="00124148"/>
    <w:p w14:paraId="5E0D109A" w14:textId="2E192635" w:rsidR="00124148" w:rsidRPr="00225C26" w:rsidRDefault="00124148" w:rsidP="00124148">
      <w:r w:rsidRPr="00225C26">
        <w:t xml:space="preserve">À cet effet, nous ferons bientôt parvenir par la poste </w:t>
      </w:r>
      <w:r w:rsidR="0083780D" w:rsidRPr="00225C26">
        <w:t xml:space="preserve">aux établissements d’enseignement sous votre responsabilité </w:t>
      </w:r>
      <w:r w:rsidRPr="00225C26">
        <w:t>plusieurs exemplaires d’un</w:t>
      </w:r>
      <w:r w:rsidR="00DF2331" w:rsidRPr="00225C26">
        <w:t xml:space="preserve"> document</w:t>
      </w:r>
      <w:r w:rsidR="00AB0DAE" w:rsidRPr="00225C26">
        <w:t xml:space="preserve"> </w:t>
      </w:r>
      <w:r w:rsidRPr="00225C26">
        <w:t>qu</w:t>
      </w:r>
      <w:r w:rsidR="0083780D" w:rsidRPr="00225C26">
        <w:t>’ils devront</w:t>
      </w:r>
      <w:r w:rsidR="00DF2331" w:rsidRPr="00225C26">
        <w:t xml:space="preserve"> afficher</w:t>
      </w:r>
      <w:r w:rsidRPr="00225C26">
        <w:t xml:space="preserve"> </w:t>
      </w:r>
      <w:r w:rsidR="0083780D" w:rsidRPr="00225C26">
        <w:t>en des lieux bien choisis</w:t>
      </w:r>
      <w:r w:rsidRPr="00225C26">
        <w:t xml:space="preserve"> afin que les élèves</w:t>
      </w:r>
      <w:r w:rsidR="00DF2331" w:rsidRPr="00225C26">
        <w:t>, leurs parents</w:t>
      </w:r>
      <w:r w:rsidR="0083780D" w:rsidRPr="00225C26">
        <w:t xml:space="preserve"> et</w:t>
      </w:r>
      <w:r w:rsidRPr="00225C26">
        <w:t xml:space="preserve"> </w:t>
      </w:r>
      <w:r w:rsidR="0083780D" w:rsidRPr="00225C26">
        <w:t>le personnel</w:t>
      </w:r>
      <w:r w:rsidRPr="00225C26">
        <w:t xml:space="preserve"> scolaire</w:t>
      </w:r>
      <w:r w:rsidR="0083780D" w:rsidRPr="00225C26">
        <w:t>, essentiellement,</w:t>
      </w:r>
      <w:r w:rsidRPr="00225C26">
        <w:t xml:space="preserve"> soient </w:t>
      </w:r>
      <w:r w:rsidR="0083780D" w:rsidRPr="00225C26">
        <w:t>informés du recours</w:t>
      </w:r>
      <w:r w:rsidRPr="00225C26">
        <w:t xml:space="preserve"> </w:t>
      </w:r>
      <w:r w:rsidR="00AB0DAE" w:rsidRPr="00225C26">
        <w:t xml:space="preserve">(plaintes et signalements) </w:t>
      </w:r>
      <w:r w:rsidR="0083780D" w:rsidRPr="00225C26">
        <w:t>et des modalités pour s’en prévaloir</w:t>
      </w:r>
      <w:r w:rsidR="008D011D" w:rsidRPr="00225C26">
        <w:t xml:space="preserve">. </w:t>
      </w:r>
    </w:p>
    <w:p w14:paraId="3C68B7CF" w14:textId="77777777" w:rsidR="00124148" w:rsidRPr="00225C26" w:rsidRDefault="00124148" w:rsidP="00124148"/>
    <w:p w14:paraId="735858E8" w14:textId="2BFA24CD" w:rsidR="00551612" w:rsidRPr="00225C26" w:rsidRDefault="00124148" w:rsidP="00124148">
      <w:r w:rsidRPr="00225C26">
        <w:t xml:space="preserve">L’article 21 </w:t>
      </w:r>
      <w:r w:rsidR="0083780D" w:rsidRPr="00225C26">
        <w:t>exige</w:t>
      </w:r>
      <w:r w:rsidRPr="00225C26">
        <w:t xml:space="preserve"> également </w:t>
      </w:r>
      <w:r w:rsidR="0083780D" w:rsidRPr="00225C26">
        <w:t>que vous consacriez</w:t>
      </w:r>
      <w:r w:rsidRPr="00225C26">
        <w:t xml:space="preserve"> une section </w:t>
      </w:r>
      <w:r w:rsidR="0083780D" w:rsidRPr="00225C26">
        <w:t>des</w:t>
      </w:r>
      <w:r w:rsidRPr="00225C26">
        <w:t xml:space="preserve"> site</w:t>
      </w:r>
      <w:r w:rsidR="0083780D" w:rsidRPr="00225C26">
        <w:t>s</w:t>
      </w:r>
      <w:r w:rsidRPr="00225C26">
        <w:t xml:space="preserve"> </w:t>
      </w:r>
      <w:r w:rsidR="00AB0DAE" w:rsidRPr="00225C26">
        <w:t>w</w:t>
      </w:r>
      <w:r w:rsidRPr="00225C26">
        <w:t xml:space="preserve">eb </w:t>
      </w:r>
      <w:r w:rsidR="0083780D" w:rsidRPr="00225C26">
        <w:t>de votre organis</w:t>
      </w:r>
      <w:r w:rsidR="00551612" w:rsidRPr="00225C26">
        <w:t>me</w:t>
      </w:r>
      <w:r w:rsidR="0083780D" w:rsidRPr="00225C26">
        <w:t xml:space="preserve"> et des établissements ou des installations sous votre responsabilité</w:t>
      </w:r>
      <w:r w:rsidR="00551612" w:rsidRPr="00225C26">
        <w:t xml:space="preserve"> </w:t>
      </w:r>
      <w:r w:rsidRPr="00225C26">
        <w:t xml:space="preserve">à la diffusion d’information concernant </w:t>
      </w:r>
      <w:r w:rsidR="00AC02CA" w:rsidRPr="00225C26">
        <w:t xml:space="preserve">la </w:t>
      </w:r>
      <w:r w:rsidR="00551612" w:rsidRPr="00225C26">
        <w:t>procédure</w:t>
      </w:r>
      <w:r w:rsidR="00531A4D" w:rsidRPr="00225C26">
        <w:t xml:space="preserve"> de </w:t>
      </w:r>
      <w:r w:rsidRPr="00225C26">
        <w:t xml:space="preserve">traitement des plaintes et des signalements. </w:t>
      </w:r>
      <w:r w:rsidR="00551612" w:rsidRPr="00225C26">
        <w:rPr>
          <w:u w:val="single"/>
        </w:rPr>
        <w:t xml:space="preserve">À noter que cette section doit être accessible à partir de la page d’accueil de vos différents sites </w:t>
      </w:r>
      <w:r w:rsidR="00AB0DAE" w:rsidRPr="00225C26">
        <w:rPr>
          <w:u w:val="single"/>
        </w:rPr>
        <w:t>w</w:t>
      </w:r>
      <w:r w:rsidR="00551612" w:rsidRPr="00225C26">
        <w:rPr>
          <w:u w:val="single"/>
        </w:rPr>
        <w:t>eb</w:t>
      </w:r>
      <w:r w:rsidR="00551612" w:rsidRPr="00225C26">
        <w:t>.</w:t>
      </w:r>
    </w:p>
    <w:p w14:paraId="2AFA89F3" w14:textId="77777777" w:rsidR="00551612" w:rsidRPr="00225C26" w:rsidRDefault="00551612" w:rsidP="00124148"/>
    <w:p w14:paraId="71D32256" w14:textId="395E15F2" w:rsidR="00C61A89" w:rsidRPr="00225C26" w:rsidRDefault="00551612" w:rsidP="00124148">
      <w:r w:rsidRPr="00225C26">
        <w:t>À cet effet, v</w:t>
      </w:r>
      <w:r w:rsidR="00124148" w:rsidRPr="00225C26">
        <w:t>ous trouverez en pièce jointe une suggestion de contenus</w:t>
      </w:r>
      <w:r w:rsidR="00C61A89" w:rsidRPr="00225C26">
        <w:t xml:space="preserve"> pouvant se retrouver dans </w:t>
      </w:r>
      <w:r w:rsidRPr="00225C26">
        <w:t xml:space="preserve">cette </w:t>
      </w:r>
      <w:r w:rsidR="00C61A89" w:rsidRPr="00225C26">
        <w:t>section</w:t>
      </w:r>
      <w:r w:rsidRPr="00225C26">
        <w:t xml:space="preserve"> dédiée</w:t>
      </w:r>
      <w:r w:rsidR="00C61A89" w:rsidRPr="00225C26">
        <w:t>.</w:t>
      </w:r>
      <w:r w:rsidR="00C233F0" w:rsidRPr="00225C26">
        <w:t xml:space="preserve"> Dans le même ordre d’idée </w:t>
      </w:r>
      <w:r w:rsidR="00244241" w:rsidRPr="00225C26">
        <w:t xml:space="preserve">– </w:t>
      </w:r>
      <w:r w:rsidR="00C233F0" w:rsidRPr="00225C26">
        <w:t>et également en pièce joint</w:t>
      </w:r>
      <w:r w:rsidR="00244241" w:rsidRPr="00225C26">
        <w:t>e –</w:t>
      </w:r>
      <w:r w:rsidR="00C233F0" w:rsidRPr="00225C26">
        <w:t xml:space="preserve"> vous trouverez le schéma résumant la procédure dans un format plus facilement utilisable sur le web.</w:t>
      </w:r>
    </w:p>
    <w:p w14:paraId="50C0FCEB" w14:textId="16B3AEBF" w:rsidR="008D011D" w:rsidRPr="00225C26" w:rsidRDefault="008D011D" w:rsidP="00124148"/>
    <w:p w14:paraId="06439408" w14:textId="23589F0F" w:rsidR="008D011D" w:rsidRPr="00225C26" w:rsidRDefault="008D011D" w:rsidP="00124148">
      <w:r w:rsidRPr="00225C26">
        <w:t>En vous remerciant à l’avance de votre collaboration, n’hésitez pas à communiquer avec nous pour de plus amples renseignements</w:t>
      </w:r>
      <w:r w:rsidR="00531A4D" w:rsidRPr="00225C26">
        <w:t xml:space="preserve"> par </w:t>
      </w:r>
      <w:r w:rsidR="00551612" w:rsidRPr="00225C26">
        <w:t xml:space="preserve">courriel à l’adresse </w:t>
      </w:r>
      <w:hyperlink r:id="rId8" w:history="1">
        <w:r w:rsidR="00551612" w:rsidRPr="00225C26">
          <w:rPr>
            <w:rStyle w:val="Lienhypertexte"/>
            <w:color w:val="auto"/>
          </w:rPr>
          <w:t>info@pne.gouv.qc.ca</w:t>
        </w:r>
      </w:hyperlink>
      <w:r w:rsidR="00551612" w:rsidRPr="00225C26">
        <w:t xml:space="preserve"> ou par </w:t>
      </w:r>
      <w:r w:rsidR="00531A4D" w:rsidRPr="00225C26">
        <w:t>téléphone au 1 833 420-5233</w:t>
      </w:r>
      <w:r w:rsidR="00551612" w:rsidRPr="00225C26">
        <w:t>.</w:t>
      </w:r>
    </w:p>
    <w:p w14:paraId="597FB0FC" w14:textId="77777777" w:rsidR="00531A4D" w:rsidRPr="00225C26" w:rsidRDefault="00531A4D" w:rsidP="00124148"/>
    <w:p w14:paraId="680D481D" w14:textId="77949A6A" w:rsidR="008D011D" w:rsidRPr="00225C26" w:rsidRDefault="00551612" w:rsidP="00124148">
      <w:r w:rsidRPr="00225C26">
        <w:t>Avec mes</w:t>
      </w:r>
      <w:r w:rsidR="00531A4D" w:rsidRPr="00225C26">
        <w:t xml:space="preserve"> meilleurs vœux pour la rentrée et l’année scolaire qui s’amorce</w:t>
      </w:r>
      <w:r w:rsidRPr="00225C26">
        <w:t>,</w:t>
      </w:r>
    </w:p>
    <w:p w14:paraId="7A35D5C3" w14:textId="7E568236" w:rsidR="008D011D" w:rsidRPr="00225C26" w:rsidRDefault="008D011D" w:rsidP="00124148"/>
    <w:p w14:paraId="603A5B11" w14:textId="77777777" w:rsidR="00531A4D" w:rsidRPr="00225C26" w:rsidRDefault="00531A4D" w:rsidP="008D011D"/>
    <w:p w14:paraId="73FAE660" w14:textId="77777777" w:rsidR="00531A4D" w:rsidRPr="00225C26" w:rsidRDefault="00531A4D" w:rsidP="008D011D">
      <w:r w:rsidRPr="00225C26">
        <w:t>Jean-François Bernier</w:t>
      </w:r>
    </w:p>
    <w:p w14:paraId="08082077" w14:textId="3E962B24" w:rsidR="008D011D" w:rsidRPr="00377897" w:rsidRDefault="00531A4D" w:rsidP="008D011D">
      <w:r w:rsidRPr="00225C26">
        <w:t>Protecteur national de l’élève</w:t>
      </w:r>
      <w:r w:rsidR="008D011D" w:rsidRPr="00377897">
        <w:br w:type="page"/>
      </w:r>
    </w:p>
    <w:p w14:paraId="005B77BE" w14:textId="0B0D7CE3" w:rsidR="00225C26" w:rsidRDefault="00225C26" w:rsidP="008D011D">
      <w:pPr>
        <w:rPr>
          <w:b/>
          <w:bCs/>
          <w:u w:val="single"/>
        </w:rPr>
      </w:pPr>
      <w:r>
        <w:rPr>
          <w:b/>
          <w:bCs/>
          <w:u w:val="single"/>
        </w:rPr>
        <w:lastRenderedPageBreak/>
        <w:t xml:space="preserve">Suggestion de contenus web : </w:t>
      </w:r>
    </w:p>
    <w:p w14:paraId="2A996A15" w14:textId="77777777" w:rsidR="00225C26" w:rsidRDefault="00225C26" w:rsidP="008D011D">
      <w:pPr>
        <w:rPr>
          <w:b/>
          <w:bCs/>
          <w:u w:val="single"/>
        </w:rPr>
      </w:pPr>
    </w:p>
    <w:p w14:paraId="0FA0B3D0" w14:textId="77777777" w:rsidR="00225C26" w:rsidRDefault="00225C26" w:rsidP="008D011D">
      <w:pPr>
        <w:rPr>
          <w:b/>
          <w:bCs/>
          <w:u w:val="single"/>
        </w:rPr>
      </w:pPr>
    </w:p>
    <w:p w14:paraId="07D3F6F9" w14:textId="1F7CBE64" w:rsidR="008D011D" w:rsidRPr="00D23111" w:rsidRDefault="008D011D" w:rsidP="008D011D">
      <w:pPr>
        <w:rPr>
          <w:b/>
          <w:bCs/>
          <w:u w:val="single"/>
        </w:rPr>
      </w:pPr>
      <w:r w:rsidRPr="00D23111">
        <w:rPr>
          <w:b/>
          <w:bCs/>
          <w:u w:val="single"/>
        </w:rPr>
        <w:t xml:space="preserve">Droits de l’élève </w:t>
      </w:r>
      <w:r w:rsidR="003F5DAC" w:rsidRPr="00D23111">
        <w:rPr>
          <w:b/>
          <w:bCs/>
          <w:u w:val="single"/>
        </w:rPr>
        <w:t>et des parents</w:t>
      </w:r>
    </w:p>
    <w:p w14:paraId="141D07E8" w14:textId="77777777" w:rsidR="008D011D" w:rsidRDefault="008D011D" w:rsidP="008D011D"/>
    <w:p w14:paraId="3DA27D93" w14:textId="1AF4DD84" w:rsidR="008D011D" w:rsidRDefault="008D011D" w:rsidP="008D011D">
      <w:r>
        <w:t xml:space="preserve">Le Protecteur national de l’élève </w:t>
      </w:r>
      <w:r w:rsidR="00026C3D">
        <w:t>est</w:t>
      </w:r>
      <w:r>
        <w:t xml:space="preserve"> responsable </w:t>
      </w:r>
      <w:r w:rsidR="003F5DAC">
        <w:t xml:space="preserve">de l’application de la procédure </w:t>
      </w:r>
      <w:r>
        <w:t xml:space="preserve">de traitement des plaintes et des signalements dans le milieu scolaire québécois. </w:t>
      </w:r>
    </w:p>
    <w:p w14:paraId="1DB84E4A" w14:textId="77777777" w:rsidR="008D011D" w:rsidRDefault="008D011D" w:rsidP="008D011D"/>
    <w:p w14:paraId="42A03736" w14:textId="66452CE4" w:rsidR="008D011D" w:rsidRDefault="008D011D" w:rsidP="008D011D">
      <w:r>
        <w:t>Dans le cadre de cette procédure nationale</w:t>
      </w:r>
      <w:r w:rsidR="00026C3D">
        <w:t xml:space="preserve"> et uniformisée</w:t>
      </w:r>
      <w:r>
        <w:t xml:space="preserve">, le Protecteur national de l’élève </w:t>
      </w:r>
      <w:r w:rsidR="003F5DAC">
        <w:t>peut compter sur la présence</w:t>
      </w:r>
      <w:r w:rsidR="007C0C99">
        <w:t>,</w:t>
      </w:r>
      <w:r w:rsidR="003F5DAC">
        <w:t xml:space="preserve"> partout au Québec</w:t>
      </w:r>
      <w:r w:rsidR="007C0C99">
        <w:t xml:space="preserve">, </w:t>
      </w:r>
      <w:r w:rsidR="003F5DAC">
        <w:t>de</w:t>
      </w:r>
      <w:r>
        <w:t xml:space="preserve"> protecteurs régionaux de l’élève. Ensemble, ils veill</w:t>
      </w:r>
      <w:r w:rsidR="00026C3D">
        <w:t>en</w:t>
      </w:r>
      <w:r>
        <w:t>t à faire respecter les droits des élèves et de leurs parents</w:t>
      </w:r>
      <w:r w:rsidR="00AC02CA">
        <w:t xml:space="preserve"> et contribuent </w:t>
      </w:r>
      <w:r w:rsidR="00681C11">
        <w:t xml:space="preserve">ainsi </w:t>
      </w:r>
      <w:r w:rsidR="00AC02CA">
        <w:t>à l’amélioration continue des services offerts dans le réseau de l’éducation</w:t>
      </w:r>
      <w:r>
        <w:t xml:space="preserve">. </w:t>
      </w:r>
    </w:p>
    <w:p w14:paraId="1772F3A7" w14:textId="77777777" w:rsidR="008D011D" w:rsidRDefault="008D011D" w:rsidP="008D011D"/>
    <w:p w14:paraId="11533D50" w14:textId="6E3BF9A6" w:rsidR="00026C3D" w:rsidRDefault="00026C3D" w:rsidP="00026C3D"/>
    <w:p w14:paraId="0EE910DF" w14:textId="40458168" w:rsidR="00026C3D" w:rsidRPr="00D23111" w:rsidRDefault="003F5DAC" w:rsidP="00026C3D">
      <w:pPr>
        <w:rPr>
          <w:b/>
          <w:bCs/>
          <w:i/>
          <w:iCs/>
        </w:rPr>
      </w:pPr>
      <w:r>
        <w:rPr>
          <w:b/>
          <w:bCs/>
          <w:i/>
          <w:iCs/>
        </w:rPr>
        <w:t>P</w:t>
      </w:r>
      <w:r w:rsidR="00026C3D" w:rsidRPr="00D23111">
        <w:rPr>
          <w:b/>
          <w:bCs/>
          <w:i/>
          <w:iCs/>
        </w:rPr>
        <w:t>orter plainte</w:t>
      </w:r>
    </w:p>
    <w:p w14:paraId="66B2A032" w14:textId="77777777" w:rsidR="00C61A89" w:rsidRDefault="00C61A89" w:rsidP="00124148"/>
    <w:p w14:paraId="01037C2D" w14:textId="382B738C" w:rsidR="00124148" w:rsidRDefault="00BA7B56" w:rsidP="00BA7B56">
      <w:r>
        <w:t xml:space="preserve">En cas d’insatisfaction </w:t>
      </w:r>
      <w:r w:rsidR="003F5DAC">
        <w:t>au regard d</w:t>
      </w:r>
      <w:r>
        <w:t xml:space="preserve">es services scolaires qu’il a reçus, qu’il reçoit, </w:t>
      </w:r>
      <w:r w:rsidR="00CF50EE">
        <w:t xml:space="preserve">qu’il </w:t>
      </w:r>
      <w:r>
        <w:t xml:space="preserve">aurait dû recevoir ou </w:t>
      </w:r>
      <w:r w:rsidR="003F5DAC">
        <w:t xml:space="preserve">qu’il </w:t>
      </w:r>
      <w:r>
        <w:t xml:space="preserve">requiert, un élève ou ses parents peuvent formuler une plainte selon </w:t>
      </w:r>
      <w:r w:rsidR="003F5DAC">
        <w:t xml:space="preserve">une procédure comportant </w:t>
      </w:r>
      <w:proofErr w:type="gramStart"/>
      <w:r w:rsidR="007C0C99">
        <w:t>au plus</w:t>
      </w:r>
      <w:r w:rsidR="003F5DAC">
        <w:t xml:space="preserve"> t</w:t>
      </w:r>
      <w:r>
        <w:t>rois étapes</w:t>
      </w:r>
      <w:proofErr w:type="gramEnd"/>
      <w:r>
        <w:t xml:space="preserve"> : </w:t>
      </w:r>
    </w:p>
    <w:p w14:paraId="5CB1922F" w14:textId="2341F702" w:rsidR="00BA7B56" w:rsidRDefault="00BA7B56" w:rsidP="00BA7B56"/>
    <w:p w14:paraId="259BA885" w14:textId="43B0CFAF" w:rsidR="00BA7B56" w:rsidRPr="00BA7B56" w:rsidRDefault="00BA7B56" w:rsidP="00BA7B56">
      <w:pPr>
        <w:rPr>
          <w:u w:val="single"/>
        </w:rPr>
      </w:pPr>
      <w:r w:rsidRPr="00BA7B56">
        <w:rPr>
          <w:u w:val="single"/>
        </w:rPr>
        <w:t>Étape 1</w:t>
      </w:r>
      <w:r w:rsidR="00244241">
        <w:rPr>
          <w:u w:val="single"/>
        </w:rPr>
        <w:t xml:space="preserve"> – </w:t>
      </w:r>
      <w:r w:rsidR="00B273AB">
        <w:rPr>
          <w:u w:val="single"/>
        </w:rPr>
        <w:t>Personne directement concernée</w:t>
      </w:r>
      <w:r w:rsidR="007C0C99">
        <w:rPr>
          <w:u w:val="single"/>
        </w:rPr>
        <w:t xml:space="preserve"> ou son supérieur</w:t>
      </w:r>
    </w:p>
    <w:p w14:paraId="2E07C653" w14:textId="77777777" w:rsidR="00BA7B56" w:rsidRDefault="00BA7B56" w:rsidP="00BA7B56"/>
    <w:p w14:paraId="5F9CC85C" w14:textId="7DF98D21" w:rsidR="00BA7B56" w:rsidRDefault="00BA7B56" w:rsidP="00BA7B56">
      <w:r>
        <w:t>Pour déposer une plainte, l’élève ou son parent s’adresse</w:t>
      </w:r>
      <w:r w:rsidR="007C0C99">
        <w:t xml:space="preserve"> tout d’abord</w:t>
      </w:r>
      <w:r>
        <w:t xml:space="preserve"> à la personne directement concernée ou à son supérieur immédiat.</w:t>
      </w:r>
    </w:p>
    <w:p w14:paraId="1CBF6DA8" w14:textId="77777777" w:rsidR="00BA7B56" w:rsidRDefault="00BA7B56" w:rsidP="00BA7B56"/>
    <w:p w14:paraId="76DE7FA6" w14:textId="0EF62EFB" w:rsidR="00BA7B56" w:rsidRDefault="00BA7B56" w:rsidP="00BA7B56">
      <w:r>
        <w:t xml:space="preserve">La plainte peut être verbale, mais il </w:t>
      </w:r>
      <w:r w:rsidR="001A6942">
        <w:t xml:space="preserve">est </w:t>
      </w:r>
      <w:r>
        <w:t xml:space="preserve">préférable de la faire par écrit. </w:t>
      </w:r>
    </w:p>
    <w:p w14:paraId="50D3F74B" w14:textId="77777777" w:rsidR="00BA7B56" w:rsidRDefault="00BA7B56" w:rsidP="00BA7B56"/>
    <w:p w14:paraId="6EC2D8FA" w14:textId="2AD5F78A" w:rsidR="00BA7B56" w:rsidRDefault="00BA7B56" w:rsidP="00BA7B56">
      <w:r>
        <w:t xml:space="preserve">La personne qui </w:t>
      </w:r>
      <w:r w:rsidR="007C0C99">
        <w:t xml:space="preserve">reçoit </w:t>
      </w:r>
      <w:r>
        <w:t xml:space="preserve">la plainte </w:t>
      </w:r>
      <w:r w:rsidR="007C0C99">
        <w:t xml:space="preserve">a </w:t>
      </w:r>
      <w:proofErr w:type="gramStart"/>
      <w:r>
        <w:t>un délai de 10 jours ouvrables</w:t>
      </w:r>
      <w:proofErr w:type="gramEnd"/>
      <w:r>
        <w:t xml:space="preserve"> pour y </w:t>
      </w:r>
      <w:r w:rsidR="007C0C99">
        <w:t>répondre</w:t>
      </w:r>
      <w:r>
        <w:t>.</w:t>
      </w:r>
    </w:p>
    <w:p w14:paraId="440ADBC4" w14:textId="77777777" w:rsidR="00BA7B56" w:rsidRDefault="00BA7B56" w:rsidP="00BA7B56"/>
    <w:p w14:paraId="6F9DCC3C" w14:textId="2A86734D" w:rsidR="00BA7B56" w:rsidRPr="00BA7B56" w:rsidRDefault="00BA7B56" w:rsidP="00BA7B56">
      <w:pPr>
        <w:rPr>
          <w:u w:val="single"/>
        </w:rPr>
      </w:pPr>
      <w:r w:rsidRPr="00BA7B56">
        <w:rPr>
          <w:u w:val="single"/>
        </w:rPr>
        <w:t>Étape 2</w:t>
      </w:r>
      <w:r w:rsidR="00244241">
        <w:rPr>
          <w:u w:val="single"/>
        </w:rPr>
        <w:t xml:space="preserve"> – </w:t>
      </w:r>
      <w:r w:rsidR="00B273AB">
        <w:rPr>
          <w:u w:val="single"/>
        </w:rPr>
        <w:t>R</w:t>
      </w:r>
      <w:r w:rsidR="007C0C99">
        <w:rPr>
          <w:u w:val="single"/>
        </w:rPr>
        <w:t>esponsable du traitement des plaintes</w:t>
      </w:r>
    </w:p>
    <w:p w14:paraId="3A934FB7" w14:textId="77777777" w:rsidR="00BA7B56" w:rsidRDefault="00BA7B56" w:rsidP="00BA7B56"/>
    <w:p w14:paraId="13B1186E" w14:textId="7667CEE2" w:rsidR="00BA7B56" w:rsidRDefault="00BA7B56" w:rsidP="00BA7B56">
      <w:r>
        <w:t>Si l’élève ou son parent demeur</w:t>
      </w:r>
      <w:r w:rsidR="00CF50EE">
        <w:t>e</w:t>
      </w:r>
      <w:r>
        <w:t xml:space="preserve"> insatisfait du traitement de leur plainte ou si </w:t>
      </w:r>
      <w:proofErr w:type="gramStart"/>
      <w:r>
        <w:t>le délai de 10 jours ouvrables</w:t>
      </w:r>
      <w:proofErr w:type="gramEnd"/>
      <w:r>
        <w:t xml:space="preserve"> est dépassé, il</w:t>
      </w:r>
      <w:r w:rsidR="00CF50EE">
        <w:t xml:space="preserve"> </w:t>
      </w:r>
      <w:r w:rsidR="007C0C99">
        <w:t xml:space="preserve">peut ensuite </w:t>
      </w:r>
      <w:r>
        <w:t>s’adresse</w:t>
      </w:r>
      <w:r w:rsidR="007C0C99">
        <w:t xml:space="preserve">r </w:t>
      </w:r>
      <w:r>
        <w:t>au responsable du traitement des plaintes du centre de service</w:t>
      </w:r>
      <w:r w:rsidR="007C0C99">
        <w:t>s</w:t>
      </w:r>
      <w:r>
        <w:t xml:space="preserve"> scolaire, de la commission scolaire ou de l’établissement d’enseignement privé</w:t>
      </w:r>
      <w:r w:rsidR="007C0C99">
        <w:t xml:space="preserve"> selon le cas</w:t>
      </w:r>
      <w:r>
        <w:t xml:space="preserve">. </w:t>
      </w:r>
    </w:p>
    <w:p w14:paraId="0C02E68B" w14:textId="77777777" w:rsidR="00BA7B56" w:rsidRDefault="00BA7B56" w:rsidP="00BA7B56"/>
    <w:p w14:paraId="665306E9" w14:textId="712A59A0" w:rsidR="00BA7B56" w:rsidRDefault="007C0C99" w:rsidP="00BA7B56">
      <w:r>
        <w:t>La plainte peut être verbale, mais il est préférable de la faire par écrit</w:t>
      </w:r>
      <w:r w:rsidR="00BA7B56">
        <w:t xml:space="preserve">. </w:t>
      </w:r>
    </w:p>
    <w:p w14:paraId="1A3CFD20" w14:textId="77777777" w:rsidR="00BA7B56" w:rsidRDefault="00BA7B56" w:rsidP="00BA7B56"/>
    <w:p w14:paraId="30C77E5B" w14:textId="02608E84" w:rsidR="00BA7B56" w:rsidRDefault="00BA7B56" w:rsidP="00BA7B56">
      <w:r>
        <w:t>L</w:t>
      </w:r>
      <w:r w:rsidR="007C0C99">
        <w:t xml:space="preserve">e responsable du traitement des plaintes </w:t>
      </w:r>
      <w:r w:rsidR="00AC02CA">
        <w:t xml:space="preserve">dispose </w:t>
      </w:r>
      <w:proofErr w:type="gramStart"/>
      <w:r w:rsidR="00AC02CA">
        <w:t>d’</w:t>
      </w:r>
      <w:r>
        <w:t>un délai de 15 jours ouvrables</w:t>
      </w:r>
      <w:proofErr w:type="gramEnd"/>
      <w:r w:rsidR="007C0C99">
        <w:t xml:space="preserve"> pour y répondre</w:t>
      </w:r>
      <w:r>
        <w:t>.</w:t>
      </w:r>
    </w:p>
    <w:p w14:paraId="4E774256" w14:textId="5038AE8A" w:rsidR="00BA7B56" w:rsidRDefault="00BA7B56" w:rsidP="00BA7B56"/>
    <w:p w14:paraId="17D6A5D4" w14:textId="231EE8F6" w:rsidR="00BA7B56" w:rsidRDefault="00BA7B56" w:rsidP="00BA7B56">
      <w:r w:rsidRPr="00BA7B56">
        <w:rPr>
          <w:highlight w:val="yellow"/>
        </w:rPr>
        <w:t xml:space="preserve">Insérer ici le nom et les coordonnées du RTP responsable de votre </w:t>
      </w:r>
      <w:r w:rsidR="000A20EB">
        <w:rPr>
          <w:highlight w:val="yellow"/>
        </w:rPr>
        <w:t>organisme scolaire</w:t>
      </w:r>
    </w:p>
    <w:p w14:paraId="73DBFA42" w14:textId="77777777" w:rsidR="00225C26" w:rsidRDefault="00225C26" w:rsidP="00BA7B56"/>
    <w:p w14:paraId="3684FA17" w14:textId="5A872963" w:rsidR="00D877F3" w:rsidRDefault="00D877F3" w:rsidP="00225C26">
      <w:pPr>
        <w:jc w:val="left"/>
      </w:pPr>
      <w:r w:rsidRPr="00EE6C79">
        <w:rPr>
          <w:highlight w:val="yellow"/>
        </w:rPr>
        <w:t>Insérer ici le lien vers le formulaire de plainte</w:t>
      </w:r>
      <w:r w:rsidR="00225C26">
        <w:rPr>
          <w:highlight w:val="yellow"/>
        </w:rPr>
        <w:t> </w:t>
      </w:r>
      <w:r w:rsidR="00225C26">
        <w:t xml:space="preserve">: </w:t>
      </w:r>
      <w:hyperlink r:id="rId9" w:history="1">
        <w:r w:rsidR="00E61106">
          <w:rPr>
            <w:rStyle w:val="Lienhypertexte"/>
            <w:rFonts w:ascii="Arial" w:eastAsia="Times New Roman" w:hAnsi="Arial" w:cs="Arial"/>
          </w:rPr>
          <w:t>https://pne.gouv.qc.ca/Anonymous/Index/a1feb0c1-fd38-4675-ab7d-d4e3f80c0fcf/portal#/portal-request-form/88a1a595-0e6a-42f6-93f5-1a7c1525b078</w:t>
        </w:r>
      </w:hyperlink>
    </w:p>
    <w:p w14:paraId="18DB7785" w14:textId="77777777" w:rsidR="00D877F3" w:rsidRDefault="00D877F3" w:rsidP="00BA7B56"/>
    <w:p w14:paraId="0B3B02EC" w14:textId="77777777" w:rsidR="000A20EB" w:rsidRDefault="000A20EB" w:rsidP="00BA7B56"/>
    <w:p w14:paraId="775754D0" w14:textId="0F6D1100" w:rsidR="00BA7B56" w:rsidRPr="00BA7B56" w:rsidRDefault="00BA7B56" w:rsidP="00BA7B56">
      <w:pPr>
        <w:rPr>
          <w:u w:val="single"/>
        </w:rPr>
      </w:pPr>
      <w:r w:rsidRPr="00BA7B56">
        <w:rPr>
          <w:u w:val="single"/>
        </w:rPr>
        <w:lastRenderedPageBreak/>
        <w:t>Étape 3</w:t>
      </w:r>
      <w:r w:rsidR="00244241">
        <w:rPr>
          <w:u w:val="single"/>
        </w:rPr>
        <w:t xml:space="preserve"> – </w:t>
      </w:r>
      <w:r w:rsidR="00B273AB">
        <w:rPr>
          <w:u w:val="single"/>
        </w:rPr>
        <w:t>P</w:t>
      </w:r>
      <w:r w:rsidR="007C0C99">
        <w:rPr>
          <w:u w:val="single"/>
        </w:rPr>
        <w:t>rotecteur régional de l’élève</w:t>
      </w:r>
    </w:p>
    <w:p w14:paraId="61CB51C6" w14:textId="77777777" w:rsidR="00BA7B56" w:rsidRDefault="00BA7B56" w:rsidP="00BA7B56"/>
    <w:p w14:paraId="6C5DA07A" w14:textId="31732D88" w:rsidR="00BA7B56" w:rsidRDefault="00BA7B56" w:rsidP="00BA7B56">
      <w:r>
        <w:t xml:space="preserve">Si l’élève ou son parent </w:t>
      </w:r>
      <w:r w:rsidR="00CF50EE">
        <w:t>est</w:t>
      </w:r>
      <w:r>
        <w:t xml:space="preserve"> toujours insatisfait du traitement de </w:t>
      </w:r>
      <w:r w:rsidR="00CF50EE">
        <w:t>sa</w:t>
      </w:r>
      <w:r>
        <w:t xml:space="preserve"> plainte</w:t>
      </w:r>
      <w:r w:rsidR="00AC02CA">
        <w:t>,</w:t>
      </w:r>
      <w:r>
        <w:t xml:space="preserve"> ou si </w:t>
      </w:r>
      <w:proofErr w:type="gramStart"/>
      <w:r>
        <w:t>le délai de 15 jours ouvrables</w:t>
      </w:r>
      <w:proofErr w:type="gramEnd"/>
      <w:r>
        <w:t xml:space="preserve"> est dépassé, il p</w:t>
      </w:r>
      <w:r w:rsidR="00CF50EE">
        <w:t xml:space="preserve">eut </w:t>
      </w:r>
      <w:r>
        <w:t xml:space="preserve">communiquer avec le protecteur régional de l’élève de sa région. </w:t>
      </w:r>
      <w:r w:rsidR="007C0C99">
        <w:t>Celui</w:t>
      </w:r>
      <w:r w:rsidR="00244241">
        <w:t>-ci</w:t>
      </w:r>
      <w:r w:rsidR="007C0C99">
        <w:t xml:space="preserve"> </w:t>
      </w:r>
      <w:r>
        <w:t xml:space="preserve">assistera </w:t>
      </w:r>
      <w:r w:rsidR="007C0C99">
        <w:t xml:space="preserve">l’élève ou son parent </w:t>
      </w:r>
      <w:r>
        <w:t xml:space="preserve">dans la formulation écrite de </w:t>
      </w:r>
      <w:r w:rsidR="007C0C99">
        <w:t xml:space="preserve">sa </w:t>
      </w:r>
      <w:r>
        <w:t xml:space="preserve">plainte. </w:t>
      </w:r>
    </w:p>
    <w:p w14:paraId="410934D2" w14:textId="193C2C64" w:rsidR="00204502" w:rsidRDefault="00204502" w:rsidP="00BA7B56"/>
    <w:p w14:paraId="347FB279" w14:textId="0AD3E4E0" w:rsidR="00204502" w:rsidRDefault="00204502" w:rsidP="00BA7B56">
      <w:r>
        <w:t xml:space="preserve">L’élève ou son parent </w:t>
      </w:r>
      <w:r w:rsidR="007C0C99">
        <w:t xml:space="preserve">peut </w:t>
      </w:r>
      <w:r>
        <w:t xml:space="preserve">choisir le mode de communication qui </w:t>
      </w:r>
      <w:r w:rsidR="00CF50EE">
        <w:t>lui</w:t>
      </w:r>
      <w:r>
        <w:t xml:space="preserve"> convient le mieux entre : </w:t>
      </w:r>
    </w:p>
    <w:p w14:paraId="5DC6183C" w14:textId="77777777" w:rsidR="00B273AB" w:rsidRDefault="00B273AB" w:rsidP="00B273AB">
      <w:pPr>
        <w:pStyle w:val="Paragraphedeliste"/>
        <w:numPr>
          <w:ilvl w:val="0"/>
          <w:numId w:val="2"/>
        </w:numPr>
      </w:pPr>
      <w:r>
        <w:t xml:space="preserve">Formulaire de plainte web : pne.gouv.qc.ca/formulaire </w:t>
      </w:r>
    </w:p>
    <w:p w14:paraId="142DB9C7" w14:textId="14A54D71" w:rsidR="00204502" w:rsidRDefault="00204502" w:rsidP="00204502">
      <w:pPr>
        <w:pStyle w:val="Paragraphedeliste"/>
        <w:numPr>
          <w:ilvl w:val="0"/>
          <w:numId w:val="2"/>
        </w:numPr>
      </w:pPr>
      <w:r>
        <w:t>Téléphone </w:t>
      </w:r>
      <w:r w:rsidR="007C0C99">
        <w:t>ou texto</w:t>
      </w:r>
      <w:r>
        <w:t xml:space="preserve">: </w:t>
      </w:r>
      <w:r w:rsidRPr="00204502">
        <w:t>1 833 420-5233</w:t>
      </w:r>
    </w:p>
    <w:p w14:paraId="2053DCA8" w14:textId="2F9D7BAB" w:rsidR="00204502" w:rsidRDefault="00204502" w:rsidP="00204502">
      <w:pPr>
        <w:pStyle w:val="Paragraphedeliste"/>
        <w:numPr>
          <w:ilvl w:val="0"/>
          <w:numId w:val="2"/>
        </w:numPr>
      </w:pPr>
      <w:r>
        <w:t xml:space="preserve">Courriel : </w:t>
      </w:r>
      <w:hyperlink r:id="rId10" w:history="1">
        <w:r w:rsidRPr="005A331F">
          <w:rPr>
            <w:rStyle w:val="Lienhypertexte"/>
          </w:rPr>
          <w:t>plaintes-pne@pne.gouv.qc.ca</w:t>
        </w:r>
      </w:hyperlink>
      <w:r>
        <w:t xml:space="preserve"> </w:t>
      </w:r>
    </w:p>
    <w:p w14:paraId="5EE25E55" w14:textId="77777777" w:rsidR="00BA7B56" w:rsidRDefault="00BA7B56" w:rsidP="00BA7B56"/>
    <w:p w14:paraId="03FA1071" w14:textId="657E4D95" w:rsidR="00483669" w:rsidRDefault="00BA7B56" w:rsidP="00BA7B56">
      <w:r>
        <w:t xml:space="preserve">Le protecteur régional de l’élève </w:t>
      </w:r>
      <w:r w:rsidR="00A367C7">
        <w:t>dispose de</w:t>
      </w:r>
      <w:r w:rsidR="007C0C99">
        <w:t xml:space="preserve"> </w:t>
      </w:r>
      <w:r>
        <w:t xml:space="preserve">20 jours ouvrables pour examiner </w:t>
      </w:r>
      <w:r w:rsidR="00204502">
        <w:t>la</w:t>
      </w:r>
      <w:r>
        <w:t xml:space="preserve"> plainte</w:t>
      </w:r>
      <w:r w:rsidR="003B4312">
        <w:t xml:space="preserve"> et émettre ses conclusions</w:t>
      </w:r>
      <w:r>
        <w:t xml:space="preserve">. </w:t>
      </w:r>
      <w:r w:rsidR="007C0C99">
        <w:t>S’il juge la plainte fondée, i</w:t>
      </w:r>
      <w:r>
        <w:t xml:space="preserve">l </w:t>
      </w:r>
      <w:r w:rsidR="007C0C99">
        <w:t xml:space="preserve">pourra </w:t>
      </w:r>
      <w:r>
        <w:t>formuler</w:t>
      </w:r>
      <w:r w:rsidR="007C0C99">
        <w:t xml:space="preserve"> d</w:t>
      </w:r>
      <w:r>
        <w:t>es recommandations au centre de services scolaire, à la commission scolaire ou à l’établissement d’enseignement privé.</w:t>
      </w:r>
      <w:r w:rsidR="00483669">
        <w:t xml:space="preserve"> </w:t>
      </w:r>
    </w:p>
    <w:p w14:paraId="7E1CCB5D" w14:textId="77777777" w:rsidR="00483669" w:rsidRDefault="00483669" w:rsidP="00BA7B56"/>
    <w:p w14:paraId="2E6FC488" w14:textId="570C44FA" w:rsidR="00BA7B56" w:rsidRDefault="00483669" w:rsidP="00483669">
      <w:r>
        <w:t xml:space="preserve">Avant leur transmission, les conclusions sont </w:t>
      </w:r>
      <w:r w:rsidR="003B4312">
        <w:t xml:space="preserve">cependant </w:t>
      </w:r>
      <w:r>
        <w:t xml:space="preserve">examinées par le Protecteur national de l’élève, qui </w:t>
      </w:r>
      <w:r w:rsidR="00A367C7">
        <w:t>dispose pour sa part</w:t>
      </w:r>
      <w:r>
        <w:t xml:space="preserve"> </w:t>
      </w:r>
      <w:r w:rsidR="00A367C7">
        <w:t>d’</w:t>
      </w:r>
      <w:r>
        <w:t xml:space="preserve">un délai maximal de 5 jours ouvrables </w:t>
      </w:r>
      <w:r w:rsidR="00BA7B56">
        <w:t xml:space="preserve">pour </w:t>
      </w:r>
      <w:r>
        <w:t xml:space="preserve">décider </w:t>
      </w:r>
      <w:r w:rsidR="00BA7B56">
        <w:t>d’examiner</w:t>
      </w:r>
      <w:r>
        <w:t xml:space="preserve"> lui-même</w:t>
      </w:r>
      <w:r w:rsidR="00BA7B56">
        <w:t xml:space="preserve"> la plainte. </w:t>
      </w:r>
      <w:r w:rsidR="00A367C7">
        <w:t>Dans cette éventualité, i</w:t>
      </w:r>
      <w:r>
        <w:t xml:space="preserve">l </w:t>
      </w:r>
      <w:r w:rsidR="00A367C7">
        <w:t>dispose</w:t>
      </w:r>
      <w:r>
        <w:t xml:space="preserve"> alors </w:t>
      </w:r>
      <w:r w:rsidR="00A367C7">
        <w:t xml:space="preserve">de </w:t>
      </w:r>
      <w:r w:rsidR="00BA7B56">
        <w:t>10 jours ouvrables pour en terminer l’examen et substitu</w:t>
      </w:r>
      <w:r>
        <w:t xml:space="preserve">er, au besoin, </w:t>
      </w:r>
      <w:r w:rsidR="00BA7B56">
        <w:t xml:space="preserve">ses conclusions ou ses recommandations à celles du protecteur régional de l’élève.  </w:t>
      </w:r>
    </w:p>
    <w:p w14:paraId="10D3741F" w14:textId="77777777" w:rsidR="00BA7B56" w:rsidRDefault="00BA7B56" w:rsidP="00BA7B56"/>
    <w:p w14:paraId="1B1A78A8" w14:textId="7791BD62" w:rsidR="00BA7B56" w:rsidRDefault="00BA7B56" w:rsidP="00BA7B56">
      <w:r>
        <w:t>Le protecteur régional de l’élève informe</w:t>
      </w:r>
      <w:r w:rsidR="00483669">
        <w:t xml:space="preserve"> ensuite</w:t>
      </w:r>
      <w:r>
        <w:t xml:space="preserve"> la personne plaignante et le centre de services scolaire, la commission scolaire ou l’établissement d’enseignement privé des conclusions</w:t>
      </w:r>
      <w:r w:rsidR="00483669">
        <w:t>,</w:t>
      </w:r>
      <w:r>
        <w:t xml:space="preserve"> </w:t>
      </w:r>
      <w:r w:rsidR="00A367C7">
        <w:t>ainsi que</w:t>
      </w:r>
      <w:r>
        <w:t xml:space="preserve"> des recommandations</w:t>
      </w:r>
      <w:r w:rsidR="00483669">
        <w:t xml:space="preserve"> </w:t>
      </w:r>
      <w:r w:rsidR="00B7325A">
        <w:t>s’il y a lieu</w:t>
      </w:r>
      <w:r>
        <w:t>.</w:t>
      </w:r>
    </w:p>
    <w:p w14:paraId="61938761" w14:textId="77777777" w:rsidR="00BA7B56" w:rsidRDefault="00BA7B56" w:rsidP="00BA7B56"/>
    <w:p w14:paraId="34ADCAB7" w14:textId="49E92C7D" w:rsidR="00BA7B56" w:rsidRDefault="00BA7B56" w:rsidP="00BA7B56">
      <w:r>
        <w:t xml:space="preserve">Le centre de services scolaire, la commission scolaire ou l’établissement d’enseignement privé </w:t>
      </w:r>
      <w:r w:rsidR="00483669">
        <w:t xml:space="preserve">a </w:t>
      </w:r>
      <w:r>
        <w:t>10 jours ouvrables pour informer la personne plaignante et le protecteur régional de l’élève des suites qu’il enten</w:t>
      </w:r>
      <w:r w:rsidR="00483669">
        <w:t xml:space="preserve">d </w:t>
      </w:r>
      <w:r>
        <w:t>donner</w:t>
      </w:r>
      <w:r w:rsidR="00483669">
        <w:t xml:space="preserve"> aux conclusions et aux recommandations</w:t>
      </w:r>
      <w:r>
        <w:t xml:space="preserve"> et, le cas échéant, </w:t>
      </w:r>
      <w:r w:rsidR="00483669">
        <w:t>l</w:t>
      </w:r>
      <w:r>
        <w:t>es motifs justifiant son refus d’y donner suite.</w:t>
      </w:r>
    </w:p>
    <w:p w14:paraId="71C724FE" w14:textId="0610DB27" w:rsidR="00124148" w:rsidRDefault="00124148" w:rsidP="00124148"/>
    <w:p w14:paraId="4FB4297B" w14:textId="5162C701" w:rsidR="00204502" w:rsidRDefault="00204502" w:rsidP="00124148">
      <w:r>
        <w:rPr>
          <w:noProof/>
        </w:rPr>
        <w:drawing>
          <wp:inline distT="0" distB="0" distL="0" distR="0" wp14:anchorId="1B045A0A" wp14:editId="04FDAE77">
            <wp:extent cx="5486400" cy="286100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8628" cy="2867383"/>
                    </a:xfrm>
                    <a:prstGeom prst="rect">
                      <a:avLst/>
                    </a:prstGeom>
                  </pic:spPr>
                </pic:pic>
              </a:graphicData>
            </a:graphic>
          </wp:inline>
        </w:drawing>
      </w:r>
    </w:p>
    <w:p w14:paraId="579C7ED8" w14:textId="77777777" w:rsidR="00776324" w:rsidRDefault="00776324" w:rsidP="00124148"/>
    <w:tbl>
      <w:tblPr>
        <w:tblStyle w:val="Grilledutableau"/>
        <w:tblW w:w="0" w:type="auto"/>
        <w:tblLook w:val="04A0" w:firstRow="1" w:lastRow="0" w:firstColumn="1" w:lastColumn="0" w:noHBand="0" w:noVBand="1"/>
      </w:tblPr>
      <w:tblGrid>
        <w:gridCol w:w="8630"/>
      </w:tblGrid>
      <w:tr w:rsidR="00776324" w14:paraId="3ED9AB65" w14:textId="77777777" w:rsidTr="00D23111">
        <w:trPr>
          <w:trHeight w:val="616"/>
        </w:trPr>
        <w:tc>
          <w:tcPr>
            <w:tcW w:w="8630" w:type="dxa"/>
          </w:tcPr>
          <w:p w14:paraId="6E9E02AD" w14:textId="2DC1BCDE" w:rsidR="00776324" w:rsidRPr="00D23111" w:rsidRDefault="00776324" w:rsidP="00124148">
            <w:r w:rsidRPr="00D23111">
              <w:lastRenderedPageBreak/>
              <w:t>À noter qu’en situation d’</w:t>
            </w:r>
            <w:r w:rsidRPr="00776324">
              <w:rPr>
                <w:b/>
                <w:bCs/>
              </w:rPr>
              <w:t>acte de violence à caractère sexuel</w:t>
            </w:r>
            <w:r w:rsidRPr="00D23111">
              <w:t>, un élève ou l’un de ses parents peut s’adresser directement au protecteur régional de l’élève</w:t>
            </w:r>
            <w:r>
              <w:t xml:space="preserve"> s’il le souhaite</w:t>
            </w:r>
          </w:p>
        </w:tc>
      </w:tr>
    </w:tbl>
    <w:p w14:paraId="04AB25F6" w14:textId="77777777" w:rsidR="00776324" w:rsidRDefault="00776324" w:rsidP="00124148"/>
    <w:p w14:paraId="5099CC9C" w14:textId="77777777" w:rsidR="00776324" w:rsidRDefault="00776324" w:rsidP="00124148">
      <w:pPr>
        <w:rPr>
          <w:b/>
          <w:bCs/>
          <w:i/>
          <w:iCs/>
        </w:rPr>
      </w:pPr>
    </w:p>
    <w:p w14:paraId="6DCED5AF" w14:textId="115C97D9" w:rsidR="00776324" w:rsidRPr="00D23111" w:rsidRDefault="0019010C" w:rsidP="00124148">
      <w:pPr>
        <w:rPr>
          <w:b/>
          <w:bCs/>
          <w:i/>
          <w:iCs/>
        </w:rPr>
      </w:pPr>
      <w:r w:rsidRPr="00D23111">
        <w:rPr>
          <w:b/>
          <w:bCs/>
          <w:i/>
          <w:iCs/>
        </w:rPr>
        <w:t>Faire un signalement</w:t>
      </w:r>
    </w:p>
    <w:p w14:paraId="27C9B104" w14:textId="7F98BF17" w:rsidR="0019010C" w:rsidRDefault="0019010C" w:rsidP="00124148"/>
    <w:p w14:paraId="56931C3B" w14:textId="53E586AC" w:rsidR="0019010C" w:rsidRDefault="00264F71" w:rsidP="0019010C">
      <w:pPr>
        <w:rPr>
          <w:u w:val="single"/>
        </w:rPr>
      </w:pPr>
      <w:r w:rsidRPr="00D23111">
        <w:rPr>
          <w:u w:val="single"/>
        </w:rPr>
        <w:t>Un signalement, qui peut être fait par toute personne, n’est possible qu’en situation d’</w:t>
      </w:r>
      <w:r w:rsidR="0019010C" w:rsidRPr="00D23111">
        <w:rPr>
          <w:u w:val="single"/>
        </w:rPr>
        <w:t>acte de violence à caractère sexuel</w:t>
      </w:r>
      <w:r w:rsidR="002E18E7" w:rsidRPr="00D23111">
        <w:rPr>
          <w:rStyle w:val="Appelnotedebasdep"/>
          <w:u w:val="single"/>
        </w:rPr>
        <w:footnoteReference w:id="1"/>
      </w:r>
      <w:r w:rsidR="002E18E7" w:rsidRPr="00D23111">
        <w:rPr>
          <w:u w:val="single"/>
        </w:rPr>
        <w:t xml:space="preserve"> </w:t>
      </w:r>
      <w:r w:rsidR="0019010C" w:rsidRPr="00D23111">
        <w:rPr>
          <w:u w:val="single"/>
        </w:rPr>
        <w:t>commis à l’endroit d’un élève qui fréquente un établissement d'enseignement</w:t>
      </w:r>
      <w:r w:rsidRPr="00D23111">
        <w:rPr>
          <w:u w:val="single"/>
        </w:rPr>
        <w:t>.</w:t>
      </w:r>
      <w:r w:rsidR="0019010C" w:rsidRPr="00D23111">
        <w:rPr>
          <w:u w:val="single"/>
        </w:rPr>
        <w:t xml:space="preserve"> </w:t>
      </w:r>
    </w:p>
    <w:p w14:paraId="754CACD6" w14:textId="532DF844" w:rsidR="008A0DEA" w:rsidRDefault="008A0DEA" w:rsidP="0019010C">
      <w:pPr>
        <w:rPr>
          <w:u w:val="single"/>
        </w:rPr>
      </w:pPr>
    </w:p>
    <w:tbl>
      <w:tblPr>
        <w:tblStyle w:val="Grilledutableau"/>
        <w:tblW w:w="0" w:type="auto"/>
        <w:tblLook w:val="04A0" w:firstRow="1" w:lastRow="0" w:firstColumn="1" w:lastColumn="0" w:noHBand="0" w:noVBand="1"/>
      </w:tblPr>
      <w:tblGrid>
        <w:gridCol w:w="8630"/>
      </w:tblGrid>
      <w:tr w:rsidR="008A0DEA" w14:paraId="350F23EF" w14:textId="77777777" w:rsidTr="008A0DEA">
        <w:tc>
          <w:tcPr>
            <w:tcW w:w="8630" w:type="dxa"/>
          </w:tcPr>
          <w:p w14:paraId="495424C2" w14:textId="0DF19922" w:rsidR="008A0DEA" w:rsidRDefault="008A0DEA" w:rsidP="008A0DEA">
            <w:r>
              <w:t xml:space="preserve">Un tel signalement est </w:t>
            </w:r>
            <w:r w:rsidRPr="00D23111">
              <w:rPr>
                <w:b/>
                <w:bCs/>
              </w:rPr>
              <w:t>effectué directement au protecteur régional de l'élève</w:t>
            </w:r>
            <w:r>
              <w:t>, sans avoir à passer par les deux premières étapes du processus, par :</w:t>
            </w:r>
          </w:p>
          <w:p w14:paraId="3C1305F0" w14:textId="0062DABF" w:rsidR="008A0DEA" w:rsidRDefault="00042CB2" w:rsidP="008A0DEA">
            <w:pPr>
              <w:pStyle w:val="Paragraphedeliste"/>
              <w:numPr>
                <w:ilvl w:val="0"/>
                <w:numId w:val="4"/>
              </w:numPr>
            </w:pPr>
            <w:proofErr w:type="gramStart"/>
            <w:r>
              <w:t>u</w:t>
            </w:r>
            <w:r w:rsidR="008A0DEA">
              <w:t>n</w:t>
            </w:r>
            <w:r>
              <w:t>e</w:t>
            </w:r>
            <w:proofErr w:type="gramEnd"/>
            <w:r>
              <w:t xml:space="preserve"> enseignante ou un </w:t>
            </w:r>
            <w:r w:rsidR="008A0DEA">
              <w:t>enseignant</w:t>
            </w:r>
          </w:p>
          <w:p w14:paraId="40D78B66" w14:textId="03EF195F" w:rsidR="008A0DEA" w:rsidRDefault="008A0DEA" w:rsidP="008A0DEA">
            <w:pPr>
              <w:pStyle w:val="Paragraphedeliste"/>
              <w:numPr>
                <w:ilvl w:val="0"/>
                <w:numId w:val="4"/>
              </w:numPr>
            </w:pPr>
            <w:proofErr w:type="gramStart"/>
            <w:r>
              <w:t>un</w:t>
            </w:r>
            <w:r w:rsidR="00042CB2">
              <w:t>e</w:t>
            </w:r>
            <w:proofErr w:type="gramEnd"/>
            <w:r>
              <w:t xml:space="preserve"> professionnel</w:t>
            </w:r>
            <w:r w:rsidR="00042CB2">
              <w:t>le</w:t>
            </w:r>
            <w:r>
              <w:t xml:space="preserve"> </w:t>
            </w:r>
            <w:r w:rsidR="00BA6761">
              <w:t>ou un professionnel</w:t>
            </w:r>
            <w:r w:rsidR="00042CB2">
              <w:t xml:space="preserve"> </w:t>
            </w:r>
            <w:r>
              <w:t>œuvrant en milieu scolaire</w:t>
            </w:r>
          </w:p>
          <w:p w14:paraId="280B9F46" w14:textId="40E2A6AE" w:rsidR="008A0DEA" w:rsidRDefault="008A0DEA" w:rsidP="008A0DEA">
            <w:pPr>
              <w:pStyle w:val="Paragraphedeliste"/>
              <w:numPr>
                <w:ilvl w:val="0"/>
                <w:numId w:val="4"/>
              </w:numPr>
            </w:pPr>
            <w:proofErr w:type="gramStart"/>
            <w:r>
              <w:t>un</w:t>
            </w:r>
            <w:r w:rsidR="00042CB2">
              <w:t>e</w:t>
            </w:r>
            <w:proofErr w:type="gramEnd"/>
            <w:r>
              <w:t xml:space="preserve"> employé</w:t>
            </w:r>
            <w:r w:rsidR="00042CB2">
              <w:t>e</w:t>
            </w:r>
            <w:r>
              <w:t xml:space="preserve"> </w:t>
            </w:r>
            <w:r w:rsidR="00BA6761">
              <w:t xml:space="preserve">ou un employé </w:t>
            </w:r>
            <w:r>
              <w:t>membre de la direction d’un établissement d’enseignement</w:t>
            </w:r>
          </w:p>
          <w:p w14:paraId="60EA0463" w14:textId="77777777" w:rsidR="008A0DEA" w:rsidRDefault="008A0DEA" w:rsidP="008A0DEA">
            <w:pPr>
              <w:pStyle w:val="Paragraphedeliste"/>
              <w:numPr>
                <w:ilvl w:val="0"/>
                <w:numId w:val="4"/>
              </w:numPr>
            </w:pPr>
            <w:proofErr w:type="gramStart"/>
            <w:r>
              <w:t>un</w:t>
            </w:r>
            <w:proofErr w:type="gramEnd"/>
            <w:r>
              <w:t xml:space="preserve"> autre élève ou l’un de ses parents</w:t>
            </w:r>
          </w:p>
          <w:p w14:paraId="0FA481AB" w14:textId="0B9E7865" w:rsidR="008A0DEA" w:rsidRDefault="008A0DEA" w:rsidP="00D23111">
            <w:pPr>
              <w:pStyle w:val="Paragraphedeliste"/>
              <w:numPr>
                <w:ilvl w:val="0"/>
                <w:numId w:val="4"/>
              </w:numPr>
            </w:pPr>
            <w:r>
              <w:t>etc.</w:t>
            </w:r>
          </w:p>
        </w:tc>
      </w:tr>
    </w:tbl>
    <w:p w14:paraId="259A3520" w14:textId="77777777" w:rsidR="008A0DEA" w:rsidRPr="008A0DEA" w:rsidRDefault="008A0DEA" w:rsidP="0019010C"/>
    <w:p w14:paraId="20C753EB" w14:textId="1E552C1F" w:rsidR="002E18E7" w:rsidRDefault="002E18E7" w:rsidP="002E18E7">
      <w:r>
        <w:t xml:space="preserve">La personne signalante pourra choisir le mode de communication qui lui convient le mieux entre : </w:t>
      </w:r>
    </w:p>
    <w:p w14:paraId="72DFD1A3" w14:textId="674A7278" w:rsidR="00B273AB" w:rsidRDefault="00B273AB" w:rsidP="00B273AB">
      <w:pPr>
        <w:pStyle w:val="Paragraphedeliste"/>
        <w:numPr>
          <w:ilvl w:val="0"/>
          <w:numId w:val="2"/>
        </w:numPr>
      </w:pPr>
      <w:r>
        <w:t xml:space="preserve">Formulaire de plainte web : </w:t>
      </w:r>
      <w:hyperlink r:id="rId12" w:history="1">
        <w:r w:rsidR="00E61106">
          <w:rPr>
            <w:rStyle w:val="Lienhypertexte"/>
            <w:rFonts w:ascii="Arial" w:eastAsia="Times New Roman" w:hAnsi="Arial" w:cs="Arial"/>
          </w:rPr>
          <w:t>https://pne.gouv.qc.ca/Anonymous/Index/a1feb0c1-fd38-4675-ab7d-d4e3f80c0fcf/portal#/portal-request-form/7cd4e09a-a5c8-4fdb-9588-4a8d73f87640</w:t>
        </w:r>
      </w:hyperlink>
    </w:p>
    <w:p w14:paraId="6C3D8ACD" w14:textId="117F56C1" w:rsidR="002E18E7" w:rsidRDefault="002E18E7" w:rsidP="008A0DEA">
      <w:pPr>
        <w:pStyle w:val="Paragraphedeliste"/>
        <w:numPr>
          <w:ilvl w:val="0"/>
          <w:numId w:val="2"/>
        </w:numPr>
      </w:pPr>
      <w:r>
        <w:t>Téléphone</w:t>
      </w:r>
      <w:r w:rsidR="008A0DEA">
        <w:t xml:space="preserve"> ou texto</w:t>
      </w:r>
      <w:r>
        <w:t xml:space="preserve"> : </w:t>
      </w:r>
      <w:r w:rsidRPr="00204502">
        <w:t>1 833 420-5233</w:t>
      </w:r>
    </w:p>
    <w:p w14:paraId="5580F391" w14:textId="77777777" w:rsidR="002E18E7" w:rsidRDefault="002E18E7" w:rsidP="002E18E7">
      <w:pPr>
        <w:pStyle w:val="Paragraphedeliste"/>
        <w:numPr>
          <w:ilvl w:val="0"/>
          <w:numId w:val="2"/>
        </w:numPr>
      </w:pPr>
      <w:r>
        <w:t xml:space="preserve">Courriel : </w:t>
      </w:r>
      <w:hyperlink r:id="rId13" w:history="1">
        <w:r w:rsidRPr="005A331F">
          <w:rPr>
            <w:rStyle w:val="Lienhypertexte"/>
          </w:rPr>
          <w:t>plaintes-pne@pne.gouv.qc.ca</w:t>
        </w:r>
      </w:hyperlink>
      <w:r>
        <w:t xml:space="preserve"> </w:t>
      </w:r>
    </w:p>
    <w:p w14:paraId="13DD673E" w14:textId="0D17C359" w:rsidR="002E18E7" w:rsidRDefault="002E18E7" w:rsidP="0019010C"/>
    <w:p w14:paraId="6D5AFAE5" w14:textId="761CF344" w:rsidR="0019010C" w:rsidRDefault="008A0DEA" w:rsidP="0019010C">
      <w:r>
        <w:t>L</w:t>
      </w:r>
      <w:r w:rsidR="0019010C">
        <w:t xml:space="preserve">es signalements </w:t>
      </w:r>
      <w:r>
        <w:t xml:space="preserve">sont </w:t>
      </w:r>
      <w:r w:rsidR="0019010C">
        <w:t xml:space="preserve">traités de façon </w:t>
      </w:r>
      <w:r w:rsidR="0019010C" w:rsidRPr="002E18E7">
        <w:rPr>
          <w:b/>
          <w:bCs/>
        </w:rPr>
        <w:t>urgente</w:t>
      </w:r>
      <w:r w:rsidR="0019010C">
        <w:t xml:space="preserve">. La confidentialité des renseignements identifiant la personne qui </w:t>
      </w:r>
      <w:r w:rsidR="00087B02">
        <w:t xml:space="preserve">fait </w:t>
      </w:r>
      <w:r w:rsidR="0019010C">
        <w:t xml:space="preserve">un signalement </w:t>
      </w:r>
      <w:r w:rsidR="00087B02">
        <w:t xml:space="preserve">est </w:t>
      </w:r>
      <w:r w:rsidR="0019010C">
        <w:t xml:space="preserve">préservée, sauf avec son consentement. </w:t>
      </w:r>
      <w:r w:rsidR="00087B02">
        <w:t>Si</w:t>
      </w:r>
      <w:r w:rsidR="0019010C">
        <w:t xml:space="preserve"> requis</w:t>
      </w:r>
      <w:r w:rsidR="00087B02">
        <w:t xml:space="preserve"> par la loi</w:t>
      </w:r>
      <w:r w:rsidR="0019010C">
        <w:t xml:space="preserve">, </w:t>
      </w:r>
      <w:r w:rsidR="00087B02">
        <w:t xml:space="preserve">le </w:t>
      </w:r>
      <w:r w:rsidR="0019010C">
        <w:t xml:space="preserve">protecteur régional </w:t>
      </w:r>
      <w:r w:rsidR="00087B02">
        <w:t xml:space="preserve">de l’élève </w:t>
      </w:r>
      <w:r w:rsidR="0019010C">
        <w:t>communique l’identité de cette personne au directeur de la protection de la jeunesse.</w:t>
      </w:r>
    </w:p>
    <w:p w14:paraId="56580D10" w14:textId="77777777" w:rsidR="0019010C" w:rsidRDefault="0019010C" w:rsidP="0019010C"/>
    <w:p w14:paraId="21E7D0FD" w14:textId="49742925" w:rsidR="0019010C" w:rsidRDefault="0019010C" w:rsidP="0019010C">
      <w:r>
        <w:t>Le protecteur</w:t>
      </w:r>
      <w:r w:rsidR="00087B02">
        <w:t xml:space="preserve"> </w:t>
      </w:r>
      <w:r>
        <w:t>régiona</w:t>
      </w:r>
      <w:r w:rsidR="00087B02">
        <w:t xml:space="preserve">l </w:t>
      </w:r>
      <w:r>
        <w:t xml:space="preserve">de l’élève </w:t>
      </w:r>
      <w:r w:rsidR="00087B02">
        <w:t xml:space="preserve">peut aussi </w:t>
      </w:r>
      <w:r>
        <w:t xml:space="preserve">traiter un cas d’acte de violence à caractère sexuel de </w:t>
      </w:r>
      <w:r w:rsidR="00087B02">
        <w:t xml:space="preserve">sa </w:t>
      </w:r>
      <w:r>
        <w:t>propre initiative.</w:t>
      </w:r>
    </w:p>
    <w:p w14:paraId="2872A3EB" w14:textId="51074177" w:rsidR="002B5F5B" w:rsidRDefault="002B5F5B" w:rsidP="0019010C"/>
    <w:p w14:paraId="38D6629D" w14:textId="77777777" w:rsidR="004665C6" w:rsidRDefault="004665C6" w:rsidP="0019010C">
      <w:pPr>
        <w:rPr>
          <w:b/>
          <w:bCs/>
        </w:rPr>
      </w:pPr>
    </w:p>
    <w:p w14:paraId="10E7B13D" w14:textId="17692C54" w:rsidR="002B5F5B" w:rsidRPr="002B5F5B" w:rsidRDefault="002B5F5B" w:rsidP="0019010C">
      <w:pPr>
        <w:rPr>
          <w:b/>
          <w:bCs/>
        </w:rPr>
      </w:pPr>
      <w:r w:rsidRPr="002B5F5B">
        <w:rPr>
          <w:b/>
          <w:bCs/>
        </w:rPr>
        <w:t>Protection contre les représailles</w:t>
      </w:r>
    </w:p>
    <w:p w14:paraId="6A09049A" w14:textId="77027543" w:rsidR="002B5F5B" w:rsidRDefault="002B5F5B" w:rsidP="0019010C"/>
    <w:p w14:paraId="5D331388" w14:textId="45ADF830" w:rsidR="00087B02" w:rsidRDefault="002B5F5B" w:rsidP="002B5F5B">
      <w:r>
        <w:t xml:space="preserve">La </w:t>
      </w:r>
      <w:r w:rsidRPr="00D23111">
        <w:rPr>
          <w:i/>
          <w:iCs/>
        </w:rPr>
        <w:t>Loi sur le protecteur national de l’élève</w:t>
      </w:r>
      <w:r>
        <w:t xml:space="preserve"> protège</w:t>
      </w:r>
      <w:r w:rsidR="00087B02">
        <w:t xml:space="preserve"> contre toute représailles ou menaces de représailles</w:t>
      </w:r>
      <w:r>
        <w:t xml:space="preserve"> les personnes qui portent plainte ou </w:t>
      </w:r>
      <w:r w:rsidR="00087B02">
        <w:t xml:space="preserve">qui </w:t>
      </w:r>
      <w:r>
        <w:t xml:space="preserve">font un signalement, collaborent au </w:t>
      </w:r>
      <w:r>
        <w:lastRenderedPageBreak/>
        <w:t>traitement d’une plainte ou d'un signalement ou accompagnent une personne qui formule une plainte ou un signalement</w:t>
      </w:r>
      <w:r w:rsidR="004665C6">
        <w:t xml:space="preserve">. </w:t>
      </w:r>
    </w:p>
    <w:p w14:paraId="1FD1604D" w14:textId="77777777" w:rsidR="00087B02" w:rsidRDefault="00087B02" w:rsidP="002B5F5B"/>
    <w:p w14:paraId="3CC75A65" w14:textId="0EBDBB91" w:rsidR="002B5F5B" w:rsidRDefault="002B5F5B" w:rsidP="002B5F5B">
      <w:r>
        <w:t>Il est également interdit de menacer une personne de mesures de représailles pour qu’elle s’abstienne de porter plainte ou de faire un signalement.</w:t>
      </w:r>
    </w:p>
    <w:p w14:paraId="46E3B952" w14:textId="77777777" w:rsidR="002B5F5B" w:rsidRDefault="002B5F5B" w:rsidP="002B5F5B"/>
    <w:p w14:paraId="29495675" w14:textId="3E171950" w:rsidR="002B5F5B" w:rsidRDefault="002B5F5B" w:rsidP="002B5F5B">
      <w:r>
        <w:t xml:space="preserve">Pour l’élève ou ses parents formulant une plainte ou un signalement, </w:t>
      </w:r>
      <w:r w:rsidR="00087B02">
        <w:t xml:space="preserve">sont </w:t>
      </w:r>
      <w:r>
        <w:t>présumées être des mesures de représailles :</w:t>
      </w:r>
    </w:p>
    <w:p w14:paraId="7D868DE8" w14:textId="77777777" w:rsidR="002B5F5B" w:rsidRDefault="002B5F5B" w:rsidP="002B5F5B"/>
    <w:p w14:paraId="2DFF0175" w14:textId="1C265FC2" w:rsidR="002B5F5B" w:rsidRDefault="002B5F5B" w:rsidP="004665C6">
      <w:pPr>
        <w:pStyle w:val="Paragraphedeliste"/>
        <w:numPr>
          <w:ilvl w:val="0"/>
          <w:numId w:val="5"/>
        </w:numPr>
      </w:pPr>
      <w:r>
        <w:t>Le fait de les priver de droits</w:t>
      </w:r>
    </w:p>
    <w:p w14:paraId="2AE7A8DE" w14:textId="3CCCC74F" w:rsidR="002B5F5B" w:rsidRDefault="002B5F5B" w:rsidP="004665C6">
      <w:pPr>
        <w:pStyle w:val="Paragraphedeliste"/>
        <w:numPr>
          <w:ilvl w:val="0"/>
          <w:numId w:val="5"/>
        </w:numPr>
      </w:pPr>
      <w:r>
        <w:t>L</w:t>
      </w:r>
      <w:r w:rsidR="00BA6761">
        <w:t>’application</w:t>
      </w:r>
      <w:r>
        <w:t xml:space="preserve"> </w:t>
      </w:r>
      <w:r w:rsidR="00BA6761">
        <w:t>d’</w:t>
      </w:r>
      <w:r>
        <w:t>un traitement différent</w:t>
      </w:r>
    </w:p>
    <w:p w14:paraId="14460B71" w14:textId="3248B107" w:rsidR="002B5F5B" w:rsidRDefault="00BA6761" w:rsidP="004665C6">
      <w:pPr>
        <w:pStyle w:val="Paragraphedeliste"/>
        <w:numPr>
          <w:ilvl w:val="0"/>
          <w:numId w:val="5"/>
        </w:numPr>
      </w:pPr>
      <w:r>
        <w:t>La suspension</w:t>
      </w:r>
      <w:r w:rsidR="002B5F5B">
        <w:t xml:space="preserve"> ou </w:t>
      </w:r>
      <w:r>
        <w:t>l’</w:t>
      </w:r>
      <w:r w:rsidR="002B5F5B">
        <w:t>expuls</w:t>
      </w:r>
      <w:r>
        <w:t>ion</w:t>
      </w:r>
      <w:r w:rsidR="002B5F5B">
        <w:t xml:space="preserve"> </w:t>
      </w:r>
      <w:r>
        <w:t>de</w:t>
      </w:r>
      <w:r w:rsidR="002B5F5B">
        <w:t xml:space="preserve"> </w:t>
      </w:r>
      <w:r>
        <w:t>l’</w:t>
      </w:r>
      <w:r w:rsidR="002B5F5B">
        <w:t>élève</w:t>
      </w:r>
    </w:p>
    <w:p w14:paraId="690EF59E" w14:textId="77777777" w:rsidR="004665C6" w:rsidRDefault="004665C6" w:rsidP="004665C6"/>
    <w:p w14:paraId="5E31A9C4" w14:textId="156EA72A" w:rsidR="002B5F5B" w:rsidRDefault="002B5F5B" w:rsidP="004665C6">
      <w:r>
        <w:t xml:space="preserve">Pour le personnel d’un établissement d’enseignement </w:t>
      </w:r>
      <w:r w:rsidR="00087B02">
        <w:t xml:space="preserve">effectuant un signalement ou </w:t>
      </w:r>
      <w:r>
        <w:t>collaborant à l’examen d'une plainte ou d'un signalement, s</w:t>
      </w:r>
      <w:r w:rsidR="00087B02">
        <w:t>ont présumées</w:t>
      </w:r>
      <w:r>
        <w:t xml:space="preserve"> être des mesures de représailles :</w:t>
      </w:r>
    </w:p>
    <w:p w14:paraId="324ABB7D" w14:textId="77777777" w:rsidR="002B5F5B" w:rsidRDefault="002B5F5B" w:rsidP="002B5F5B"/>
    <w:p w14:paraId="78078AD7" w14:textId="6339C896" w:rsidR="002B5F5B" w:rsidRDefault="00087B02" w:rsidP="004665C6">
      <w:pPr>
        <w:pStyle w:val="Paragraphedeliste"/>
        <w:numPr>
          <w:ilvl w:val="0"/>
          <w:numId w:val="6"/>
        </w:numPr>
      </w:pPr>
      <w:r>
        <w:t>S</w:t>
      </w:r>
      <w:r w:rsidR="002B5F5B">
        <w:t>a rétrogradation</w:t>
      </w:r>
    </w:p>
    <w:p w14:paraId="5466518A" w14:textId="7EDA55A2" w:rsidR="002B5F5B" w:rsidRDefault="00087B02" w:rsidP="004665C6">
      <w:pPr>
        <w:pStyle w:val="Paragraphedeliste"/>
        <w:numPr>
          <w:ilvl w:val="0"/>
          <w:numId w:val="6"/>
        </w:numPr>
      </w:pPr>
      <w:r>
        <w:t>Sa</w:t>
      </w:r>
      <w:r w:rsidR="002B5F5B">
        <w:t xml:space="preserve"> suspension</w:t>
      </w:r>
    </w:p>
    <w:p w14:paraId="745309A6" w14:textId="34C7790B" w:rsidR="002B5F5B" w:rsidRDefault="00087B02" w:rsidP="004665C6">
      <w:pPr>
        <w:pStyle w:val="Paragraphedeliste"/>
        <w:numPr>
          <w:ilvl w:val="0"/>
          <w:numId w:val="6"/>
        </w:numPr>
      </w:pPr>
      <w:r>
        <w:t xml:space="preserve">Son </w:t>
      </w:r>
      <w:r w:rsidR="002B5F5B">
        <w:t>congédiement</w:t>
      </w:r>
    </w:p>
    <w:p w14:paraId="30A62270" w14:textId="0E5E5409" w:rsidR="002B5F5B" w:rsidRDefault="00087B02" w:rsidP="004665C6">
      <w:pPr>
        <w:pStyle w:val="Paragraphedeliste"/>
        <w:numPr>
          <w:ilvl w:val="0"/>
          <w:numId w:val="6"/>
        </w:numPr>
      </w:pPr>
      <w:r>
        <w:t xml:space="preserve">Son </w:t>
      </w:r>
      <w:r w:rsidR="002B5F5B">
        <w:t>déplacement</w:t>
      </w:r>
    </w:p>
    <w:p w14:paraId="0EB5C42C" w14:textId="2B1E8D1B" w:rsidR="002B5F5B" w:rsidRDefault="002B5F5B" w:rsidP="00087B02">
      <w:pPr>
        <w:pStyle w:val="Paragraphedeliste"/>
        <w:numPr>
          <w:ilvl w:val="0"/>
          <w:numId w:val="6"/>
        </w:numPr>
      </w:pPr>
      <w:r>
        <w:t>Toute sanction disciplinaire ou autre mesure portant atteinte à son emploi ou à ses conditions de travail</w:t>
      </w:r>
    </w:p>
    <w:p w14:paraId="6E3382C1" w14:textId="77777777" w:rsidR="002B5F5B" w:rsidRDefault="002B5F5B" w:rsidP="002B5F5B"/>
    <w:p w14:paraId="34598C11" w14:textId="13EF0F8B" w:rsidR="002B5F5B" w:rsidRDefault="002B5F5B" w:rsidP="002B5F5B">
      <w:r>
        <w:t xml:space="preserve">Les amendes pour une personne physique qui exercera des mesures de représailles ou menacera de le faire </w:t>
      </w:r>
      <w:r w:rsidR="00087B02">
        <w:t xml:space="preserve">peuvent aller </w:t>
      </w:r>
      <w:r>
        <w:t>de 2</w:t>
      </w:r>
      <w:r w:rsidR="00BA6761">
        <w:t> </w:t>
      </w:r>
      <w:r>
        <w:t>000</w:t>
      </w:r>
      <w:r w:rsidR="00BA6761">
        <w:t> </w:t>
      </w:r>
      <w:r>
        <w:t>$ à 20</w:t>
      </w:r>
      <w:r w:rsidR="00BA6761">
        <w:t> </w:t>
      </w:r>
      <w:r>
        <w:t>000</w:t>
      </w:r>
      <w:r w:rsidR="00BA6761">
        <w:t> </w:t>
      </w:r>
      <w:r>
        <w:t xml:space="preserve">$. Ces amendes </w:t>
      </w:r>
      <w:r w:rsidR="00087B02">
        <w:t xml:space="preserve">peuvent aller </w:t>
      </w:r>
      <w:r>
        <w:t>de 10</w:t>
      </w:r>
      <w:r w:rsidR="00BA6761">
        <w:t> </w:t>
      </w:r>
      <w:r>
        <w:t>000</w:t>
      </w:r>
      <w:r w:rsidR="00BA6761">
        <w:t> </w:t>
      </w:r>
      <w:r>
        <w:t>$ à 250</w:t>
      </w:r>
      <w:r w:rsidR="00BA6761">
        <w:t> </w:t>
      </w:r>
      <w:r>
        <w:t>000</w:t>
      </w:r>
      <w:r w:rsidR="00BA6761">
        <w:t> </w:t>
      </w:r>
      <w:r>
        <w:t>$ pour les personnes morales.</w:t>
      </w:r>
    </w:p>
    <w:sectPr w:rsidR="002B5F5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01E0" w14:textId="77777777" w:rsidR="002C5997" w:rsidRDefault="002C5997" w:rsidP="002E18E7">
      <w:r>
        <w:separator/>
      </w:r>
    </w:p>
  </w:endnote>
  <w:endnote w:type="continuationSeparator" w:id="0">
    <w:p w14:paraId="3E90330E" w14:textId="77777777" w:rsidR="002C5997" w:rsidRDefault="002C5997" w:rsidP="002E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4F0F" w14:textId="77777777" w:rsidR="002C5997" w:rsidRDefault="002C5997" w:rsidP="002E18E7">
      <w:r>
        <w:separator/>
      </w:r>
    </w:p>
  </w:footnote>
  <w:footnote w:type="continuationSeparator" w:id="0">
    <w:p w14:paraId="7967736D" w14:textId="77777777" w:rsidR="002C5997" w:rsidRDefault="002C5997" w:rsidP="002E18E7">
      <w:r>
        <w:continuationSeparator/>
      </w:r>
    </w:p>
  </w:footnote>
  <w:footnote w:id="1">
    <w:p w14:paraId="5F52CD4D" w14:textId="0A223482" w:rsidR="002E18E7" w:rsidRDefault="002E18E7">
      <w:pPr>
        <w:pStyle w:val="Notedebasdepage"/>
      </w:pPr>
      <w:r>
        <w:rPr>
          <w:rStyle w:val="Appelnotedebasdep"/>
        </w:rPr>
        <w:footnoteRef/>
      </w:r>
      <w:r>
        <w:t xml:space="preserve"> </w:t>
      </w:r>
      <w:r w:rsidRPr="002E18E7">
        <w:t xml:space="preserve">La violence à caractère sexuel est : « toute forme de violence commise par le biais de pratiques sexuelles ou en ciblant la sexualité, dont l’agression sexuelle. Cette notion s’entend également de toute autre inconduite qui se manifeste notamment par des gestes, paroles, comportements ou attitudes à connotation sexuelle non désirés, incluant celle relative aux diversités sexuelles ou de genre, exprimés directement ou indirectement, y compris par un moyen technologique. » Pour de plus amples renseignements sur les actes de violence à caractère sexuel, vous pouvez consulter la page </w:t>
      </w:r>
      <w:r>
        <w:t xml:space="preserve">du gouvernement du Québec </w:t>
      </w:r>
      <w:r w:rsidRPr="002E18E7">
        <w:t xml:space="preserve">sur les </w:t>
      </w:r>
      <w:hyperlink r:id="rId1" w:anchor="c61966" w:history="1">
        <w:r w:rsidRPr="002E18E7">
          <w:rPr>
            <w:rStyle w:val="Lienhypertexte"/>
          </w:rPr>
          <w:t>formes de violence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3D55"/>
    <w:multiLevelType w:val="hybridMultilevel"/>
    <w:tmpl w:val="59A23238"/>
    <w:lvl w:ilvl="0" w:tplc="793A0972">
      <w:start w:val="2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5C4438"/>
    <w:multiLevelType w:val="hybridMultilevel"/>
    <w:tmpl w:val="A4F0132A"/>
    <w:lvl w:ilvl="0" w:tplc="793A0972">
      <w:start w:val="2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B342DC6"/>
    <w:multiLevelType w:val="hybridMultilevel"/>
    <w:tmpl w:val="612C5A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6D55F5"/>
    <w:multiLevelType w:val="hybridMultilevel"/>
    <w:tmpl w:val="C46A9922"/>
    <w:lvl w:ilvl="0" w:tplc="793A0972">
      <w:start w:val="2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2125EFD"/>
    <w:multiLevelType w:val="hybridMultilevel"/>
    <w:tmpl w:val="9AB220CA"/>
    <w:lvl w:ilvl="0" w:tplc="793A0972">
      <w:start w:val="2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FF06C77"/>
    <w:multiLevelType w:val="hybridMultilevel"/>
    <w:tmpl w:val="C316C9D6"/>
    <w:lvl w:ilvl="0" w:tplc="793A0972">
      <w:start w:val="2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01575253">
    <w:abstractNumId w:val="2"/>
  </w:num>
  <w:num w:numId="2" w16cid:durableId="1549951681">
    <w:abstractNumId w:val="4"/>
  </w:num>
  <w:num w:numId="3" w16cid:durableId="1787118911">
    <w:abstractNumId w:val="0"/>
  </w:num>
  <w:num w:numId="4" w16cid:durableId="1924415011">
    <w:abstractNumId w:val="3"/>
  </w:num>
  <w:num w:numId="5" w16cid:durableId="1407653991">
    <w:abstractNumId w:val="5"/>
  </w:num>
  <w:num w:numId="6" w16cid:durableId="79364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48"/>
    <w:rsid w:val="00026C3D"/>
    <w:rsid w:val="00042CB2"/>
    <w:rsid w:val="0007622A"/>
    <w:rsid w:val="00087B02"/>
    <w:rsid w:val="000A20EB"/>
    <w:rsid w:val="00104B68"/>
    <w:rsid w:val="00124148"/>
    <w:rsid w:val="0016574E"/>
    <w:rsid w:val="0019010C"/>
    <w:rsid w:val="001A6942"/>
    <w:rsid w:val="001F7A25"/>
    <w:rsid w:val="00204502"/>
    <w:rsid w:val="00206B26"/>
    <w:rsid w:val="00225C26"/>
    <w:rsid w:val="00244241"/>
    <w:rsid w:val="00264F71"/>
    <w:rsid w:val="002B5F5B"/>
    <w:rsid w:val="002C5997"/>
    <w:rsid w:val="002E18E7"/>
    <w:rsid w:val="002E4556"/>
    <w:rsid w:val="00377897"/>
    <w:rsid w:val="003B4312"/>
    <w:rsid w:val="003F5DAC"/>
    <w:rsid w:val="004665C6"/>
    <w:rsid w:val="00483669"/>
    <w:rsid w:val="00531A4D"/>
    <w:rsid w:val="00551612"/>
    <w:rsid w:val="005A3546"/>
    <w:rsid w:val="00681248"/>
    <w:rsid w:val="00681C11"/>
    <w:rsid w:val="00776324"/>
    <w:rsid w:val="007915CC"/>
    <w:rsid w:val="007C0C99"/>
    <w:rsid w:val="008056CF"/>
    <w:rsid w:val="0083780D"/>
    <w:rsid w:val="008A0DEA"/>
    <w:rsid w:val="008D011D"/>
    <w:rsid w:val="009059AA"/>
    <w:rsid w:val="00A164D5"/>
    <w:rsid w:val="00A367C7"/>
    <w:rsid w:val="00AB0DAE"/>
    <w:rsid w:val="00AC02CA"/>
    <w:rsid w:val="00B273AB"/>
    <w:rsid w:val="00B7325A"/>
    <w:rsid w:val="00BA6761"/>
    <w:rsid w:val="00BA7B56"/>
    <w:rsid w:val="00C00AA8"/>
    <w:rsid w:val="00C05D57"/>
    <w:rsid w:val="00C233F0"/>
    <w:rsid w:val="00C61A89"/>
    <w:rsid w:val="00CA3528"/>
    <w:rsid w:val="00CA5522"/>
    <w:rsid w:val="00CF50EE"/>
    <w:rsid w:val="00D23111"/>
    <w:rsid w:val="00D44179"/>
    <w:rsid w:val="00D452A4"/>
    <w:rsid w:val="00D877F3"/>
    <w:rsid w:val="00D97B29"/>
    <w:rsid w:val="00DB2C3C"/>
    <w:rsid w:val="00DF2331"/>
    <w:rsid w:val="00E032DB"/>
    <w:rsid w:val="00E61106"/>
    <w:rsid w:val="00EE6C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59D4"/>
  <w15:chartTrackingRefBased/>
  <w15:docId w15:val="{B79584A1-341A-443A-9149-2BB4E7C8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61A89"/>
    <w:rPr>
      <w:sz w:val="16"/>
      <w:szCs w:val="16"/>
    </w:rPr>
  </w:style>
  <w:style w:type="paragraph" w:styleId="Commentaire">
    <w:name w:val="annotation text"/>
    <w:basedOn w:val="Normal"/>
    <w:link w:val="CommentaireCar"/>
    <w:uiPriority w:val="99"/>
    <w:semiHidden/>
    <w:unhideWhenUsed/>
    <w:rsid w:val="00C61A89"/>
    <w:rPr>
      <w:sz w:val="20"/>
      <w:szCs w:val="20"/>
    </w:rPr>
  </w:style>
  <w:style w:type="character" w:customStyle="1" w:styleId="CommentaireCar">
    <w:name w:val="Commentaire Car"/>
    <w:basedOn w:val="Policepardfaut"/>
    <w:link w:val="Commentaire"/>
    <w:uiPriority w:val="99"/>
    <w:semiHidden/>
    <w:rsid w:val="00C61A89"/>
    <w:rPr>
      <w:sz w:val="20"/>
      <w:szCs w:val="20"/>
    </w:rPr>
  </w:style>
  <w:style w:type="paragraph" w:styleId="Objetducommentaire">
    <w:name w:val="annotation subject"/>
    <w:basedOn w:val="Commentaire"/>
    <w:next w:val="Commentaire"/>
    <w:link w:val="ObjetducommentaireCar"/>
    <w:uiPriority w:val="99"/>
    <w:semiHidden/>
    <w:unhideWhenUsed/>
    <w:rsid w:val="00C61A89"/>
    <w:rPr>
      <w:b/>
      <w:bCs/>
    </w:rPr>
  </w:style>
  <w:style w:type="character" w:customStyle="1" w:styleId="ObjetducommentaireCar">
    <w:name w:val="Objet du commentaire Car"/>
    <w:basedOn w:val="CommentaireCar"/>
    <w:link w:val="Objetducommentaire"/>
    <w:uiPriority w:val="99"/>
    <w:semiHidden/>
    <w:rsid w:val="00C61A89"/>
    <w:rPr>
      <w:b/>
      <w:bCs/>
      <w:sz w:val="20"/>
      <w:szCs w:val="20"/>
    </w:rPr>
  </w:style>
  <w:style w:type="paragraph" w:styleId="Paragraphedeliste">
    <w:name w:val="List Paragraph"/>
    <w:basedOn w:val="Normal"/>
    <w:uiPriority w:val="34"/>
    <w:qFormat/>
    <w:rsid w:val="00026C3D"/>
    <w:pPr>
      <w:ind w:left="720"/>
      <w:contextualSpacing/>
    </w:pPr>
  </w:style>
  <w:style w:type="character" w:styleId="Lienhypertexte">
    <w:name w:val="Hyperlink"/>
    <w:basedOn w:val="Policepardfaut"/>
    <w:uiPriority w:val="99"/>
    <w:unhideWhenUsed/>
    <w:rsid w:val="00204502"/>
    <w:rPr>
      <w:color w:val="0563C1" w:themeColor="hyperlink"/>
      <w:u w:val="single"/>
    </w:rPr>
  </w:style>
  <w:style w:type="character" w:styleId="Mentionnonrsolue">
    <w:name w:val="Unresolved Mention"/>
    <w:basedOn w:val="Policepardfaut"/>
    <w:uiPriority w:val="99"/>
    <w:semiHidden/>
    <w:unhideWhenUsed/>
    <w:rsid w:val="00204502"/>
    <w:rPr>
      <w:color w:val="605E5C"/>
      <w:shd w:val="clear" w:color="auto" w:fill="E1DFDD"/>
    </w:rPr>
  </w:style>
  <w:style w:type="paragraph" w:styleId="Notedebasdepage">
    <w:name w:val="footnote text"/>
    <w:basedOn w:val="Normal"/>
    <w:link w:val="NotedebasdepageCar"/>
    <w:uiPriority w:val="99"/>
    <w:semiHidden/>
    <w:unhideWhenUsed/>
    <w:rsid w:val="002E18E7"/>
    <w:rPr>
      <w:sz w:val="20"/>
      <w:szCs w:val="20"/>
    </w:rPr>
  </w:style>
  <w:style w:type="character" w:customStyle="1" w:styleId="NotedebasdepageCar">
    <w:name w:val="Note de bas de page Car"/>
    <w:basedOn w:val="Policepardfaut"/>
    <w:link w:val="Notedebasdepage"/>
    <w:uiPriority w:val="99"/>
    <w:semiHidden/>
    <w:rsid w:val="002E18E7"/>
    <w:rPr>
      <w:sz w:val="20"/>
      <w:szCs w:val="20"/>
    </w:rPr>
  </w:style>
  <w:style w:type="character" w:styleId="Appelnotedebasdep">
    <w:name w:val="footnote reference"/>
    <w:basedOn w:val="Policepardfaut"/>
    <w:uiPriority w:val="99"/>
    <w:semiHidden/>
    <w:unhideWhenUsed/>
    <w:rsid w:val="002E18E7"/>
    <w:rPr>
      <w:vertAlign w:val="superscript"/>
    </w:rPr>
  </w:style>
  <w:style w:type="paragraph" w:styleId="Rvision">
    <w:name w:val="Revision"/>
    <w:hidden/>
    <w:uiPriority w:val="99"/>
    <w:semiHidden/>
    <w:rsid w:val="007915CC"/>
    <w:pPr>
      <w:jc w:val="left"/>
    </w:pPr>
  </w:style>
  <w:style w:type="table" w:styleId="Grilledutableau">
    <w:name w:val="Table Grid"/>
    <w:basedOn w:val="TableauNormal"/>
    <w:uiPriority w:val="39"/>
    <w:rsid w:val="00776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81248"/>
    <w:rPr>
      <w:color w:val="954F72" w:themeColor="followedHyperlink"/>
      <w:u w:val="single"/>
    </w:rPr>
  </w:style>
  <w:style w:type="character" w:customStyle="1" w:styleId="ui-provider">
    <w:name w:val="ui-provider"/>
    <w:basedOn w:val="Policepardfaut"/>
    <w:rsid w:val="00225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ne.gouv.qc.ca" TargetMode="External"/><Relationship Id="rId13" Type="http://schemas.openxmlformats.org/officeDocument/2006/relationships/hyperlink" Target="mailto:plaintes-pne@pne.gouv.q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n01.safelinks.protection.outlook.com/?url=https%3A%2F%2Fpne.gouv.qc.ca%2FAnonymous%2FIndex%2Fa1feb0c1-fd38-4675-ab7d-d4e3f80c0fcf%2Fportal%23%2Fportal-request-form%2F7cd4e09a-a5c8-4fdb-9588-4a8d73f87640&amp;data=05%7C01%7CFrederic.Dufour%40pne.gouv.qc.ca%7C4a221734a2dd41e09c1008db9fe54a9e%7C2ce8fc18a5b048ec9200287a89068904%7C0%7C0%7C638279579367177080%7CUnknown%7CTWFpbGZsb3d8eyJWIjoiMC4wLjAwMDAiLCJQIjoiV2luMzIiLCJBTiI6Ik1haWwiLCJXVCI6Mn0%3D%7C3000%7C%7C%7C&amp;sdata=Ws231VlLSTqO7ro9o45da7XArlg2tGw4rz6nSP3Mh0Y%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laintes-pne@pne.gouv.qc.ca" TargetMode="External"/><Relationship Id="rId4" Type="http://schemas.openxmlformats.org/officeDocument/2006/relationships/settings" Target="settings.xml"/><Relationship Id="rId9" Type="http://schemas.openxmlformats.org/officeDocument/2006/relationships/hyperlink" Target="https://can01.safelinks.protection.outlook.com/?url=https%3A%2F%2Fpne.gouv.qc.ca%2FAnonymous%2FIndex%2Fa1feb0c1-fd38-4675-ab7d-d4e3f80c0fcf%2Fportal%23%2Fportal-request-form%2F88a1a595-0e6a-42f6-93f5-1a7c1525b078&amp;data=05%7C01%7CFrederic.Dufour%40pne.gouv.qc.ca%7C4a221734a2dd41e09c1008db9fe54a9e%7C2ce8fc18a5b048ec9200287a89068904%7C0%7C0%7C638279579367020838%7CUnknown%7CTWFpbGZsb3d8eyJWIjoiMC4wLjAwMDAiLCJQIjoiV2luMzIiLCJBTiI6Ik1haWwiLCJXVCI6Mn0%3D%7C3000%7C%7C%7C&amp;sdata=acOdmp5hxmUmhzlfDLLPajbQzaqMfI3pUl13IkTDjqE%3D&amp;reserved=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quebec.ca/famille-et-soutien-aux-personnes/violences/violen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4D014-7D8D-4FD9-BE94-F817B07D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1476</Words>
  <Characters>8121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MEQ</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Pier-Olivier Fortin</dc:creator>
  <cp:keywords/>
  <dc:description/>
  <cp:lastModifiedBy>Frederic Dufour</cp:lastModifiedBy>
  <cp:revision>14</cp:revision>
  <cp:lastPrinted>2023-07-21T14:33:00Z</cp:lastPrinted>
  <dcterms:created xsi:type="dcterms:W3CDTF">2023-08-09T17:43:00Z</dcterms:created>
  <dcterms:modified xsi:type="dcterms:W3CDTF">2023-08-18T14:30:00Z</dcterms:modified>
</cp:coreProperties>
</file>