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049AE" w14:textId="3BB055FD" w:rsidR="00E128FF" w:rsidRDefault="00EA01B8" w:rsidP="00016D85">
      <w:pPr>
        <w:pStyle w:val="Normalformulaire"/>
      </w:pPr>
      <w:r>
        <w:rPr>
          <w:noProof/>
        </w:rPr>
        <mc:AlternateContent>
          <mc:Choice Requires="wps">
            <w:drawing>
              <wp:anchor distT="0" distB="0" distL="114300" distR="114300" simplePos="0" relativeHeight="251658243" behindDoc="0" locked="0" layoutInCell="1" allowOverlap="1" wp14:anchorId="50C4B229" wp14:editId="49C957C7">
                <wp:simplePos x="0" y="0"/>
                <wp:positionH relativeFrom="margin">
                  <wp:posOffset>5201021</wp:posOffset>
                </wp:positionH>
                <wp:positionV relativeFrom="paragraph">
                  <wp:posOffset>875078</wp:posOffset>
                </wp:positionV>
                <wp:extent cx="5438775" cy="295275"/>
                <wp:effectExtent l="0" t="0" r="0" b="0"/>
                <wp:wrapNone/>
                <wp:docPr id="4" name="Text Box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7758753E" w14:textId="349EE850" w:rsidR="00CB0D40" w:rsidRPr="00F54087" w:rsidRDefault="00612186" w:rsidP="00612186">
                            <w:pPr>
                              <w:jc w:val="center"/>
                              <w:rPr>
                                <w:rFonts w:cs="Arial"/>
                                <w:b/>
                                <w:color w:val="E7E6E6" w:themeColor="background2"/>
                              </w:rPr>
                            </w:pPr>
                            <w:r w:rsidRPr="00F54087">
                              <w:rPr>
                                <w:rFonts w:cs="Arial"/>
                                <w:b/>
                                <w:color w:val="E7E6E6" w:themeColor="background2"/>
                              </w:rPr>
                              <w:t xml:space="preserve">En date du </w:t>
                            </w:r>
                            <w:r w:rsidR="00850615">
                              <w:rPr>
                                <w:rFonts w:cs="Arial"/>
                                <w:b/>
                                <w:color w:val="E7E6E6" w:themeColor="background2"/>
                              </w:rPr>
                              <w:t>2</w:t>
                            </w:r>
                            <w:r w:rsidR="00202297">
                              <w:rPr>
                                <w:rFonts w:cs="Arial"/>
                                <w:b/>
                                <w:color w:val="E7E6E6" w:themeColor="background2"/>
                              </w:rPr>
                              <w:t xml:space="preserve"> </w:t>
                            </w:r>
                            <w:r w:rsidR="00850615">
                              <w:rPr>
                                <w:rFonts w:cs="Arial"/>
                                <w:b/>
                                <w:color w:val="E7E6E6" w:themeColor="background2"/>
                              </w:rPr>
                              <w:t>juillet</w:t>
                            </w:r>
                            <w:r w:rsidR="00460984">
                              <w:rPr>
                                <w:rFonts w:cs="Arial"/>
                                <w:b/>
                                <w:color w:val="E7E6E6" w:themeColor="background2"/>
                              </w:rPr>
                              <w:t xml:space="preserve"> </w:t>
                            </w:r>
                            <w:r w:rsidR="00F845BD">
                              <w:rPr>
                                <w:rFonts w:cs="Arial"/>
                                <w:b/>
                                <w:color w:val="E7E6E6" w:themeColor="background2"/>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4B229" id="_x0000_t202" coordsize="21600,21600" o:spt="202" path="m,l,21600r21600,l21600,xe">
                <v:stroke joinstyle="miter"/>
                <v:path gradientshapeok="t" o:connecttype="rect"/>
              </v:shapetype>
              <v:shape id="Text Box 4" o:spid="_x0000_s1026" type="#_x0000_t202" style="position:absolute;margin-left:409.55pt;margin-top:68.9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goGAIAACw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" filled="f" stroked="f" strokeweight=".5pt">
                <v:textbox>
                  <w:txbxContent>
                    <w:p w14:paraId="7758753E" w14:textId="349EE850" w:rsidR="00CB0D40" w:rsidRPr="00F54087" w:rsidRDefault="00612186" w:rsidP="00612186">
                      <w:pPr>
                        <w:jc w:val="center"/>
                        <w:rPr>
                          <w:rFonts w:cs="Arial"/>
                          <w:b/>
                          <w:color w:val="E7E6E6" w:themeColor="background2"/>
                        </w:rPr>
                      </w:pPr>
                      <w:r w:rsidRPr="00F54087">
                        <w:rPr>
                          <w:rFonts w:cs="Arial"/>
                          <w:b/>
                          <w:color w:val="E7E6E6" w:themeColor="background2"/>
                        </w:rPr>
                        <w:t xml:space="preserve">En date du </w:t>
                      </w:r>
                      <w:r w:rsidR="00850615">
                        <w:rPr>
                          <w:rFonts w:cs="Arial"/>
                          <w:b/>
                          <w:color w:val="E7E6E6" w:themeColor="background2"/>
                        </w:rPr>
                        <w:t>2</w:t>
                      </w:r>
                      <w:r w:rsidR="00202297">
                        <w:rPr>
                          <w:rFonts w:cs="Arial"/>
                          <w:b/>
                          <w:color w:val="E7E6E6" w:themeColor="background2"/>
                        </w:rPr>
                        <w:t xml:space="preserve"> </w:t>
                      </w:r>
                      <w:r w:rsidR="00850615">
                        <w:rPr>
                          <w:rFonts w:cs="Arial"/>
                          <w:b/>
                          <w:color w:val="E7E6E6" w:themeColor="background2"/>
                        </w:rPr>
                        <w:t>juillet</w:t>
                      </w:r>
                      <w:r w:rsidR="00460984">
                        <w:rPr>
                          <w:rFonts w:cs="Arial"/>
                          <w:b/>
                          <w:color w:val="E7E6E6" w:themeColor="background2"/>
                        </w:rPr>
                        <w:t xml:space="preserve"> </w:t>
                      </w:r>
                      <w:r w:rsidR="00F845BD">
                        <w:rPr>
                          <w:rFonts w:cs="Arial"/>
                          <w:b/>
                          <w:color w:val="E7E6E6" w:themeColor="background2"/>
                        </w:rPr>
                        <w:t>2026</w:t>
                      </w:r>
                    </w:p>
                  </w:txbxContent>
                </v:textbox>
                <w10:wrap anchorx="margin"/>
              </v:shape>
            </w:pict>
          </mc:Fallback>
        </mc:AlternateContent>
      </w:r>
      <w:r>
        <w:rPr>
          <w:noProof/>
        </w:rPr>
        <mc:AlternateContent>
          <mc:Choice Requires="wps">
            <w:drawing>
              <wp:anchor distT="0" distB="0" distL="114300" distR="114300" simplePos="0" relativeHeight="251658242" behindDoc="0" locked="0" layoutInCell="1" allowOverlap="1" wp14:anchorId="64C9C53E" wp14:editId="45F3626D">
                <wp:simplePos x="0" y="0"/>
                <wp:positionH relativeFrom="margin">
                  <wp:align>right</wp:align>
                </wp:positionH>
                <wp:positionV relativeFrom="paragraph">
                  <wp:posOffset>446944</wp:posOffset>
                </wp:positionV>
                <wp:extent cx="7617124" cy="542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7617124" cy="542925"/>
                        </a:xfrm>
                        <a:prstGeom prst="rect">
                          <a:avLst/>
                        </a:prstGeom>
                        <a:noFill/>
                        <a:ln w="6350">
                          <a:noFill/>
                        </a:ln>
                      </wps:spPr>
                      <wps:txbx>
                        <w:txbxContent>
                          <w:p w14:paraId="38D31FDF" w14:textId="27319F45" w:rsidR="00CB0D40" w:rsidRPr="00612186" w:rsidRDefault="00612186" w:rsidP="00612186">
                            <w:pPr>
                              <w:spacing w:line="240" w:lineRule="auto"/>
                              <w:jc w:val="center"/>
                              <w:rPr>
                                <w:rFonts w:cs="Arial"/>
                                <w:color w:val="E7E6E6" w:themeColor="background2"/>
                                <w:sz w:val="32"/>
                                <w:szCs w:val="32"/>
                              </w:rPr>
                            </w:pPr>
                            <w:r w:rsidRPr="00612186">
                              <w:rPr>
                                <w:rFonts w:cs="Arial"/>
                                <w:b/>
                                <w:color w:val="E7E6E6" w:themeColor="background2"/>
                                <w:sz w:val="32"/>
                                <w:szCs w:val="32"/>
                              </w:rPr>
                              <w:t xml:space="preserve">Tableau </w:t>
                            </w:r>
                            <w:r w:rsidRPr="00612186">
                              <w:rPr>
                                <w:rFonts w:cs="Arial"/>
                                <w:b/>
                                <w:bCs/>
                                <w:color w:val="E7E6E6" w:themeColor="background2"/>
                                <w:sz w:val="32"/>
                                <w:szCs w:val="32"/>
                              </w:rPr>
                              <w:t>ré</w:t>
                            </w:r>
                            <w:r w:rsidR="0050273C">
                              <w:rPr>
                                <w:rFonts w:cs="Arial"/>
                                <w:b/>
                                <w:bCs/>
                                <w:color w:val="E7E6E6" w:themeColor="background2"/>
                                <w:sz w:val="32"/>
                                <w:szCs w:val="32"/>
                              </w:rPr>
                              <w:t>capitulatif</w:t>
                            </w:r>
                            <w:r w:rsidRPr="00612186">
                              <w:rPr>
                                <w:rFonts w:cs="Arial"/>
                                <w:b/>
                                <w:color w:val="E7E6E6" w:themeColor="background2"/>
                                <w:sz w:val="32"/>
                                <w:szCs w:val="32"/>
                              </w:rPr>
                              <w:t xml:space="preserve"> des </w:t>
                            </w:r>
                            <w:r w:rsidR="002831C4">
                              <w:rPr>
                                <w:rFonts w:cs="Arial"/>
                                <w:b/>
                                <w:color w:val="E7E6E6" w:themeColor="background2"/>
                                <w:sz w:val="32"/>
                                <w:szCs w:val="32"/>
                              </w:rPr>
                              <w:t xml:space="preserve">déclarations de conformité et </w:t>
                            </w:r>
                            <w:r w:rsidR="002831C4">
                              <w:rPr>
                                <w:rFonts w:cs="Arial"/>
                                <w:b/>
                                <w:bCs/>
                                <w:color w:val="E7E6E6" w:themeColor="background2"/>
                                <w:sz w:val="32"/>
                                <w:szCs w:val="32"/>
                              </w:rPr>
                              <w:t>d</w:t>
                            </w:r>
                            <w:r w:rsidR="00CA50F4">
                              <w:rPr>
                                <w:rFonts w:cs="Arial"/>
                                <w:b/>
                                <w:bCs/>
                                <w:color w:val="E7E6E6" w:themeColor="background2"/>
                                <w:sz w:val="32"/>
                                <w:szCs w:val="32"/>
                              </w:rPr>
                              <w:t xml:space="preserve">es </w:t>
                            </w:r>
                            <w:r w:rsidR="002831C4">
                              <w:rPr>
                                <w:rFonts w:cs="Arial"/>
                                <w:b/>
                                <w:bCs/>
                                <w:color w:val="E7E6E6" w:themeColor="background2"/>
                                <w:sz w:val="32"/>
                                <w:szCs w:val="32"/>
                              </w:rPr>
                              <w:t>exemptions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9C53E" id="Text Box 3" o:spid="_x0000_s1027" type="#_x0000_t202" style="position:absolute;margin-left:548.55pt;margin-top:35.2pt;width:599.75pt;height:42.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" filled="f" stroked="f" strokeweight=".5pt">
                <v:textbox>
                  <w:txbxContent>
                    <w:p w14:paraId="38D31FDF" w14:textId="27319F45" w:rsidR="00CB0D40" w:rsidRPr="00612186" w:rsidRDefault="00612186" w:rsidP="00612186">
                      <w:pPr>
                        <w:spacing w:line="240" w:lineRule="auto"/>
                        <w:jc w:val="center"/>
                        <w:rPr>
                          <w:rFonts w:cs="Arial"/>
                          <w:color w:val="E7E6E6" w:themeColor="background2"/>
                          <w:sz w:val="32"/>
                          <w:szCs w:val="32"/>
                        </w:rPr>
                      </w:pPr>
                      <w:r w:rsidRPr="00612186">
                        <w:rPr>
                          <w:rFonts w:cs="Arial"/>
                          <w:b/>
                          <w:color w:val="E7E6E6" w:themeColor="background2"/>
                          <w:sz w:val="32"/>
                          <w:szCs w:val="32"/>
                        </w:rPr>
                        <w:t xml:space="preserve">Tableau </w:t>
                      </w:r>
                      <w:r w:rsidRPr="00612186">
                        <w:rPr>
                          <w:rFonts w:cs="Arial"/>
                          <w:b/>
                          <w:bCs/>
                          <w:color w:val="E7E6E6" w:themeColor="background2"/>
                          <w:sz w:val="32"/>
                          <w:szCs w:val="32"/>
                        </w:rPr>
                        <w:t>ré</w:t>
                      </w:r>
                      <w:r w:rsidR="0050273C">
                        <w:rPr>
                          <w:rFonts w:cs="Arial"/>
                          <w:b/>
                          <w:bCs/>
                          <w:color w:val="E7E6E6" w:themeColor="background2"/>
                          <w:sz w:val="32"/>
                          <w:szCs w:val="32"/>
                        </w:rPr>
                        <w:t>capitulatif</w:t>
                      </w:r>
                      <w:r w:rsidRPr="00612186">
                        <w:rPr>
                          <w:rFonts w:cs="Arial"/>
                          <w:b/>
                          <w:color w:val="E7E6E6" w:themeColor="background2"/>
                          <w:sz w:val="32"/>
                          <w:szCs w:val="32"/>
                        </w:rPr>
                        <w:t xml:space="preserve"> des </w:t>
                      </w:r>
                      <w:r w:rsidR="002831C4">
                        <w:rPr>
                          <w:rFonts w:cs="Arial"/>
                          <w:b/>
                          <w:color w:val="E7E6E6" w:themeColor="background2"/>
                          <w:sz w:val="32"/>
                          <w:szCs w:val="32"/>
                        </w:rPr>
                        <w:t xml:space="preserve">déclarations de conformité et </w:t>
                      </w:r>
                      <w:r w:rsidR="002831C4">
                        <w:rPr>
                          <w:rFonts w:cs="Arial"/>
                          <w:b/>
                          <w:bCs/>
                          <w:color w:val="E7E6E6" w:themeColor="background2"/>
                          <w:sz w:val="32"/>
                          <w:szCs w:val="32"/>
                        </w:rPr>
                        <w:t>d</w:t>
                      </w:r>
                      <w:r w:rsidR="00CA50F4">
                        <w:rPr>
                          <w:rFonts w:cs="Arial"/>
                          <w:b/>
                          <w:bCs/>
                          <w:color w:val="E7E6E6" w:themeColor="background2"/>
                          <w:sz w:val="32"/>
                          <w:szCs w:val="32"/>
                        </w:rPr>
                        <w:t xml:space="preserve">es </w:t>
                      </w:r>
                      <w:r w:rsidR="002831C4">
                        <w:rPr>
                          <w:rFonts w:cs="Arial"/>
                          <w:b/>
                          <w:bCs/>
                          <w:color w:val="E7E6E6" w:themeColor="background2"/>
                          <w:sz w:val="32"/>
                          <w:szCs w:val="32"/>
                        </w:rPr>
                        <w:t>exemptions</w:t>
                      </w:r>
                    </w:p>
                  </w:txbxContent>
                </v:textbox>
                <w10:wrap anchorx="margin"/>
              </v:shape>
            </w:pict>
          </mc:Fallback>
        </mc:AlternateContent>
      </w:r>
      <w:r>
        <w:rPr>
          <w:noProof/>
        </w:rPr>
        <mc:AlternateContent>
          <mc:Choice Requires="wps">
            <w:drawing>
              <wp:anchor distT="91440" distB="91440" distL="137160" distR="137160" simplePos="0" relativeHeight="251658240" behindDoc="0" locked="0" layoutInCell="0" allowOverlap="1" wp14:anchorId="4ADF1650" wp14:editId="4BF4041D">
                <wp:simplePos x="0" y="0"/>
                <wp:positionH relativeFrom="margin">
                  <wp:posOffset>7586980</wp:posOffset>
                </wp:positionH>
                <wp:positionV relativeFrom="margin">
                  <wp:posOffset>-3153410</wp:posOffset>
                </wp:positionV>
                <wp:extent cx="1034415" cy="7702550"/>
                <wp:effectExtent l="0" t="317" r="0" b="0"/>
                <wp:wrapSquare wrapText="bothSides"/>
                <wp:docPr id="306" name="Rectangle: Rounded Corner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34415" cy="7702550"/>
                        </a:xfrm>
                        <a:prstGeom prst="roundRect">
                          <a:avLst>
                            <a:gd name="adj" fmla="val 0"/>
                          </a:avLst>
                        </a:prstGeom>
                        <a:solidFill>
                          <a:schemeClr val="accent1"/>
                        </a:solidFill>
                      </wps:spPr>
                      <wps:txbx>
                        <w:txbxContent>
                          <w:p w14:paraId="0087DE3F" w14:textId="77777777" w:rsidR="00CB0D40" w:rsidRDefault="00CB0D40" w:rsidP="00D41107">
                            <w:pPr>
                              <w:rPr>
                                <w:rFonts w:ascii="Open Sans" w:eastAsiaTheme="majorEastAsia" w:hAnsi="Open Sans" w:cs="Open Sans"/>
                                <w:color w:val="FFFFFF" w:themeColor="background1"/>
                                <w:sz w:val="32"/>
                                <w:szCs w:val="32"/>
                              </w:rPr>
                            </w:pPr>
                          </w:p>
                          <w:p w14:paraId="7765D2FA"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DF1650" id="Rectangle: Rounded Corners 306" o:spid="_x0000_s1028" style="position:absolute;margin-left:597.4pt;margin-top:-248.3pt;width:81.45pt;height:606.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" o:allowincell="f" fillcolor="#4472c4 [3204]" stroked="f">
                <v:textbox>
                  <w:txbxContent>
                    <w:p w14:paraId="0087DE3F" w14:textId="77777777" w:rsidR="00CB0D40" w:rsidRDefault="00CB0D40" w:rsidP="00D41107">
                      <w:pPr>
                        <w:rPr>
                          <w:rFonts w:ascii="Open Sans" w:eastAsiaTheme="majorEastAsia" w:hAnsi="Open Sans" w:cs="Open Sans"/>
                          <w:color w:val="FFFFFF" w:themeColor="background1"/>
                          <w:sz w:val="32"/>
                          <w:szCs w:val="32"/>
                        </w:rPr>
                      </w:pPr>
                    </w:p>
                    <w:p w14:paraId="7765D2FA" w14:textId="77777777" w:rsidR="00CB0D40" w:rsidRPr="006E7C67" w:rsidRDefault="00CB0D40" w:rsidP="004E4DDE">
                      <w:pPr>
                        <w:pStyle w:val="Normalformulaire"/>
                      </w:pPr>
                    </w:p>
                  </w:txbxContent>
                </v:textbox>
                <w10:wrap type="square" anchorx="margin" anchory="margin"/>
              </v:roundrect>
            </w:pict>
          </mc:Fallback>
        </mc:AlternateContent>
      </w:r>
      <w:r w:rsidR="0054710C">
        <w:rPr>
          <w:noProof/>
        </w:rPr>
        <mc:AlternateContent>
          <mc:Choice Requires="wps">
            <w:drawing>
              <wp:anchor distT="0" distB="0" distL="114300" distR="114300" simplePos="0" relativeHeight="251658241" behindDoc="0" locked="0" layoutInCell="1" allowOverlap="1" wp14:anchorId="3537E7F7" wp14:editId="27437E0C">
                <wp:simplePos x="0" y="0"/>
                <wp:positionH relativeFrom="column">
                  <wp:posOffset>6630670</wp:posOffset>
                </wp:positionH>
                <wp:positionV relativeFrom="paragraph">
                  <wp:posOffset>72390</wp:posOffset>
                </wp:positionV>
                <wp:extent cx="4045585" cy="292735"/>
                <wp:effectExtent l="0" t="0" r="0" b="0"/>
                <wp:wrapNone/>
                <wp:docPr id="2" name="Text Box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0C4F5022" w14:textId="722AA321" w:rsidR="00CB0D40" w:rsidRPr="00F40691" w:rsidRDefault="00CB0D40">
                            <w:pPr>
                              <w:rPr>
                                <w:rFonts w:cs="Arial"/>
                                <w:color w:val="E7E6E6"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7E7F7" id="Text Box 2" o:spid="_x0000_s1029"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5dHAIAADM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" filled="f" stroked="f" strokeweight=".5pt">
                <v:textbox>
                  <w:txbxContent>
                    <w:p w14:paraId="0C4F5022" w14:textId="722AA321" w:rsidR="00CB0D40" w:rsidRPr="00F40691" w:rsidRDefault="00CB0D40">
                      <w:pPr>
                        <w:rPr>
                          <w:rFonts w:cs="Arial"/>
                          <w:color w:val="E7E6E6" w:themeColor="background2"/>
                        </w:rPr>
                      </w:pPr>
                    </w:p>
                  </w:txbxContent>
                </v:textbox>
              </v:shape>
            </w:pict>
          </mc:Fallback>
        </mc:AlternateContent>
      </w:r>
      <w:r w:rsidR="00C453E7">
        <w:rPr>
          <w:noProof/>
        </w:rPr>
        <w:drawing>
          <wp:inline distT="0" distB="0" distL="0" distR="0" wp14:anchorId="0B4DDD59" wp14:editId="45316697">
            <wp:extent cx="2700000" cy="138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3FA76F0E" w14:textId="77777777" w:rsidR="006E551A" w:rsidRDefault="006E551A" w:rsidP="00774B1C">
      <w:pPr>
        <w:pStyle w:val="Section"/>
        <w:numPr>
          <w:ilvl w:val="0"/>
          <w:numId w:val="0"/>
        </w:numPr>
      </w:pPr>
      <w:r w:rsidRPr="00A44C40">
        <w:t>Renseignements</w:t>
      </w:r>
    </w:p>
    <w:p w14:paraId="1668E332" w14:textId="5F0CD39B" w:rsidR="00612186" w:rsidRDefault="00612186" w:rsidP="00AF7B63">
      <w:pPr>
        <w:pStyle w:val="Normalformulaire"/>
        <w:spacing w:before="240" w:line="276" w:lineRule="auto"/>
      </w:pPr>
      <w:r>
        <w:t xml:space="preserve">Le tableau suivant présente, à titre informatif, les </w:t>
      </w:r>
      <w:r w:rsidR="00850615">
        <w:t xml:space="preserve">déclarations de conformité et les exemptions </w:t>
      </w:r>
      <w:r w:rsidR="002F3893">
        <w:t xml:space="preserve">présentes </w:t>
      </w:r>
      <w:r w:rsidR="0004035B">
        <w:t xml:space="preserve">notamment au </w:t>
      </w:r>
      <w:hyperlink r:id="rId12" w:history="1">
        <w:r w:rsidR="00240F87" w:rsidRPr="0008007C">
          <w:rPr>
            <w:rStyle w:val="Lienhypertexte"/>
            <w:i/>
          </w:rPr>
          <w:t xml:space="preserve">Règlement sur l’encadrement d’activités en fonction de leur impact sur l’environnement </w:t>
        </w:r>
        <w:r w:rsidR="00240F87" w:rsidRPr="00D42C0D">
          <w:rPr>
            <w:rStyle w:val="Lienhypertexte"/>
          </w:rPr>
          <w:t>(REAFIE)</w:t>
        </w:r>
      </w:hyperlink>
      <w:r w:rsidR="00F56D2F">
        <w:t>.</w:t>
      </w:r>
      <w:r w:rsidR="00240F87" w:rsidRPr="00D42C0D">
        <w:t xml:space="preserve"> </w:t>
      </w:r>
      <w:r w:rsidR="00103F4F">
        <w:t>L</w:t>
      </w:r>
      <w:r w:rsidR="00AF4D10">
        <w:t>ors du</w:t>
      </w:r>
      <w:r>
        <w:t xml:space="preserve"> dépôt d’une demande</w:t>
      </w:r>
      <w:r w:rsidR="00B84D9A">
        <w:t xml:space="preserve"> d’autorisation </w:t>
      </w:r>
      <w:r w:rsidR="00F9611F">
        <w:t>ou de modification</w:t>
      </w:r>
      <w:r w:rsidR="00F56D2F">
        <w:t>,</w:t>
      </w:r>
      <w:r w:rsidR="00103F4F">
        <w:t xml:space="preserve"> vous devez </w:t>
      </w:r>
      <w:r w:rsidR="00B1619C">
        <w:t>lister les</w:t>
      </w:r>
      <w:r w:rsidR="00E22954">
        <w:t xml:space="preserve"> d</w:t>
      </w:r>
      <w:r w:rsidR="009E1686">
        <w:t>éclarations de conformité et les exemption</w:t>
      </w:r>
      <w:r w:rsidR="003C51D2">
        <w:t>s</w:t>
      </w:r>
      <w:r w:rsidR="009E1686">
        <w:t xml:space="preserve"> </w:t>
      </w:r>
      <w:r w:rsidR="005F1BE9">
        <w:t xml:space="preserve">dans le formulaire </w:t>
      </w:r>
      <w:r w:rsidR="005F1BE9" w:rsidRPr="00774B1C">
        <w:rPr>
          <w:i/>
          <w:iCs/>
        </w:rPr>
        <w:t>Description de la demande</w:t>
      </w:r>
      <w:r w:rsidR="00EA01B8">
        <w:t xml:space="preserve"> dans le service en ligne</w:t>
      </w:r>
      <w:r w:rsidRPr="001C78F7">
        <w:t>.</w:t>
      </w:r>
      <w:r w:rsidR="0038031D">
        <w:t xml:space="preserve"> </w:t>
      </w:r>
      <w:r w:rsidR="00E916E9">
        <w:t xml:space="preserve">Pour </w:t>
      </w:r>
      <w:r w:rsidR="00710939">
        <w:t xml:space="preserve">plus de précisions sur les </w:t>
      </w:r>
      <w:r w:rsidR="00747381">
        <w:t>déclarations de conformité et les exemptions</w:t>
      </w:r>
      <w:r w:rsidR="0008007C">
        <w:t>,</w:t>
      </w:r>
      <w:r w:rsidR="00747381">
        <w:t xml:space="preserve"> </w:t>
      </w:r>
      <w:r w:rsidR="0061383F">
        <w:t>reportez-vous</w:t>
      </w:r>
      <w:r w:rsidR="00747381">
        <w:t xml:space="preserve"> </w:t>
      </w:r>
      <w:r w:rsidR="00BD0979">
        <w:t xml:space="preserve">aux textes du </w:t>
      </w:r>
      <w:hyperlink r:id="rId13" w:history="1">
        <w:r w:rsidR="00240F87">
          <w:rPr>
            <w:rStyle w:val="Lienhypertexte"/>
          </w:rPr>
          <w:t>REAFIE</w:t>
        </w:r>
      </w:hyperlink>
      <w:r w:rsidR="00D42C0D" w:rsidRPr="00D42C0D">
        <w:t xml:space="preserve"> </w:t>
      </w:r>
      <w:r w:rsidR="00BD0979">
        <w:t>et au</w:t>
      </w:r>
      <w:r w:rsidR="00974C31">
        <w:t xml:space="preserve"> </w:t>
      </w:r>
      <w:hyperlink r:id="rId14" w:history="1">
        <w:r w:rsidR="00974C31" w:rsidRPr="00774B1C">
          <w:rPr>
            <w:rStyle w:val="Lienhypertexte"/>
            <w:i/>
            <w:iCs/>
          </w:rPr>
          <w:t xml:space="preserve">Guide </w:t>
        </w:r>
        <w:r w:rsidR="002066DC" w:rsidRPr="00774B1C">
          <w:rPr>
            <w:rStyle w:val="Lienhypertexte"/>
            <w:i/>
            <w:iCs/>
          </w:rPr>
          <w:t>d</w:t>
        </w:r>
        <w:r w:rsidR="00AC1BF6" w:rsidRPr="00774B1C">
          <w:rPr>
            <w:rStyle w:val="Lienhypertexte"/>
            <w:i/>
            <w:iCs/>
          </w:rPr>
          <w:t xml:space="preserve">e référence </w:t>
        </w:r>
        <w:r w:rsidR="002066DC" w:rsidRPr="00774B1C">
          <w:rPr>
            <w:rStyle w:val="Lienhypertexte"/>
            <w:i/>
            <w:iCs/>
          </w:rPr>
          <w:t>REAFIE</w:t>
        </w:r>
      </w:hyperlink>
      <w:r w:rsidR="00D23FB4">
        <w:t>.</w:t>
      </w:r>
    </w:p>
    <w:p w14:paraId="72B1A5D8" w14:textId="79E28611" w:rsidR="00EE27DE" w:rsidRPr="00EE27DE" w:rsidRDefault="00EE27DE" w:rsidP="00EE27DE">
      <w:pPr>
        <w:pStyle w:val="Titre1"/>
      </w:pPr>
      <w:r w:rsidRPr="00EE27DE">
        <w:t>Exploitation d’un établissement industriel (art. 22 al. 1 (1) LQE)</w:t>
      </w:r>
    </w:p>
    <w:tbl>
      <w:tblPr>
        <w:tblStyle w:val="Grilledutableau"/>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8711"/>
      </w:tblGrid>
      <w:tr w:rsidR="00C639B3" w:rsidRPr="000D2A3E" w14:paraId="5890FD31" w14:textId="77777777" w:rsidTr="00571D26">
        <w:trPr>
          <w:trHeight w:val="276"/>
        </w:trPr>
        <w:tc>
          <w:tcPr>
            <w:tcW w:w="18711" w:type="dxa"/>
            <w:shd w:val="clear" w:color="auto" w:fill="8EAADB" w:themeFill="accent1" w:themeFillTint="99"/>
          </w:tcPr>
          <w:p w14:paraId="1B4C48C9" w14:textId="77777777" w:rsidR="00C639B3" w:rsidRPr="00571D26" w:rsidRDefault="00C639B3" w:rsidP="00571D26">
            <w:pPr>
              <w:pStyle w:val="Normalformulaire"/>
              <w:spacing w:line="276" w:lineRule="auto"/>
              <w:rPr>
                <w:rFonts w:cs="Arial"/>
                <w:b/>
                <w:bCs w:val="0"/>
                <w:sz w:val="24"/>
                <w:szCs w:val="24"/>
              </w:rPr>
            </w:pPr>
            <w:r w:rsidRPr="00571D26">
              <w:rPr>
                <w:rFonts w:cs="Arial"/>
                <w:b/>
                <w:bCs w:val="0"/>
                <w:sz w:val="24"/>
                <w:szCs w:val="24"/>
              </w:rPr>
              <w:t xml:space="preserve">Déclaration de conformité </w:t>
            </w:r>
          </w:p>
        </w:tc>
      </w:tr>
      <w:tr w:rsidR="00D2395A" w:rsidRPr="00E210DB" w14:paraId="77EC14A2" w14:textId="77777777" w:rsidTr="00362014">
        <w:trPr>
          <w:trHeight w:val="238"/>
        </w:trPr>
        <w:tc>
          <w:tcPr>
            <w:tcW w:w="18711" w:type="dxa"/>
          </w:tcPr>
          <w:p w14:paraId="57F89EAC" w14:textId="033C8937" w:rsidR="00D2395A" w:rsidRPr="00E210DB" w:rsidRDefault="00C639B3" w:rsidP="00571D26">
            <w:pPr>
              <w:pStyle w:val="Normalformulaire"/>
              <w:spacing w:line="276" w:lineRule="auto"/>
              <w:rPr>
                <w:rFonts w:cs="Arial"/>
                <w:sz w:val="24"/>
                <w:szCs w:val="24"/>
              </w:rPr>
            </w:pPr>
            <w:proofErr w:type="gramStart"/>
            <w:r w:rsidRPr="00E210DB">
              <w:rPr>
                <w:rFonts w:cs="Arial"/>
                <w:sz w:val="24"/>
                <w:szCs w:val="24"/>
              </w:rPr>
              <w:t>n</w:t>
            </w:r>
            <w:proofErr w:type="gramEnd"/>
            <w:r w:rsidRPr="00E210DB">
              <w:rPr>
                <w:rFonts w:cs="Arial"/>
                <w:sz w:val="24"/>
                <w:szCs w:val="24"/>
              </w:rPr>
              <w:t>/a</w:t>
            </w:r>
          </w:p>
        </w:tc>
      </w:tr>
      <w:tr w:rsidR="00C639B3" w:rsidRPr="00362014" w14:paraId="7FD63C0E" w14:textId="77777777" w:rsidTr="00D66169">
        <w:trPr>
          <w:trHeight w:val="328"/>
        </w:trPr>
        <w:tc>
          <w:tcPr>
            <w:tcW w:w="18711" w:type="dxa"/>
            <w:shd w:val="clear" w:color="auto" w:fill="B4C6E7" w:themeFill="accent1" w:themeFillTint="66"/>
          </w:tcPr>
          <w:p w14:paraId="4468B435" w14:textId="2BAA8645" w:rsidR="00C639B3" w:rsidRPr="00362014" w:rsidRDefault="00C639B3">
            <w:pPr>
              <w:rPr>
                <w:rFonts w:ascii="Segoe UI Symbol" w:hAnsi="Segoe UI Symbol" w:cs="Segoe UI Symbol"/>
                <w:b/>
                <w:bCs/>
                <w:sz w:val="24"/>
                <w:szCs w:val="24"/>
              </w:rPr>
            </w:pPr>
            <w:r w:rsidRPr="00362014">
              <w:rPr>
                <w:rFonts w:cs="Arial"/>
                <w:b/>
                <w:bCs/>
                <w:sz w:val="24"/>
                <w:szCs w:val="24"/>
              </w:rPr>
              <w:t xml:space="preserve">Exemption </w:t>
            </w:r>
          </w:p>
        </w:tc>
      </w:tr>
      <w:tr w:rsidR="00D2395A" w:rsidRPr="00E210DB" w14:paraId="1CB9AB3A" w14:textId="77777777" w:rsidTr="00763842">
        <w:trPr>
          <w:trHeight w:val="276"/>
        </w:trPr>
        <w:tc>
          <w:tcPr>
            <w:tcW w:w="18711" w:type="dxa"/>
          </w:tcPr>
          <w:p w14:paraId="36D4CC98" w14:textId="13F7D653" w:rsidR="00D2395A" w:rsidRPr="00E210DB" w:rsidRDefault="00C639B3" w:rsidP="00763842">
            <w:pPr>
              <w:pStyle w:val="Normalformulaire"/>
              <w:spacing w:line="276" w:lineRule="auto"/>
              <w:rPr>
                <w:rFonts w:cs="Arial"/>
                <w:sz w:val="24"/>
                <w:szCs w:val="24"/>
              </w:rPr>
            </w:pPr>
            <w:proofErr w:type="gramStart"/>
            <w:r w:rsidRPr="00E210DB">
              <w:rPr>
                <w:rFonts w:cs="Arial"/>
                <w:sz w:val="24"/>
                <w:szCs w:val="24"/>
              </w:rPr>
              <w:t>n</w:t>
            </w:r>
            <w:proofErr w:type="gramEnd"/>
            <w:r w:rsidRPr="00E210DB">
              <w:rPr>
                <w:rFonts w:cs="Arial"/>
                <w:sz w:val="24"/>
                <w:szCs w:val="24"/>
              </w:rPr>
              <w:t>/a</w:t>
            </w:r>
          </w:p>
        </w:tc>
      </w:tr>
    </w:tbl>
    <w:p w14:paraId="255616B3" w14:textId="041D2F42" w:rsidR="00EE27DE" w:rsidRPr="00D90D21" w:rsidRDefault="00D90D21" w:rsidP="00D90D21">
      <w:pPr>
        <w:pStyle w:val="Titre1"/>
      </w:pPr>
      <w:r w:rsidRPr="00D90D21">
        <w:t>Prélèvement d’eau (art. 22 al. 1 (2) LQE)</w:t>
      </w:r>
    </w:p>
    <w:tbl>
      <w:tblPr>
        <w:tblStyle w:val="Grilledutableau"/>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8711"/>
      </w:tblGrid>
      <w:tr w:rsidR="00201003" w:rsidRPr="00763842" w14:paraId="529C0815" w14:textId="77777777" w:rsidTr="00763842">
        <w:trPr>
          <w:trHeight w:val="276"/>
        </w:trPr>
        <w:tc>
          <w:tcPr>
            <w:tcW w:w="18711" w:type="dxa"/>
            <w:shd w:val="clear" w:color="auto" w:fill="8EAADB" w:themeFill="accent1" w:themeFillTint="99"/>
          </w:tcPr>
          <w:p w14:paraId="6C213FDE" w14:textId="77777777" w:rsidR="00201003" w:rsidRPr="00763842" w:rsidRDefault="00201003" w:rsidP="00763842">
            <w:pPr>
              <w:pStyle w:val="Normalformulaire"/>
              <w:spacing w:line="276" w:lineRule="auto"/>
              <w:rPr>
                <w:rFonts w:cs="Arial"/>
                <w:b/>
                <w:bCs w:val="0"/>
                <w:sz w:val="24"/>
                <w:szCs w:val="24"/>
              </w:rPr>
            </w:pPr>
            <w:r w:rsidRPr="00763842">
              <w:rPr>
                <w:rFonts w:cs="Arial"/>
                <w:b/>
                <w:bCs w:val="0"/>
                <w:sz w:val="24"/>
                <w:szCs w:val="24"/>
              </w:rPr>
              <w:t xml:space="preserve">Déclaration de conformité </w:t>
            </w:r>
          </w:p>
        </w:tc>
      </w:tr>
      <w:tr w:rsidR="00D2395A" w:rsidRPr="00A51B95" w14:paraId="2C44E0A3" w14:textId="77777777" w:rsidTr="00763842">
        <w:trPr>
          <w:trHeight w:val="381"/>
        </w:trPr>
        <w:tc>
          <w:tcPr>
            <w:tcW w:w="18711" w:type="dxa"/>
          </w:tcPr>
          <w:p w14:paraId="312D272E" w14:textId="71B54EED" w:rsidR="00D2395A" w:rsidRPr="00A51B95" w:rsidRDefault="00E210DB" w:rsidP="00763842">
            <w:pPr>
              <w:pStyle w:val="Normalformulaire"/>
              <w:spacing w:line="276" w:lineRule="auto"/>
              <w:rPr>
                <w:rFonts w:cs="Arial"/>
                <w:sz w:val="24"/>
                <w:szCs w:val="24"/>
              </w:rPr>
            </w:pPr>
            <w:proofErr w:type="gramStart"/>
            <w:r w:rsidRPr="00A51B95">
              <w:rPr>
                <w:rFonts w:cs="Arial"/>
                <w:sz w:val="24"/>
                <w:szCs w:val="24"/>
              </w:rPr>
              <w:t>n</w:t>
            </w:r>
            <w:proofErr w:type="gramEnd"/>
            <w:r w:rsidRPr="00A51B95">
              <w:rPr>
                <w:rFonts w:cs="Arial"/>
                <w:sz w:val="24"/>
                <w:szCs w:val="24"/>
              </w:rPr>
              <w:t>/a</w:t>
            </w:r>
          </w:p>
        </w:tc>
      </w:tr>
      <w:tr w:rsidR="00E210DB" w:rsidRPr="00D66169" w14:paraId="64BB1B20" w14:textId="77777777" w:rsidTr="00D66169">
        <w:trPr>
          <w:trHeight w:val="286"/>
        </w:trPr>
        <w:tc>
          <w:tcPr>
            <w:tcW w:w="18711" w:type="dxa"/>
            <w:shd w:val="clear" w:color="auto" w:fill="B4C6E7" w:themeFill="accent1" w:themeFillTint="66"/>
          </w:tcPr>
          <w:p w14:paraId="04F922DD" w14:textId="7A761426" w:rsidR="00E210DB" w:rsidRPr="00D66169" w:rsidRDefault="00E210DB">
            <w:pPr>
              <w:rPr>
                <w:rFonts w:cs="Arial"/>
                <w:b/>
                <w:bCs/>
                <w:sz w:val="24"/>
                <w:szCs w:val="24"/>
              </w:rPr>
            </w:pPr>
            <w:r w:rsidRPr="00D66169">
              <w:rPr>
                <w:rFonts w:cs="Arial"/>
                <w:b/>
                <w:bCs/>
                <w:sz w:val="24"/>
                <w:szCs w:val="24"/>
              </w:rPr>
              <w:t xml:space="preserve">Exemption </w:t>
            </w:r>
          </w:p>
        </w:tc>
      </w:tr>
      <w:tr w:rsidR="00D2395A" w:rsidRPr="00A51B95" w14:paraId="1E020833" w14:textId="77777777" w:rsidTr="00677816">
        <w:trPr>
          <w:trHeight w:val="208"/>
        </w:trPr>
        <w:tc>
          <w:tcPr>
            <w:tcW w:w="18711" w:type="dxa"/>
          </w:tcPr>
          <w:p w14:paraId="2013431A" w14:textId="13FE9233" w:rsidR="00D2395A" w:rsidRPr="00A51B95" w:rsidRDefault="000858E8" w:rsidP="00D66169">
            <w:pPr>
              <w:pStyle w:val="Normalformulaire"/>
              <w:spacing w:line="276" w:lineRule="auto"/>
              <w:rPr>
                <w:rFonts w:cs="Arial"/>
                <w:b/>
                <w:bCs w:val="0"/>
                <w:sz w:val="32"/>
                <w:szCs w:val="32"/>
              </w:rPr>
            </w:pPr>
            <w:sdt>
              <w:sdtPr>
                <w:rPr>
                  <w:rFonts w:cs="Arial"/>
                  <w:sz w:val="24"/>
                  <w:szCs w:val="24"/>
                </w:rPr>
                <w:id w:val="1003556626"/>
                <w14:checkbox>
                  <w14:checked w14:val="0"/>
                  <w14:checkedState w14:val="2612" w14:font="MS Gothic"/>
                  <w14:uncheckedState w14:val="2610" w14:font="MS Gothic"/>
                </w14:checkbox>
              </w:sdtPr>
              <w:sdtEndPr/>
              <w:sdtContent>
                <w:r w:rsidR="004D02D3" w:rsidRPr="008E5B3A">
                  <w:rPr>
                    <w:rFonts w:ascii="Segoe UI Symbol" w:hAnsi="Segoe UI Symbol" w:cs="Segoe UI Symbol"/>
                    <w:sz w:val="24"/>
                    <w:szCs w:val="24"/>
                  </w:rPr>
                  <w:t>☐</w:t>
                </w:r>
              </w:sdtContent>
            </w:sdt>
            <w:r w:rsidR="004D02D3" w:rsidRPr="00A51B95">
              <w:rPr>
                <w:rFonts w:cs="Arial"/>
                <w:sz w:val="24"/>
                <w:szCs w:val="24"/>
              </w:rPr>
              <w:t xml:space="preserve"> </w:t>
            </w:r>
            <w:r w:rsidR="00E210DB" w:rsidRPr="00A51B95">
              <w:rPr>
                <w:rFonts w:cs="Arial"/>
                <w:sz w:val="24"/>
                <w:szCs w:val="24"/>
              </w:rPr>
              <w:t>E173 – Prélèvement d’eau</w:t>
            </w:r>
          </w:p>
        </w:tc>
      </w:tr>
    </w:tbl>
    <w:p w14:paraId="7F3813F0" w14:textId="3ACD3EBF" w:rsidR="00D66169" w:rsidRPr="0092181A" w:rsidRDefault="0092181A" w:rsidP="0092181A">
      <w:pPr>
        <w:pStyle w:val="Titre1"/>
      </w:pPr>
      <w:r w:rsidRPr="0092181A">
        <w:t xml:space="preserve">Gestion </w:t>
      </w:r>
      <w:r>
        <w:t>d</w:t>
      </w:r>
      <w:r w:rsidRPr="0092181A">
        <w:t>es eaux (art. 22. Al. 1 (3) LQE)</w:t>
      </w:r>
    </w:p>
    <w:tbl>
      <w:tblPr>
        <w:tblStyle w:val="Grilledutableau"/>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8711"/>
      </w:tblGrid>
      <w:tr w:rsidR="00DB2731" w:rsidRPr="009C714E" w14:paraId="6D38B1DC" w14:textId="77777777" w:rsidTr="009C714E">
        <w:trPr>
          <w:trHeight w:val="326"/>
        </w:trPr>
        <w:tc>
          <w:tcPr>
            <w:tcW w:w="18711" w:type="dxa"/>
            <w:shd w:val="clear" w:color="auto" w:fill="8EAADB" w:themeFill="accent1" w:themeFillTint="99"/>
          </w:tcPr>
          <w:p w14:paraId="25955709" w14:textId="7BC7E88A" w:rsidR="00DB2731" w:rsidRPr="009C714E" w:rsidRDefault="00DB2731" w:rsidP="009C714E">
            <w:pPr>
              <w:pStyle w:val="Normalformulaire"/>
              <w:spacing w:line="276" w:lineRule="auto"/>
              <w:rPr>
                <w:rFonts w:cs="Arial"/>
                <w:b/>
                <w:bCs w:val="0"/>
                <w:sz w:val="24"/>
                <w:szCs w:val="24"/>
              </w:rPr>
            </w:pPr>
            <w:r w:rsidRPr="009C714E">
              <w:rPr>
                <w:rFonts w:cs="Arial"/>
                <w:b/>
                <w:bCs w:val="0"/>
                <w:sz w:val="24"/>
                <w:szCs w:val="24"/>
              </w:rPr>
              <w:t>Déclaration</w:t>
            </w:r>
            <w:r w:rsidR="2E12A024" w:rsidRPr="009C714E">
              <w:rPr>
                <w:rFonts w:cs="Arial"/>
                <w:b/>
                <w:bCs w:val="0"/>
                <w:sz w:val="24"/>
                <w:szCs w:val="24"/>
              </w:rPr>
              <w:t>s</w:t>
            </w:r>
            <w:r w:rsidRPr="009C714E">
              <w:rPr>
                <w:rFonts w:cs="Arial"/>
                <w:b/>
                <w:bCs w:val="0"/>
                <w:sz w:val="24"/>
                <w:szCs w:val="24"/>
              </w:rPr>
              <w:t xml:space="preserve"> de conformité </w:t>
            </w:r>
          </w:p>
        </w:tc>
      </w:tr>
      <w:tr w:rsidR="007A2948" w:rsidRPr="008E5B3A" w14:paraId="2F03E593" w14:textId="77777777" w:rsidTr="006E72AF">
        <w:trPr>
          <w:trHeight w:val="454"/>
        </w:trPr>
        <w:tc>
          <w:tcPr>
            <w:tcW w:w="18711" w:type="dxa"/>
          </w:tcPr>
          <w:p w14:paraId="74CB1C26" w14:textId="265C1D1F" w:rsidR="007A2948" w:rsidRPr="008E5B3A" w:rsidRDefault="000858E8" w:rsidP="009C714E">
            <w:pPr>
              <w:pStyle w:val="Normalformulaire"/>
              <w:spacing w:line="276" w:lineRule="auto"/>
              <w:rPr>
                <w:rFonts w:cs="Arial"/>
                <w:b/>
                <w:bCs w:val="0"/>
                <w:sz w:val="24"/>
                <w:szCs w:val="24"/>
              </w:rPr>
            </w:pPr>
            <w:sdt>
              <w:sdtPr>
                <w:rPr>
                  <w:rFonts w:cs="Arial"/>
                  <w:sz w:val="24"/>
                  <w:szCs w:val="24"/>
                </w:rPr>
                <w:id w:val="-1178426353"/>
                <w14:checkbox>
                  <w14:checked w14:val="0"/>
                  <w14:checkedState w14:val="2612" w14:font="MS Gothic"/>
                  <w14:uncheckedState w14:val="2610" w14:font="MS Gothic"/>
                </w14:checkbox>
              </w:sdtPr>
              <w:sdtEndPr/>
              <w:sdtContent>
                <w:r w:rsidR="009C714E">
                  <w:rPr>
                    <w:rFonts w:ascii="MS Gothic" w:hAnsi="MS Gothic" w:cs="Arial" w:hint="eastAsia"/>
                    <w:sz w:val="24"/>
                    <w:szCs w:val="24"/>
                  </w:rPr>
                  <w:t>☐</w:t>
                </w:r>
              </w:sdtContent>
            </w:sdt>
            <w:r w:rsidR="007A2948" w:rsidRPr="008E5B3A">
              <w:rPr>
                <w:rFonts w:cs="Arial"/>
                <w:sz w:val="24"/>
                <w:szCs w:val="24"/>
              </w:rPr>
              <w:t xml:space="preserve"> DC181 </w:t>
            </w:r>
            <w:r w:rsidR="004A7B29">
              <w:rPr>
                <w:rFonts w:cs="Arial"/>
                <w:sz w:val="24"/>
                <w:szCs w:val="24"/>
              </w:rPr>
              <w:t>–</w:t>
            </w:r>
            <w:r w:rsidR="007A2948" w:rsidRPr="008E5B3A">
              <w:rPr>
                <w:rFonts w:cs="Arial"/>
                <w:sz w:val="24"/>
                <w:szCs w:val="24"/>
              </w:rPr>
              <w:t> Établissement et extension de toute partie d’un système d’aqueduc, excluant ce qui sert à traiter l</w:t>
            </w:r>
            <w:r w:rsidR="001055E9">
              <w:rPr>
                <w:rFonts w:cs="Arial"/>
                <w:sz w:val="24"/>
                <w:szCs w:val="24"/>
              </w:rPr>
              <w:t>’</w:t>
            </w:r>
            <w:r w:rsidR="007A2948" w:rsidRPr="008E5B3A">
              <w:rPr>
                <w:rFonts w:cs="Arial"/>
                <w:sz w:val="24"/>
                <w:szCs w:val="24"/>
              </w:rPr>
              <w:t>eau destinée à la consommation humaine</w:t>
            </w:r>
          </w:p>
        </w:tc>
      </w:tr>
      <w:tr w:rsidR="007A2948" w:rsidRPr="008E5B3A" w14:paraId="2773C61F" w14:textId="77777777" w:rsidTr="006E72AF">
        <w:trPr>
          <w:trHeight w:val="454"/>
        </w:trPr>
        <w:tc>
          <w:tcPr>
            <w:tcW w:w="18711" w:type="dxa"/>
          </w:tcPr>
          <w:p w14:paraId="4A0B1D67" w14:textId="2C04112D" w:rsidR="007A2948" w:rsidRPr="008E5B3A" w:rsidRDefault="000858E8" w:rsidP="009C714E">
            <w:pPr>
              <w:pStyle w:val="Normalformulaire"/>
              <w:spacing w:line="276" w:lineRule="auto"/>
              <w:rPr>
                <w:rFonts w:cs="Arial"/>
                <w:b/>
                <w:bCs w:val="0"/>
                <w:sz w:val="24"/>
                <w:szCs w:val="24"/>
              </w:rPr>
            </w:pPr>
            <w:sdt>
              <w:sdtPr>
                <w:rPr>
                  <w:rFonts w:cs="Arial"/>
                  <w:sz w:val="24"/>
                  <w:szCs w:val="24"/>
                </w:rPr>
                <w:id w:val="1007026733"/>
                <w14:checkbox>
                  <w14:checked w14:val="0"/>
                  <w14:checkedState w14:val="2612" w14:font="MS Gothic"/>
                  <w14:uncheckedState w14:val="2610" w14:font="MS Gothic"/>
                </w14:checkbox>
              </w:sdtPr>
              <w:sdtEndPr/>
              <w:sdtContent>
                <w:r w:rsidR="007A2948" w:rsidRPr="008E5B3A">
                  <w:rPr>
                    <w:rFonts w:ascii="Segoe UI Symbol" w:hAnsi="Segoe UI Symbol" w:cs="Segoe UI Symbol"/>
                    <w:sz w:val="24"/>
                    <w:szCs w:val="24"/>
                  </w:rPr>
                  <w:t>☐</w:t>
                </w:r>
              </w:sdtContent>
            </w:sdt>
            <w:r w:rsidR="007A2948" w:rsidRPr="008E5B3A">
              <w:rPr>
                <w:rFonts w:cs="Arial"/>
                <w:sz w:val="24"/>
                <w:szCs w:val="24"/>
              </w:rPr>
              <w:t xml:space="preserve"> DC182 </w:t>
            </w:r>
            <w:r w:rsidR="004A7B29">
              <w:rPr>
                <w:rFonts w:cs="Arial"/>
                <w:sz w:val="24"/>
                <w:szCs w:val="24"/>
              </w:rPr>
              <w:t>–</w:t>
            </w:r>
            <w:r w:rsidR="007A2948" w:rsidRPr="008E5B3A">
              <w:rPr>
                <w:rFonts w:cs="Arial"/>
                <w:sz w:val="24"/>
                <w:szCs w:val="24"/>
              </w:rPr>
              <w:t xml:space="preserve"> Ajout d’un réservoir ou d’une station de pompage, de surpression ou de </w:t>
            </w:r>
            <w:proofErr w:type="spellStart"/>
            <w:r w:rsidR="007A2948" w:rsidRPr="008E5B3A">
              <w:rPr>
                <w:rFonts w:cs="Arial"/>
                <w:sz w:val="24"/>
                <w:szCs w:val="24"/>
              </w:rPr>
              <w:t>surchloration</w:t>
            </w:r>
            <w:proofErr w:type="spellEnd"/>
            <w:r w:rsidR="007A2948" w:rsidRPr="008E5B3A">
              <w:rPr>
                <w:rFonts w:cs="Arial"/>
                <w:sz w:val="24"/>
                <w:szCs w:val="24"/>
              </w:rPr>
              <w:t xml:space="preserve"> ou remplacement d’un réservoir par un de plus grande capacité</w:t>
            </w:r>
          </w:p>
        </w:tc>
      </w:tr>
      <w:tr w:rsidR="007A2948" w:rsidRPr="008E5B3A" w14:paraId="65CF260A" w14:textId="77777777" w:rsidTr="006E72AF">
        <w:trPr>
          <w:trHeight w:val="454"/>
        </w:trPr>
        <w:tc>
          <w:tcPr>
            <w:tcW w:w="18711" w:type="dxa"/>
          </w:tcPr>
          <w:p w14:paraId="32AE5A68" w14:textId="00ED1EE4" w:rsidR="007A2948" w:rsidRPr="00164DC7" w:rsidRDefault="000858E8" w:rsidP="009C714E">
            <w:pPr>
              <w:pStyle w:val="Normalformulaire"/>
              <w:spacing w:line="276" w:lineRule="auto"/>
              <w:ind w:left="1304" w:hanging="1304"/>
              <w:rPr>
                <w:rFonts w:cs="Arial"/>
                <w:sz w:val="24"/>
                <w:szCs w:val="24"/>
              </w:rPr>
            </w:pPr>
            <w:sdt>
              <w:sdtPr>
                <w:rPr>
                  <w:rFonts w:cs="Arial"/>
                  <w:sz w:val="24"/>
                  <w:szCs w:val="24"/>
                </w:rPr>
                <w:id w:val="-1223283797"/>
                <w14:checkbox>
                  <w14:checked w14:val="0"/>
                  <w14:checkedState w14:val="2612" w14:font="MS Gothic"/>
                  <w14:uncheckedState w14:val="2610" w14:font="MS Gothic"/>
                </w14:checkbox>
              </w:sdtPr>
              <w:sdtEndPr/>
              <w:sdtContent>
                <w:r w:rsidR="007A2948">
                  <w:rPr>
                    <w:rFonts w:ascii="MS Gothic" w:hAnsi="MS Gothic" w:cs="Arial"/>
                    <w:sz w:val="24"/>
                    <w:szCs w:val="24"/>
                  </w:rPr>
                  <w:t>☐</w:t>
                </w:r>
              </w:sdtContent>
            </w:sdt>
            <w:r w:rsidR="007A2948" w:rsidRPr="008E5B3A">
              <w:rPr>
                <w:rFonts w:cs="Arial"/>
                <w:sz w:val="24"/>
                <w:szCs w:val="24"/>
              </w:rPr>
              <w:t xml:space="preserve"> DC192 </w:t>
            </w:r>
            <w:r w:rsidR="00F932BE">
              <w:rPr>
                <w:rFonts w:cs="Arial"/>
                <w:sz w:val="24"/>
                <w:szCs w:val="24"/>
              </w:rPr>
              <w:t>–</w:t>
            </w:r>
            <w:r w:rsidR="007A2948" w:rsidRPr="008E5B3A">
              <w:rPr>
                <w:rFonts w:cs="Arial"/>
                <w:sz w:val="24"/>
                <w:szCs w:val="24"/>
              </w:rPr>
              <w:t xml:space="preserve"> Extension d’un système d’égout encadré par le </w:t>
            </w:r>
            <w:r w:rsidR="007A2948" w:rsidRPr="008E5B3A">
              <w:rPr>
                <w:rFonts w:cs="Arial"/>
                <w:i/>
                <w:sz w:val="24"/>
                <w:szCs w:val="24"/>
              </w:rPr>
              <w:t>Règlement sur les ouvrages municipaux d</w:t>
            </w:r>
            <w:r w:rsidR="00127D65">
              <w:rPr>
                <w:rFonts w:cs="Arial"/>
                <w:i/>
                <w:sz w:val="24"/>
                <w:szCs w:val="24"/>
              </w:rPr>
              <w:t>’</w:t>
            </w:r>
            <w:r w:rsidR="007A2948" w:rsidRPr="008E5B3A">
              <w:rPr>
                <w:rFonts w:cs="Arial"/>
                <w:i/>
                <w:sz w:val="24"/>
                <w:szCs w:val="24"/>
              </w:rPr>
              <w:t>assainissement des eaux usées</w:t>
            </w:r>
            <w:r w:rsidR="007A2948" w:rsidRPr="008E5B3A">
              <w:rPr>
                <w:rFonts w:cs="Arial"/>
                <w:sz w:val="24"/>
                <w:szCs w:val="24"/>
              </w:rPr>
              <w:t xml:space="preserve"> ou exploité par le gouvernement ou l</w:t>
            </w:r>
            <w:r w:rsidR="00127D65">
              <w:rPr>
                <w:rFonts w:cs="Arial"/>
                <w:sz w:val="24"/>
                <w:szCs w:val="24"/>
              </w:rPr>
              <w:t>’</w:t>
            </w:r>
            <w:r w:rsidR="007A2948" w:rsidRPr="008E5B3A">
              <w:rPr>
                <w:rFonts w:cs="Arial"/>
                <w:sz w:val="24"/>
                <w:szCs w:val="24"/>
              </w:rPr>
              <w:t>un de ses organismes</w:t>
            </w:r>
          </w:p>
        </w:tc>
      </w:tr>
      <w:tr w:rsidR="007A2948" w:rsidRPr="008E5B3A" w14:paraId="122097AC" w14:textId="77777777" w:rsidTr="006E72AF">
        <w:trPr>
          <w:trHeight w:val="454"/>
        </w:trPr>
        <w:tc>
          <w:tcPr>
            <w:tcW w:w="18711" w:type="dxa"/>
          </w:tcPr>
          <w:p w14:paraId="4C23BD43" w14:textId="5ACD7602" w:rsidR="007A2948" w:rsidRPr="008E5B3A" w:rsidRDefault="000858E8" w:rsidP="009C714E">
            <w:pPr>
              <w:pStyle w:val="Normalformulaire"/>
              <w:spacing w:line="276" w:lineRule="auto"/>
              <w:rPr>
                <w:rFonts w:cs="Arial"/>
                <w:b/>
                <w:bCs w:val="0"/>
                <w:sz w:val="24"/>
                <w:szCs w:val="24"/>
              </w:rPr>
            </w:pPr>
            <w:sdt>
              <w:sdtPr>
                <w:rPr>
                  <w:rFonts w:cs="Arial"/>
                  <w:sz w:val="24"/>
                  <w:szCs w:val="24"/>
                </w:rPr>
                <w:id w:val="2098366492"/>
                <w14:checkbox>
                  <w14:checked w14:val="0"/>
                  <w14:checkedState w14:val="2612" w14:font="MS Gothic"/>
                  <w14:uncheckedState w14:val="2610" w14:font="MS Gothic"/>
                </w14:checkbox>
              </w:sdtPr>
              <w:sdtEndPr/>
              <w:sdtContent>
                <w:r w:rsidR="007A2948" w:rsidRPr="008E5B3A">
                  <w:rPr>
                    <w:rFonts w:ascii="Segoe UI Symbol" w:hAnsi="Segoe UI Symbol" w:cs="Segoe UI Symbol"/>
                    <w:sz w:val="24"/>
                    <w:szCs w:val="24"/>
                  </w:rPr>
                  <w:t>☐</w:t>
                </w:r>
              </w:sdtContent>
            </w:sdt>
            <w:r w:rsidR="007A2948" w:rsidRPr="008E5B3A">
              <w:rPr>
                <w:rFonts w:cs="Arial"/>
                <w:sz w:val="24"/>
                <w:szCs w:val="24"/>
              </w:rPr>
              <w:t xml:space="preserve"> DC193 </w:t>
            </w:r>
            <w:r w:rsidR="00F932BE">
              <w:rPr>
                <w:rFonts w:cs="Arial"/>
                <w:sz w:val="24"/>
                <w:szCs w:val="24"/>
              </w:rPr>
              <w:t>–</w:t>
            </w:r>
            <w:r w:rsidR="007A2948" w:rsidRPr="008E5B3A">
              <w:rPr>
                <w:rFonts w:cs="Arial"/>
                <w:sz w:val="24"/>
                <w:szCs w:val="24"/>
              </w:rPr>
              <w:t> Modification à une station d</w:t>
            </w:r>
            <w:r w:rsidR="00127D65">
              <w:rPr>
                <w:rFonts w:cs="Arial"/>
                <w:sz w:val="24"/>
                <w:szCs w:val="24"/>
              </w:rPr>
              <w:t>’</w:t>
            </w:r>
            <w:r w:rsidR="007A2948" w:rsidRPr="008E5B3A">
              <w:rPr>
                <w:rFonts w:cs="Arial"/>
                <w:sz w:val="24"/>
                <w:szCs w:val="24"/>
              </w:rPr>
              <w:t xml:space="preserve">épuration encadrée par le </w:t>
            </w:r>
            <w:r w:rsidR="007A2948" w:rsidRPr="008E5B3A">
              <w:rPr>
                <w:rFonts w:cs="Arial"/>
                <w:i/>
                <w:iCs/>
                <w:sz w:val="24"/>
                <w:szCs w:val="24"/>
              </w:rPr>
              <w:t>Règlement sur les ouvrages municipaux d</w:t>
            </w:r>
            <w:r w:rsidR="00127D65">
              <w:rPr>
                <w:rFonts w:cs="Arial"/>
                <w:i/>
                <w:iCs/>
                <w:sz w:val="24"/>
                <w:szCs w:val="24"/>
              </w:rPr>
              <w:t>’</w:t>
            </w:r>
            <w:r w:rsidR="007A2948" w:rsidRPr="008E5B3A">
              <w:rPr>
                <w:rFonts w:cs="Arial"/>
                <w:i/>
                <w:iCs/>
                <w:sz w:val="24"/>
                <w:szCs w:val="24"/>
              </w:rPr>
              <w:t>assainissement des eaux usées</w:t>
            </w:r>
          </w:p>
        </w:tc>
      </w:tr>
      <w:tr w:rsidR="007A2948" w:rsidRPr="008E5B3A" w14:paraId="71C1C9E2" w14:textId="77777777" w:rsidTr="006E72AF">
        <w:trPr>
          <w:trHeight w:val="454"/>
        </w:trPr>
        <w:tc>
          <w:tcPr>
            <w:tcW w:w="18711" w:type="dxa"/>
          </w:tcPr>
          <w:p w14:paraId="237244B0" w14:textId="31F5B876" w:rsidR="007A2948" w:rsidRPr="008E5B3A" w:rsidRDefault="000858E8" w:rsidP="009C714E">
            <w:pPr>
              <w:pStyle w:val="Normalformulaire"/>
              <w:spacing w:line="276" w:lineRule="auto"/>
              <w:rPr>
                <w:rFonts w:cs="Arial"/>
                <w:b/>
                <w:bCs w:val="0"/>
                <w:sz w:val="24"/>
                <w:szCs w:val="24"/>
              </w:rPr>
            </w:pPr>
            <w:sdt>
              <w:sdtPr>
                <w:rPr>
                  <w:rFonts w:cs="Arial"/>
                  <w:sz w:val="24"/>
                  <w:szCs w:val="24"/>
                </w:rPr>
                <w:id w:val="-317733805"/>
                <w14:checkbox>
                  <w14:checked w14:val="0"/>
                  <w14:checkedState w14:val="2612" w14:font="MS Gothic"/>
                  <w14:uncheckedState w14:val="2610" w14:font="MS Gothic"/>
                </w14:checkbox>
              </w:sdtPr>
              <w:sdtEndPr/>
              <w:sdtContent>
                <w:r w:rsidR="007A2948" w:rsidRPr="008E5B3A">
                  <w:rPr>
                    <w:rFonts w:ascii="Segoe UI Symbol" w:hAnsi="Segoe UI Symbol" w:cs="Segoe UI Symbol"/>
                    <w:sz w:val="24"/>
                    <w:szCs w:val="24"/>
                  </w:rPr>
                  <w:t>☐</w:t>
                </w:r>
              </w:sdtContent>
            </w:sdt>
            <w:r w:rsidR="007A2948" w:rsidRPr="008E5B3A">
              <w:rPr>
                <w:rFonts w:cs="Arial"/>
                <w:sz w:val="24"/>
                <w:szCs w:val="24"/>
              </w:rPr>
              <w:t xml:space="preserve"> DC194 </w:t>
            </w:r>
            <w:r w:rsidR="00F932BE">
              <w:rPr>
                <w:rFonts w:cs="Arial"/>
                <w:sz w:val="24"/>
                <w:szCs w:val="24"/>
              </w:rPr>
              <w:t>–</w:t>
            </w:r>
            <w:r w:rsidR="007A2948" w:rsidRPr="008E5B3A">
              <w:rPr>
                <w:rFonts w:cs="Arial"/>
                <w:sz w:val="24"/>
                <w:szCs w:val="24"/>
              </w:rPr>
              <w:t> Aménagement d’un ouvrage de traitement de boues de fosses septiques à une station d</w:t>
            </w:r>
            <w:r w:rsidR="00127D65">
              <w:rPr>
                <w:rFonts w:cs="Arial"/>
                <w:sz w:val="24"/>
                <w:szCs w:val="24"/>
              </w:rPr>
              <w:t>’</w:t>
            </w:r>
            <w:r w:rsidR="007A2948" w:rsidRPr="008E5B3A">
              <w:rPr>
                <w:rFonts w:cs="Arial"/>
                <w:sz w:val="24"/>
                <w:szCs w:val="24"/>
              </w:rPr>
              <w:t>épuration encadrée par une attestation d</w:t>
            </w:r>
            <w:r w:rsidR="00127D65">
              <w:rPr>
                <w:rFonts w:cs="Arial"/>
                <w:sz w:val="24"/>
                <w:szCs w:val="24"/>
              </w:rPr>
              <w:t>’</w:t>
            </w:r>
            <w:r w:rsidR="007A2948" w:rsidRPr="008E5B3A">
              <w:rPr>
                <w:rFonts w:cs="Arial"/>
                <w:sz w:val="24"/>
                <w:szCs w:val="24"/>
              </w:rPr>
              <w:t>assainissement</w:t>
            </w:r>
          </w:p>
        </w:tc>
      </w:tr>
      <w:tr w:rsidR="007A2948" w:rsidRPr="008E5B3A" w14:paraId="5CABF53D" w14:textId="77777777" w:rsidTr="006E72AF">
        <w:trPr>
          <w:trHeight w:val="454"/>
        </w:trPr>
        <w:tc>
          <w:tcPr>
            <w:tcW w:w="18711" w:type="dxa"/>
          </w:tcPr>
          <w:p w14:paraId="393C62ED" w14:textId="09C1E70F" w:rsidR="007A2948" w:rsidRPr="008E5B3A" w:rsidRDefault="000858E8" w:rsidP="009C714E">
            <w:pPr>
              <w:pStyle w:val="Normalformulaire"/>
              <w:spacing w:line="276" w:lineRule="auto"/>
              <w:rPr>
                <w:rFonts w:ascii="Segoe UI Symbol" w:hAnsi="Segoe UI Symbol" w:cs="Segoe UI Symbol"/>
                <w:sz w:val="24"/>
                <w:szCs w:val="24"/>
              </w:rPr>
            </w:pPr>
            <w:sdt>
              <w:sdtPr>
                <w:rPr>
                  <w:rFonts w:cs="Arial"/>
                  <w:sz w:val="24"/>
                  <w:szCs w:val="24"/>
                </w:rPr>
                <w:id w:val="-23944742"/>
                <w14:checkbox>
                  <w14:checked w14:val="0"/>
                  <w14:checkedState w14:val="2612" w14:font="MS Gothic"/>
                  <w14:uncheckedState w14:val="2610" w14:font="MS Gothic"/>
                </w14:checkbox>
              </w:sdtPr>
              <w:sdtEndPr/>
              <w:sdtContent>
                <w:r w:rsidR="007A2948" w:rsidRPr="008E5B3A">
                  <w:rPr>
                    <w:rFonts w:ascii="Segoe UI Symbol" w:hAnsi="Segoe UI Symbol" w:cs="Segoe UI Symbol"/>
                    <w:sz w:val="24"/>
                    <w:szCs w:val="24"/>
                  </w:rPr>
                  <w:t>☐</w:t>
                </w:r>
              </w:sdtContent>
            </w:sdt>
            <w:r w:rsidR="007A2948" w:rsidRPr="008E5B3A">
              <w:rPr>
                <w:rFonts w:cs="Arial"/>
                <w:sz w:val="24"/>
                <w:szCs w:val="24"/>
              </w:rPr>
              <w:t xml:space="preserve"> DC206 </w:t>
            </w:r>
            <w:r w:rsidR="00F932BE">
              <w:rPr>
                <w:rFonts w:cs="Arial"/>
                <w:sz w:val="24"/>
                <w:szCs w:val="24"/>
              </w:rPr>
              <w:t>–</w:t>
            </w:r>
            <w:r w:rsidR="007A2948" w:rsidRPr="008E5B3A">
              <w:rPr>
                <w:rFonts w:cs="Arial"/>
                <w:sz w:val="24"/>
                <w:szCs w:val="24"/>
              </w:rPr>
              <w:t xml:space="preserve"> Modification</w:t>
            </w:r>
            <w:r w:rsidR="007A2948" w:rsidRPr="008E5B3A" w:rsidDel="4386FC47">
              <w:rPr>
                <w:rFonts w:cs="Arial"/>
                <w:sz w:val="24"/>
                <w:szCs w:val="24"/>
              </w:rPr>
              <w:t xml:space="preserve"> </w:t>
            </w:r>
            <w:r w:rsidR="007A2948" w:rsidRPr="008E5B3A">
              <w:rPr>
                <w:rFonts w:cs="Arial"/>
                <w:sz w:val="24"/>
                <w:szCs w:val="24"/>
              </w:rPr>
              <w:t>de tout appareil ou équipement destiné à traiter des eaux usées ayant fait l’objet d’une autorisation</w:t>
            </w:r>
          </w:p>
        </w:tc>
      </w:tr>
      <w:tr w:rsidR="007A2948" w:rsidRPr="008E5B3A" w14:paraId="00DD005B" w14:textId="77777777" w:rsidTr="006E72AF">
        <w:trPr>
          <w:trHeight w:val="454"/>
        </w:trPr>
        <w:tc>
          <w:tcPr>
            <w:tcW w:w="18711" w:type="dxa"/>
          </w:tcPr>
          <w:p w14:paraId="23514BFD" w14:textId="447C2155" w:rsidR="007A2948" w:rsidRPr="008E5B3A" w:rsidRDefault="000858E8" w:rsidP="009C714E">
            <w:pPr>
              <w:pStyle w:val="Normalformulaire"/>
              <w:spacing w:line="276" w:lineRule="auto"/>
              <w:ind w:left="1304" w:hanging="1304"/>
              <w:rPr>
                <w:rFonts w:ascii="Segoe UI Symbol" w:hAnsi="Segoe UI Symbol" w:cs="Segoe UI Symbol"/>
                <w:sz w:val="24"/>
                <w:szCs w:val="24"/>
              </w:rPr>
            </w:pPr>
            <w:sdt>
              <w:sdtPr>
                <w:rPr>
                  <w:rFonts w:cs="Arial"/>
                  <w:sz w:val="24"/>
                  <w:szCs w:val="24"/>
                </w:rPr>
                <w:id w:val="-1711712662"/>
                <w14:checkbox>
                  <w14:checked w14:val="0"/>
                  <w14:checkedState w14:val="2612" w14:font="MS Gothic"/>
                  <w14:uncheckedState w14:val="2610" w14:font="MS Gothic"/>
                </w14:checkbox>
              </w:sdtPr>
              <w:sdtEndPr/>
              <w:sdtContent>
                <w:r w:rsidR="007A2948" w:rsidRPr="008E5B3A">
                  <w:rPr>
                    <w:rFonts w:ascii="Segoe UI Symbol" w:hAnsi="Segoe UI Symbol" w:cs="Segoe UI Symbol"/>
                    <w:sz w:val="24"/>
                    <w:szCs w:val="24"/>
                  </w:rPr>
                  <w:t>☐</w:t>
                </w:r>
              </w:sdtContent>
            </w:sdt>
            <w:r w:rsidR="007A2948" w:rsidRPr="008E5B3A">
              <w:rPr>
                <w:rFonts w:cs="Arial"/>
                <w:sz w:val="24"/>
                <w:szCs w:val="24"/>
              </w:rPr>
              <w:t xml:space="preserve"> DC221 </w:t>
            </w:r>
            <w:r w:rsidR="00F932BE">
              <w:rPr>
                <w:rFonts w:cs="Arial"/>
                <w:sz w:val="24"/>
                <w:szCs w:val="24"/>
              </w:rPr>
              <w:t>–</w:t>
            </w:r>
            <w:r w:rsidR="007A2948" w:rsidRPr="008E5B3A">
              <w:rPr>
                <w:rFonts w:cs="Arial"/>
                <w:sz w:val="24"/>
                <w:szCs w:val="24"/>
              </w:rPr>
              <w:t> Établissement et extension d’un système de gestion des eaux pluviales tributaire d</w:t>
            </w:r>
            <w:r w:rsidR="00127D65">
              <w:rPr>
                <w:rFonts w:cs="Arial"/>
                <w:sz w:val="24"/>
                <w:szCs w:val="24"/>
              </w:rPr>
              <w:t>’</w:t>
            </w:r>
            <w:r w:rsidR="007A2948" w:rsidRPr="008E5B3A">
              <w:rPr>
                <w:rFonts w:cs="Arial"/>
                <w:sz w:val="24"/>
                <w:szCs w:val="24"/>
              </w:rPr>
              <w:t>un système d</w:t>
            </w:r>
            <w:r w:rsidR="00127D65">
              <w:rPr>
                <w:rFonts w:cs="Arial"/>
                <w:sz w:val="24"/>
                <w:szCs w:val="24"/>
              </w:rPr>
              <w:t>’</w:t>
            </w:r>
            <w:r w:rsidR="007A2948" w:rsidRPr="008E5B3A">
              <w:rPr>
                <w:rFonts w:cs="Arial"/>
                <w:sz w:val="24"/>
                <w:szCs w:val="24"/>
              </w:rPr>
              <w:t>égout unitaire relié à une station d</w:t>
            </w:r>
            <w:r w:rsidR="00127D65">
              <w:rPr>
                <w:rFonts w:cs="Arial"/>
                <w:sz w:val="24"/>
                <w:szCs w:val="24"/>
              </w:rPr>
              <w:t>’</w:t>
            </w:r>
            <w:r w:rsidR="007A2948" w:rsidRPr="008E5B3A">
              <w:rPr>
                <w:rFonts w:cs="Arial"/>
                <w:sz w:val="24"/>
                <w:szCs w:val="24"/>
              </w:rPr>
              <w:t>épuration encadrée par le</w:t>
            </w:r>
            <w:r w:rsidR="00C062AF">
              <w:rPr>
                <w:rFonts w:cs="Arial"/>
                <w:sz w:val="24"/>
                <w:szCs w:val="24"/>
              </w:rPr>
              <w:t xml:space="preserve"> </w:t>
            </w:r>
            <w:r w:rsidR="007A2948" w:rsidRPr="008E5B3A">
              <w:rPr>
                <w:rFonts w:cs="Arial"/>
                <w:i/>
                <w:sz w:val="24"/>
                <w:szCs w:val="24"/>
              </w:rPr>
              <w:t>Règlement sur les ouvrages municipaux d</w:t>
            </w:r>
            <w:r w:rsidR="00127D65">
              <w:rPr>
                <w:rFonts w:cs="Arial"/>
                <w:i/>
                <w:sz w:val="24"/>
                <w:szCs w:val="24"/>
              </w:rPr>
              <w:t>’</w:t>
            </w:r>
            <w:r w:rsidR="007A2948" w:rsidRPr="008E5B3A">
              <w:rPr>
                <w:rFonts w:cs="Arial"/>
                <w:i/>
                <w:sz w:val="24"/>
                <w:szCs w:val="24"/>
              </w:rPr>
              <w:t>assainissement des eaux usées</w:t>
            </w:r>
          </w:p>
        </w:tc>
      </w:tr>
      <w:tr w:rsidR="007A2948" w:rsidRPr="008E5B3A" w14:paraId="267BADDB" w14:textId="77777777" w:rsidTr="006E72AF">
        <w:trPr>
          <w:trHeight w:val="454"/>
        </w:trPr>
        <w:tc>
          <w:tcPr>
            <w:tcW w:w="18711" w:type="dxa"/>
          </w:tcPr>
          <w:p w14:paraId="5F5A4E53" w14:textId="051BFB82" w:rsidR="007A2948" w:rsidRPr="008E5B3A" w:rsidRDefault="000858E8" w:rsidP="00677816">
            <w:pPr>
              <w:spacing w:line="259" w:lineRule="auto"/>
              <w:rPr>
                <w:rFonts w:ascii="Segoe UI Symbol" w:hAnsi="Segoe UI Symbol" w:cs="Segoe UI Symbol"/>
                <w:sz w:val="24"/>
                <w:szCs w:val="24"/>
              </w:rPr>
            </w:pPr>
            <w:sdt>
              <w:sdtPr>
                <w:rPr>
                  <w:rFonts w:cs="Arial"/>
                  <w:sz w:val="24"/>
                  <w:szCs w:val="24"/>
                </w:rPr>
                <w:id w:val="1805274589"/>
                <w14:checkbox>
                  <w14:checked w14:val="0"/>
                  <w14:checkedState w14:val="2612" w14:font="MS Gothic"/>
                  <w14:uncheckedState w14:val="2610" w14:font="MS Gothic"/>
                </w14:checkbox>
              </w:sdtPr>
              <w:sdtEndPr/>
              <w:sdtContent>
                <w:r w:rsidR="007A2948">
                  <w:rPr>
                    <w:rFonts w:ascii="MS Gothic" w:eastAsia="MS Gothic" w:hAnsi="MS Gothic" w:cs="Arial"/>
                    <w:sz w:val="24"/>
                    <w:szCs w:val="24"/>
                  </w:rPr>
                  <w:t>☐</w:t>
                </w:r>
              </w:sdtContent>
            </w:sdt>
            <w:r w:rsidR="007A2948" w:rsidRPr="008E5B3A">
              <w:rPr>
                <w:rFonts w:cs="Arial"/>
                <w:sz w:val="24"/>
                <w:szCs w:val="24"/>
              </w:rPr>
              <w:t xml:space="preserve"> DC222 </w:t>
            </w:r>
            <w:r w:rsidR="00F932BE">
              <w:rPr>
                <w:rFonts w:cs="Arial"/>
                <w:sz w:val="24"/>
                <w:szCs w:val="24"/>
              </w:rPr>
              <w:t>–</w:t>
            </w:r>
            <w:r w:rsidR="007A2948" w:rsidRPr="008E5B3A">
              <w:rPr>
                <w:rFonts w:cs="Arial"/>
                <w:sz w:val="24"/>
                <w:szCs w:val="24"/>
              </w:rPr>
              <w:t> Établissement et extension d’un système de gestion des eaux pluviales non tributaire d</w:t>
            </w:r>
            <w:r w:rsidR="006E068D">
              <w:rPr>
                <w:rFonts w:cs="Arial"/>
                <w:sz w:val="24"/>
                <w:szCs w:val="24"/>
              </w:rPr>
              <w:t>’</w:t>
            </w:r>
            <w:r w:rsidR="007A2948" w:rsidRPr="008E5B3A">
              <w:rPr>
                <w:rFonts w:cs="Arial"/>
                <w:sz w:val="24"/>
                <w:szCs w:val="24"/>
              </w:rPr>
              <w:t>un système d</w:t>
            </w:r>
            <w:r w:rsidR="00984BD2">
              <w:rPr>
                <w:rFonts w:cs="Arial"/>
                <w:sz w:val="24"/>
                <w:szCs w:val="24"/>
              </w:rPr>
              <w:t>’</w:t>
            </w:r>
            <w:r w:rsidR="007A2948" w:rsidRPr="008E5B3A">
              <w:rPr>
                <w:rFonts w:cs="Arial"/>
                <w:sz w:val="24"/>
                <w:szCs w:val="24"/>
              </w:rPr>
              <w:t>égout unitaire</w:t>
            </w:r>
          </w:p>
        </w:tc>
      </w:tr>
      <w:tr w:rsidR="007A2948" w:rsidRPr="00677816" w14:paraId="7082E0DB" w14:textId="77777777" w:rsidTr="00677816">
        <w:trPr>
          <w:trHeight w:val="277"/>
        </w:trPr>
        <w:tc>
          <w:tcPr>
            <w:tcW w:w="18711" w:type="dxa"/>
            <w:shd w:val="clear" w:color="auto" w:fill="B4C6E7" w:themeFill="accent1" w:themeFillTint="66"/>
          </w:tcPr>
          <w:p w14:paraId="4B64AE63" w14:textId="023C99FE" w:rsidR="007A2948" w:rsidRPr="00677816" w:rsidRDefault="007A2948" w:rsidP="004432C9">
            <w:pPr>
              <w:rPr>
                <w:rFonts w:cs="Arial"/>
                <w:b/>
                <w:bCs/>
                <w:sz w:val="24"/>
                <w:szCs w:val="24"/>
              </w:rPr>
            </w:pPr>
            <w:r w:rsidRPr="00677816">
              <w:rPr>
                <w:rFonts w:cs="Arial"/>
                <w:b/>
                <w:bCs/>
                <w:sz w:val="24"/>
                <w:szCs w:val="24"/>
              </w:rPr>
              <w:t xml:space="preserve">Exemptions </w:t>
            </w:r>
          </w:p>
        </w:tc>
      </w:tr>
      <w:tr w:rsidR="000D2A3E" w:rsidRPr="000D2A3E" w14:paraId="0361FB3F" w14:textId="77777777" w:rsidTr="006E72AF">
        <w:trPr>
          <w:trHeight w:val="397"/>
        </w:trPr>
        <w:tc>
          <w:tcPr>
            <w:tcW w:w="18711" w:type="dxa"/>
          </w:tcPr>
          <w:p w14:paraId="5CCEC4D5" w14:textId="4068321C" w:rsidR="000D2A3E" w:rsidRPr="000D2A3E" w:rsidRDefault="000858E8" w:rsidP="00D0556C">
            <w:pPr>
              <w:rPr>
                <w:rFonts w:ascii="Segoe UI Symbol" w:hAnsi="Segoe UI Symbol" w:cs="Segoe UI Symbol"/>
                <w:sz w:val="24"/>
                <w:szCs w:val="24"/>
              </w:rPr>
            </w:pPr>
            <w:sdt>
              <w:sdtPr>
                <w:rPr>
                  <w:rFonts w:cs="Arial"/>
                  <w:sz w:val="24"/>
                  <w:szCs w:val="24"/>
                </w:rPr>
                <w:id w:val="-679502355"/>
                <w14:checkbox>
                  <w14:checked w14:val="0"/>
                  <w14:checkedState w14:val="2612" w14:font="MS Gothic"/>
                  <w14:uncheckedState w14:val="2610" w14:font="MS Gothic"/>
                </w14:checkbox>
              </w:sdtPr>
              <w:sdtEndPr/>
              <w:sdtContent>
                <w:r w:rsidR="000D2A3E" w:rsidRPr="000D2A3E">
                  <w:rPr>
                    <w:rFonts w:ascii="Segoe UI Symbol" w:hAnsi="Segoe UI Symbol" w:cs="Segoe UI Symbol"/>
                    <w:sz w:val="24"/>
                    <w:szCs w:val="24"/>
                  </w:rPr>
                  <w:t>☐</w:t>
                </w:r>
              </w:sdtContent>
            </w:sdt>
            <w:r w:rsidR="000D2A3E" w:rsidRPr="000D2A3E">
              <w:rPr>
                <w:rFonts w:cs="Arial"/>
                <w:sz w:val="24"/>
                <w:szCs w:val="24"/>
              </w:rPr>
              <w:t xml:space="preserve"> E184 </w:t>
            </w:r>
            <w:r w:rsidR="00F932BE">
              <w:rPr>
                <w:rFonts w:cs="Arial"/>
                <w:sz w:val="24"/>
                <w:szCs w:val="24"/>
              </w:rPr>
              <w:t>–</w:t>
            </w:r>
            <w:r w:rsidR="000D2A3E" w:rsidRPr="000D2A3E">
              <w:rPr>
                <w:rFonts w:cs="Arial"/>
                <w:sz w:val="24"/>
                <w:szCs w:val="24"/>
              </w:rPr>
              <w:t xml:space="preserve"> Alimentation en eau à un bâtiment ou pour alimenter moins de 21</w:t>
            </w:r>
            <w:r w:rsidR="004C468B">
              <w:rPr>
                <w:rFonts w:cs="Arial"/>
                <w:sz w:val="24"/>
                <w:szCs w:val="24"/>
              </w:rPr>
              <w:t> </w:t>
            </w:r>
            <w:r w:rsidR="000D2A3E" w:rsidRPr="000D2A3E">
              <w:rPr>
                <w:rFonts w:cs="Arial"/>
                <w:sz w:val="24"/>
                <w:szCs w:val="24"/>
              </w:rPr>
              <w:t xml:space="preserve">personnes </w:t>
            </w:r>
            <w:r w:rsidR="00B14488">
              <w:rPr>
                <w:rFonts w:cs="Arial"/>
                <w:sz w:val="24"/>
                <w:szCs w:val="24"/>
              </w:rPr>
              <w:t>–</w:t>
            </w:r>
            <w:r w:rsidR="000D2A3E" w:rsidRPr="000D2A3E">
              <w:rPr>
                <w:rFonts w:cs="Arial"/>
                <w:sz w:val="24"/>
                <w:szCs w:val="24"/>
              </w:rPr>
              <w:t xml:space="preserve"> certains cas</w:t>
            </w:r>
          </w:p>
        </w:tc>
      </w:tr>
      <w:tr w:rsidR="000D2A3E" w:rsidRPr="000D2A3E" w14:paraId="53FF4F2B" w14:textId="77777777" w:rsidTr="006E72AF">
        <w:trPr>
          <w:trHeight w:val="397"/>
        </w:trPr>
        <w:tc>
          <w:tcPr>
            <w:tcW w:w="18711" w:type="dxa"/>
          </w:tcPr>
          <w:p w14:paraId="7CF4BCE3" w14:textId="0854E5EA" w:rsidR="000D2A3E" w:rsidRPr="000D2A3E" w:rsidRDefault="000858E8" w:rsidP="00D0556C">
            <w:pPr>
              <w:rPr>
                <w:rFonts w:ascii="Segoe UI Symbol" w:hAnsi="Segoe UI Symbol" w:cs="Segoe UI Symbol"/>
                <w:sz w:val="24"/>
                <w:szCs w:val="24"/>
              </w:rPr>
            </w:pPr>
            <w:sdt>
              <w:sdtPr>
                <w:rPr>
                  <w:rFonts w:cs="Arial"/>
                  <w:sz w:val="24"/>
                  <w:szCs w:val="24"/>
                </w:rPr>
                <w:id w:val="-222755118"/>
                <w14:checkbox>
                  <w14:checked w14:val="0"/>
                  <w14:checkedState w14:val="2612" w14:font="MS Gothic"/>
                  <w14:uncheckedState w14:val="2610" w14:font="MS Gothic"/>
                </w14:checkbox>
              </w:sdtPr>
              <w:sdtEndPr/>
              <w:sdtContent>
                <w:r w:rsidR="000D2A3E" w:rsidRPr="000D2A3E">
                  <w:rPr>
                    <w:rFonts w:ascii="Segoe UI Symbol" w:hAnsi="Segoe UI Symbol" w:cs="Segoe UI Symbol"/>
                    <w:sz w:val="24"/>
                    <w:szCs w:val="24"/>
                  </w:rPr>
                  <w:t>☐</w:t>
                </w:r>
              </w:sdtContent>
            </w:sdt>
            <w:r w:rsidR="000D2A3E" w:rsidRPr="000D2A3E">
              <w:rPr>
                <w:rFonts w:cs="Arial"/>
                <w:sz w:val="24"/>
                <w:szCs w:val="24"/>
              </w:rPr>
              <w:t xml:space="preserve"> E185 </w:t>
            </w:r>
            <w:r w:rsidR="00F932BE">
              <w:rPr>
                <w:rFonts w:cs="Arial"/>
                <w:sz w:val="24"/>
                <w:szCs w:val="24"/>
              </w:rPr>
              <w:t>–</w:t>
            </w:r>
            <w:r w:rsidR="000D2A3E" w:rsidRPr="000D2A3E">
              <w:rPr>
                <w:rFonts w:cs="Arial"/>
                <w:sz w:val="24"/>
                <w:szCs w:val="24"/>
              </w:rPr>
              <w:t xml:space="preserve"> Système d’aqueduc dans un campement industriel temporaire</w:t>
            </w:r>
          </w:p>
        </w:tc>
      </w:tr>
      <w:tr w:rsidR="000D2A3E" w:rsidRPr="000D2A3E" w14:paraId="1E708CC7" w14:textId="77777777" w:rsidTr="006E72AF">
        <w:trPr>
          <w:trHeight w:val="397"/>
        </w:trPr>
        <w:tc>
          <w:tcPr>
            <w:tcW w:w="18711" w:type="dxa"/>
          </w:tcPr>
          <w:p w14:paraId="30F0BC32" w14:textId="24E2EC60" w:rsidR="000D2A3E" w:rsidRPr="000D2A3E" w:rsidRDefault="000858E8" w:rsidP="00D0556C">
            <w:pPr>
              <w:rPr>
                <w:rFonts w:ascii="Segoe UI Symbol" w:hAnsi="Segoe UI Symbol" w:cs="Segoe UI Symbol"/>
                <w:sz w:val="24"/>
                <w:szCs w:val="24"/>
              </w:rPr>
            </w:pPr>
            <w:sdt>
              <w:sdtPr>
                <w:rPr>
                  <w:rFonts w:cs="Arial"/>
                  <w:sz w:val="24"/>
                  <w:szCs w:val="24"/>
                </w:rPr>
                <w:id w:val="-134718708"/>
                <w14:checkbox>
                  <w14:checked w14:val="0"/>
                  <w14:checkedState w14:val="2612" w14:font="MS Gothic"/>
                  <w14:uncheckedState w14:val="2610" w14:font="MS Gothic"/>
                </w14:checkbox>
              </w:sdtPr>
              <w:sdtEndPr/>
              <w:sdtContent>
                <w:r w:rsidR="000D2A3E" w:rsidRPr="000D2A3E">
                  <w:rPr>
                    <w:rFonts w:ascii="Segoe UI Symbol" w:hAnsi="Segoe UI Symbol" w:cs="Segoe UI Symbol"/>
                    <w:sz w:val="24"/>
                    <w:szCs w:val="24"/>
                  </w:rPr>
                  <w:t>☐</w:t>
                </w:r>
              </w:sdtContent>
            </w:sdt>
            <w:r w:rsidR="000D2A3E" w:rsidRPr="000D2A3E">
              <w:rPr>
                <w:rFonts w:cs="Arial"/>
                <w:sz w:val="24"/>
                <w:szCs w:val="24"/>
              </w:rPr>
              <w:t xml:space="preserve"> E186 </w:t>
            </w:r>
            <w:r w:rsidR="00F932BE">
              <w:rPr>
                <w:rFonts w:cs="Arial"/>
                <w:sz w:val="24"/>
                <w:szCs w:val="24"/>
              </w:rPr>
              <w:t>–</w:t>
            </w:r>
            <w:r w:rsidR="000D2A3E" w:rsidRPr="000D2A3E">
              <w:rPr>
                <w:rFonts w:cs="Arial"/>
                <w:sz w:val="24"/>
                <w:szCs w:val="24"/>
              </w:rPr>
              <w:t xml:space="preserve"> Modifications mineures à un système d’aqueduc</w:t>
            </w:r>
          </w:p>
        </w:tc>
      </w:tr>
      <w:tr w:rsidR="000D2A3E" w:rsidRPr="000D2A3E" w14:paraId="28EB18C4" w14:textId="77777777" w:rsidTr="006E72AF">
        <w:trPr>
          <w:trHeight w:val="397"/>
        </w:trPr>
        <w:tc>
          <w:tcPr>
            <w:tcW w:w="18711" w:type="dxa"/>
          </w:tcPr>
          <w:p w14:paraId="3DD4D48E" w14:textId="3A20E02C" w:rsidR="000D2A3E" w:rsidRPr="000D2A3E" w:rsidRDefault="000858E8" w:rsidP="00D0556C">
            <w:pPr>
              <w:rPr>
                <w:rFonts w:ascii="Segoe UI Symbol" w:hAnsi="Segoe UI Symbol" w:cs="Segoe UI Symbol"/>
                <w:sz w:val="24"/>
                <w:szCs w:val="24"/>
              </w:rPr>
            </w:pPr>
            <w:sdt>
              <w:sdtPr>
                <w:rPr>
                  <w:rFonts w:cs="Arial"/>
                  <w:sz w:val="24"/>
                  <w:szCs w:val="24"/>
                </w:rPr>
                <w:id w:val="824554058"/>
                <w14:checkbox>
                  <w14:checked w14:val="0"/>
                  <w14:checkedState w14:val="2612" w14:font="MS Gothic"/>
                  <w14:uncheckedState w14:val="2610" w14:font="MS Gothic"/>
                </w14:checkbox>
              </w:sdtPr>
              <w:sdtEndPr/>
              <w:sdtContent>
                <w:r w:rsidR="000D2A3E" w:rsidRPr="000D2A3E">
                  <w:rPr>
                    <w:rFonts w:ascii="Segoe UI Symbol" w:hAnsi="Segoe UI Symbol" w:cs="Segoe UI Symbol"/>
                    <w:sz w:val="24"/>
                    <w:szCs w:val="24"/>
                  </w:rPr>
                  <w:t>☐</w:t>
                </w:r>
              </w:sdtContent>
            </w:sdt>
            <w:r w:rsidR="000D2A3E" w:rsidRPr="000D2A3E">
              <w:rPr>
                <w:rFonts w:cs="Arial"/>
                <w:sz w:val="24"/>
                <w:szCs w:val="24"/>
              </w:rPr>
              <w:t xml:space="preserve"> E187 </w:t>
            </w:r>
            <w:r w:rsidR="00F932BE">
              <w:rPr>
                <w:rFonts w:cs="Arial"/>
                <w:sz w:val="24"/>
                <w:szCs w:val="24"/>
              </w:rPr>
              <w:t>–</w:t>
            </w:r>
            <w:r w:rsidR="000D2A3E" w:rsidRPr="000D2A3E">
              <w:rPr>
                <w:rFonts w:cs="Arial"/>
                <w:sz w:val="24"/>
                <w:szCs w:val="24"/>
              </w:rPr>
              <w:t xml:space="preserve"> Modifications à un système d’aqueduc </w:t>
            </w:r>
            <w:r w:rsidR="00F932BE">
              <w:rPr>
                <w:rFonts w:cs="Arial"/>
                <w:sz w:val="24"/>
                <w:szCs w:val="24"/>
              </w:rPr>
              <w:t>–</w:t>
            </w:r>
            <w:r w:rsidR="000D2A3E" w:rsidRPr="000D2A3E">
              <w:rPr>
                <w:rFonts w:cs="Arial"/>
                <w:sz w:val="24"/>
                <w:szCs w:val="24"/>
              </w:rPr>
              <w:t xml:space="preserve"> Cas particuliers</w:t>
            </w:r>
          </w:p>
        </w:tc>
      </w:tr>
      <w:tr w:rsidR="000D2A3E" w:rsidRPr="000D2A3E" w14:paraId="1F782C77" w14:textId="77777777" w:rsidTr="006E72AF">
        <w:trPr>
          <w:trHeight w:val="397"/>
        </w:trPr>
        <w:tc>
          <w:tcPr>
            <w:tcW w:w="18711" w:type="dxa"/>
          </w:tcPr>
          <w:p w14:paraId="51ED80EF" w14:textId="59E54358" w:rsidR="000D2A3E" w:rsidRPr="000D2A3E" w:rsidRDefault="000858E8" w:rsidP="00D0556C">
            <w:pPr>
              <w:rPr>
                <w:rFonts w:ascii="Segoe UI Symbol" w:hAnsi="Segoe UI Symbol" w:cs="Segoe UI Symbol"/>
                <w:sz w:val="24"/>
                <w:szCs w:val="24"/>
              </w:rPr>
            </w:pPr>
            <w:sdt>
              <w:sdtPr>
                <w:rPr>
                  <w:rFonts w:cs="Arial"/>
                  <w:sz w:val="24"/>
                  <w:szCs w:val="24"/>
                </w:rPr>
                <w:id w:val="536945825"/>
                <w14:checkbox>
                  <w14:checked w14:val="0"/>
                  <w14:checkedState w14:val="2612" w14:font="MS Gothic"/>
                  <w14:uncheckedState w14:val="2610" w14:font="MS Gothic"/>
                </w14:checkbox>
              </w:sdtPr>
              <w:sdtEndPr/>
              <w:sdtContent>
                <w:r w:rsidR="000D2A3E" w:rsidRPr="000D2A3E">
                  <w:rPr>
                    <w:rFonts w:ascii="Segoe UI Symbol" w:hAnsi="Segoe UI Symbol" w:cs="Segoe UI Symbol"/>
                    <w:sz w:val="24"/>
                    <w:szCs w:val="24"/>
                  </w:rPr>
                  <w:t>☐</w:t>
                </w:r>
              </w:sdtContent>
            </w:sdt>
            <w:r w:rsidR="000D2A3E" w:rsidRPr="000D2A3E">
              <w:rPr>
                <w:rFonts w:cs="Arial"/>
                <w:sz w:val="24"/>
                <w:szCs w:val="24"/>
              </w:rPr>
              <w:t xml:space="preserve"> E189 </w:t>
            </w:r>
            <w:r w:rsidR="00F932BE">
              <w:rPr>
                <w:rFonts w:cs="Arial"/>
                <w:sz w:val="24"/>
                <w:szCs w:val="24"/>
              </w:rPr>
              <w:t>–</w:t>
            </w:r>
            <w:r w:rsidR="000D2A3E" w:rsidRPr="000D2A3E">
              <w:rPr>
                <w:rFonts w:cs="Arial"/>
                <w:sz w:val="24"/>
                <w:szCs w:val="24"/>
              </w:rPr>
              <w:t xml:space="preserve"> Traitement d’eau d’aqueduc à des fins autres que de consommation humaine</w:t>
            </w:r>
          </w:p>
        </w:tc>
      </w:tr>
      <w:tr w:rsidR="000D2A3E" w:rsidRPr="000D2A3E" w14:paraId="462065C9" w14:textId="77777777" w:rsidTr="006E72AF">
        <w:trPr>
          <w:trHeight w:val="397"/>
        </w:trPr>
        <w:tc>
          <w:tcPr>
            <w:tcW w:w="18711" w:type="dxa"/>
          </w:tcPr>
          <w:p w14:paraId="401D7BBA" w14:textId="28B7111C" w:rsidR="000D2A3E" w:rsidRPr="000D2A3E" w:rsidRDefault="000858E8" w:rsidP="00D0556C">
            <w:pPr>
              <w:rPr>
                <w:rFonts w:ascii="Segoe UI Symbol" w:hAnsi="Segoe UI Symbol" w:cs="Segoe UI Symbol"/>
                <w:sz w:val="24"/>
                <w:szCs w:val="24"/>
              </w:rPr>
            </w:pPr>
            <w:sdt>
              <w:sdtPr>
                <w:rPr>
                  <w:rFonts w:cs="Arial"/>
                  <w:sz w:val="24"/>
                  <w:szCs w:val="24"/>
                </w:rPr>
                <w:id w:val="1943954251"/>
                <w14:checkbox>
                  <w14:checked w14:val="0"/>
                  <w14:checkedState w14:val="2612" w14:font="MS Gothic"/>
                  <w14:uncheckedState w14:val="2610" w14:font="MS Gothic"/>
                </w14:checkbox>
              </w:sdtPr>
              <w:sdtEndPr/>
              <w:sdtContent>
                <w:r w:rsidR="000D2A3E" w:rsidRPr="000D2A3E">
                  <w:rPr>
                    <w:rFonts w:ascii="Segoe UI Symbol" w:hAnsi="Segoe UI Symbol" w:cs="Segoe UI Symbol"/>
                    <w:sz w:val="24"/>
                    <w:szCs w:val="24"/>
                  </w:rPr>
                  <w:t>☐</w:t>
                </w:r>
              </w:sdtContent>
            </w:sdt>
            <w:r w:rsidR="000D2A3E" w:rsidRPr="000D2A3E">
              <w:rPr>
                <w:rFonts w:cs="Arial"/>
                <w:sz w:val="24"/>
                <w:szCs w:val="24"/>
              </w:rPr>
              <w:t xml:space="preserve"> E196 </w:t>
            </w:r>
            <w:r w:rsidR="00F932BE">
              <w:rPr>
                <w:rFonts w:cs="Arial"/>
                <w:sz w:val="24"/>
                <w:szCs w:val="24"/>
              </w:rPr>
              <w:t>–</w:t>
            </w:r>
            <w:r w:rsidR="000D2A3E" w:rsidRPr="000D2A3E">
              <w:rPr>
                <w:rFonts w:cs="Arial"/>
                <w:sz w:val="24"/>
                <w:szCs w:val="24"/>
              </w:rPr>
              <w:t xml:space="preserve"> Gestion des eaux usées dans un campement industriel temporaire</w:t>
            </w:r>
          </w:p>
        </w:tc>
      </w:tr>
      <w:tr w:rsidR="000D2A3E" w:rsidRPr="000D2A3E" w14:paraId="0D7D568F" w14:textId="77777777" w:rsidTr="006E72AF">
        <w:trPr>
          <w:trHeight w:val="397"/>
        </w:trPr>
        <w:tc>
          <w:tcPr>
            <w:tcW w:w="18711" w:type="dxa"/>
          </w:tcPr>
          <w:p w14:paraId="32129225" w14:textId="442252DA" w:rsidR="000D2A3E" w:rsidRPr="000D2A3E" w:rsidRDefault="000858E8" w:rsidP="00D0556C">
            <w:pPr>
              <w:rPr>
                <w:rFonts w:ascii="Segoe UI Symbol" w:hAnsi="Segoe UI Symbol" w:cs="Segoe UI Symbol"/>
                <w:sz w:val="24"/>
                <w:szCs w:val="24"/>
              </w:rPr>
            </w:pPr>
            <w:sdt>
              <w:sdtPr>
                <w:rPr>
                  <w:rFonts w:cs="Arial"/>
                  <w:sz w:val="24"/>
                  <w:szCs w:val="24"/>
                </w:rPr>
                <w:id w:val="2091654374"/>
                <w14:checkbox>
                  <w14:checked w14:val="0"/>
                  <w14:checkedState w14:val="2612" w14:font="MS Gothic"/>
                  <w14:uncheckedState w14:val="2610" w14:font="MS Gothic"/>
                </w14:checkbox>
              </w:sdtPr>
              <w:sdtEndPr/>
              <w:sdtContent>
                <w:r w:rsidR="000D2A3E" w:rsidRPr="000D2A3E">
                  <w:rPr>
                    <w:rFonts w:ascii="Segoe UI Symbol" w:hAnsi="Segoe UI Symbol" w:cs="Segoe UI Symbol"/>
                    <w:sz w:val="24"/>
                    <w:szCs w:val="24"/>
                  </w:rPr>
                  <w:t>☐</w:t>
                </w:r>
              </w:sdtContent>
            </w:sdt>
            <w:r w:rsidR="000D2A3E" w:rsidRPr="000D2A3E">
              <w:rPr>
                <w:rFonts w:cs="Arial"/>
                <w:sz w:val="24"/>
                <w:szCs w:val="24"/>
              </w:rPr>
              <w:t xml:space="preserve"> E197 </w:t>
            </w:r>
            <w:r w:rsidR="00F932BE">
              <w:rPr>
                <w:rFonts w:cs="Arial"/>
                <w:sz w:val="24"/>
                <w:szCs w:val="24"/>
              </w:rPr>
              <w:t>–</w:t>
            </w:r>
            <w:r w:rsidR="000D2A3E" w:rsidRPr="000D2A3E">
              <w:rPr>
                <w:rFonts w:cs="Arial"/>
                <w:sz w:val="24"/>
                <w:szCs w:val="24"/>
              </w:rPr>
              <w:t xml:space="preserve"> Modification mineure à un système d’égout</w:t>
            </w:r>
          </w:p>
        </w:tc>
      </w:tr>
      <w:tr w:rsidR="000D2A3E" w:rsidRPr="000D2A3E" w14:paraId="70894517" w14:textId="77777777" w:rsidTr="006E72AF">
        <w:trPr>
          <w:trHeight w:val="397"/>
        </w:trPr>
        <w:tc>
          <w:tcPr>
            <w:tcW w:w="18711" w:type="dxa"/>
          </w:tcPr>
          <w:p w14:paraId="506C947C" w14:textId="3C8422E1" w:rsidR="000D2A3E" w:rsidRPr="000D2A3E" w:rsidRDefault="000858E8" w:rsidP="00677816">
            <w:pPr>
              <w:spacing w:line="259" w:lineRule="auto"/>
              <w:rPr>
                <w:rFonts w:ascii="Segoe UI Symbol" w:hAnsi="Segoe UI Symbol" w:cs="Segoe UI Symbol"/>
                <w:sz w:val="24"/>
                <w:szCs w:val="24"/>
              </w:rPr>
            </w:pPr>
            <w:sdt>
              <w:sdtPr>
                <w:rPr>
                  <w:rFonts w:cs="Arial"/>
                  <w:sz w:val="24"/>
                  <w:szCs w:val="24"/>
                </w:rPr>
                <w:id w:val="-535346586"/>
                <w14:checkbox>
                  <w14:checked w14:val="0"/>
                  <w14:checkedState w14:val="2612" w14:font="MS Gothic"/>
                  <w14:uncheckedState w14:val="2610" w14:font="MS Gothic"/>
                </w14:checkbox>
              </w:sdtPr>
              <w:sdtEndPr/>
              <w:sdtContent>
                <w:r w:rsidR="000D2A3E" w:rsidRPr="000D2A3E">
                  <w:rPr>
                    <w:rFonts w:ascii="Segoe UI Symbol" w:hAnsi="Segoe UI Symbol" w:cs="Segoe UI Symbol"/>
                    <w:sz w:val="24"/>
                    <w:szCs w:val="24"/>
                  </w:rPr>
                  <w:t>☐</w:t>
                </w:r>
              </w:sdtContent>
            </w:sdt>
            <w:r w:rsidR="000D2A3E" w:rsidRPr="000D2A3E">
              <w:rPr>
                <w:rFonts w:cs="Arial"/>
                <w:sz w:val="24"/>
                <w:szCs w:val="24"/>
              </w:rPr>
              <w:t xml:space="preserve"> E198 </w:t>
            </w:r>
            <w:r w:rsidR="00F932BE">
              <w:rPr>
                <w:rFonts w:cs="Arial"/>
                <w:sz w:val="24"/>
                <w:szCs w:val="24"/>
              </w:rPr>
              <w:t>–</w:t>
            </w:r>
            <w:r w:rsidR="000D2A3E" w:rsidRPr="000D2A3E">
              <w:rPr>
                <w:rFonts w:cs="Arial"/>
                <w:sz w:val="24"/>
                <w:szCs w:val="24"/>
              </w:rPr>
              <w:t xml:space="preserve"> Équipement de déshydratation des boues d’une station d’épuration</w:t>
            </w:r>
          </w:p>
        </w:tc>
      </w:tr>
      <w:tr w:rsidR="000D2A3E" w:rsidRPr="000D2A3E" w14:paraId="6F28932D" w14:textId="77777777" w:rsidTr="006E72AF">
        <w:trPr>
          <w:trHeight w:val="397"/>
        </w:trPr>
        <w:tc>
          <w:tcPr>
            <w:tcW w:w="18711" w:type="dxa"/>
          </w:tcPr>
          <w:p w14:paraId="0F529B9D" w14:textId="0D37FCAD" w:rsidR="000D2A3E" w:rsidRPr="000D2A3E" w:rsidRDefault="000858E8" w:rsidP="00D0556C">
            <w:pPr>
              <w:rPr>
                <w:rFonts w:ascii="Segoe UI Symbol" w:hAnsi="Segoe UI Symbol" w:cs="Segoe UI Symbol"/>
                <w:sz w:val="24"/>
                <w:szCs w:val="24"/>
              </w:rPr>
            </w:pPr>
            <w:sdt>
              <w:sdtPr>
                <w:rPr>
                  <w:rFonts w:cs="Arial"/>
                  <w:sz w:val="24"/>
                  <w:szCs w:val="24"/>
                </w:rPr>
                <w:id w:val="-1680187552"/>
                <w14:checkbox>
                  <w14:checked w14:val="0"/>
                  <w14:checkedState w14:val="2612" w14:font="MS Gothic"/>
                  <w14:uncheckedState w14:val="2610" w14:font="MS Gothic"/>
                </w14:checkbox>
              </w:sdtPr>
              <w:sdtEndPr/>
              <w:sdtContent>
                <w:r w:rsidR="000D2A3E" w:rsidRPr="000D2A3E">
                  <w:rPr>
                    <w:rFonts w:ascii="Segoe UI Symbol" w:hAnsi="Segoe UI Symbol" w:cs="Segoe UI Symbol"/>
                    <w:sz w:val="24"/>
                    <w:szCs w:val="24"/>
                  </w:rPr>
                  <w:t>☐</w:t>
                </w:r>
              </w:sdtContent>
            </w:sdt>
            <w:r w:rsidR="000D2A3E" w:rsidRPr="000D2A3E">
              <w:rPr>
                <w:rFonts w:cs="Arial"/>
                <w:sz w:val="24"/>
                <w:szCs w:val="24"/>
              </w:rPr>
              <w:t xml:space="preserve"> E199 </w:t>
            </w:r>
            <w:r w:rsidR="00F932BE">
              <w:rPr>
                <w:rFonts w:cs="Arial"/>
                <w:sz w:val="24"/>
                <w:szCs w:val="24"/>
              </w:rPr>
              <w:t>–</w:t>
            </w:r>
            <w:r w:rsidR="000D2A3E" w:rsidRPr="000D2A3E">
              <w:rPr>
                <w:rFonts w:cs="Arial"/>
                <w:sz w:val="24"/>
                <w:szCs w:val="24"/>
              </w:rPr>
              <w:t xml:space="preserve"> Branchement d’égout à un bâtiment</w:t>
            </w:r>
          </w:p>
        </w:tc>
      </w:tr>
      <w:tr w:rsidR="000D2A3E" w:rsidRPr="000D2A3E" w14:paraId="51EC24B4" w14:textId="77777777" w:rsidTr="006E72AF">
        <w:trPr>
          <w:trHeight w:val="397"/>
        </w:trPr>
        <w:tc>
          <w:tcPr>
            <w:tcW w:w="18711" w:type="dxa"/>
          </w:tcPr>
          <w:p w14:paraId="7864E683" w14:textId="2A6884CD" w:rsidR="000D2A3E" w:rsidRPr="000D2A3E" w:rsidRDefault="000858E8" w:rsidP="00D0556C">
            <w:pPr>
              <w:rPr>
                <w:rFonts w:ascii="Segoe UI Symbol" w:hAnsi="Segoe UI Symbol" w:cs="Segoe UI Symbol"/>
                <w:sz w:val="24"/>
                <w:szCs w:val="24"/>
              </w:rPr>
            </w:pPr>
            <w:sdt>
              <w:sdtPr>
                <w:rPr>
                  <w:rFonts w:cs="Arial"/>
                  <w:sz w:val="24"/>
                  <w:szCs w:val="24"/>
                </w:rPr>
                <w:id w:val="995304304"/>
                <w14:checkbox>
                  <w14:checked w14:val="0"/>
                  <w14:checkedState w14:val="2612" w14:font="MS Gothic"/>
                  <w14:uncheckedState w14:val="2610" w14:font="MS Gothic"/>
                </w14:checkbox>
              </w:sdtPr>
              <w:sdtEndPr/>
              <w:sdtContent>
                <w:r w:rsidR="000D2A3E" w:rsidRPr="000D2A3E">
                  <w:rPr>
                    <w:rFonts w:ascii="Segoe UI Symbol" w:hAnsi="Segoe UI Symbol" w:cs="Segoe UI Symbol"/>
                    <w:sz w:val="24"/>
                    <w:szCs w:val="24"/>
                  </w:rPr>
                  <w:t>☐</w:t>
                </w:r>
              </w:sdtContent>
            </w:sdt>
            <w:r w:rsidR="000D2A3E" w:rsidRPr="000D2A3E">
              <w:rPr>
                <w:rFonts w:cs="Arial"/>
                <w:sz w:val="24"/>
                <w:szCs w:val="24"/>
              </w:rPr>
              <w:t xml:space="preserve"> E200 </w:t>
            </w:r>
            <w:r w:rsidR="00F932BE">
              <w:rPr>
                <w:rFonts w:cs="Arial"/>
                <w:sz w:val="24"/>
                <w:szCs w:val="24"/>
              </w:rPr>
              <w:t>–</w:t>
            </w:r>
            <w:r w:rsidR="000D2A3E" w:rsidRPr="000D2A3E">
              <w:rPr>
                <w:rFonts w:cs="Arial"/>
                <w:sz w:val="24"/>
                <w:szCs w:val="24"/>
              </w:rPr>
              <w:t xml:space="preserve"> Extension d’un système d’égout </w:t>
            </w:r>
            <w:r w:rsidR="00F932BE">
              <w:rPr>
                <w:rFonts w:cs="Arial"/>
                <w:sz w:val="24"/>
                <w:szCs w:val="24"/>
              </w:rPr>
              <w:t>–</w:t>
            </w:r>
            <w:r w:rsidR="000D2A3E" w:rsidRPr="000D2A3E">
              <w:rPr>
                <w:rFonts w:cs="Arial"/>
                <w:sz w:val="24"/>
                <w:szCs w:val="24"/>
              </w:rPr>
              <w:t xml:space="preserve"> Attestation d’assainissement</w:t>
            </w:r>
          </w:p>
        </w:tc>
      </w:tr>
      <w:tr w:rsidR="000D2A3E" w:rsidRPr="008E5B3A" w14:paraId="6399CE98" w14:textId="77777777" w:rsidTr="006E72AF">
        <w:trPr>
          <w:trHeight w:val="397"/>
        </w:trPr>
        <w:tc>
          <w:tcPr>
            <w:tcW w:w="18711" w:type="dxa"/>
          </w:tcPr>
          <w:p w14:paraId="66519A50" w14:textId="6039BDF8" w:rsidR="000D2A3E" w:rsidRPr="008E5B3A" w:rsidRDefault="000858E8" w:rsidP="00D0556C">
            <w:pPr>
              <w:rPr>
                <w:rFonts w:ascii="Segoe UI Symbol" w:hAnsi="Segoe UI Symbol" w:cs="Segoe UI Symbol"/>
                <w:sz w:val="24"/>
                <w:szCs w:val="24"/>
              </w:rPr>
            </w:pPr>
            <w:sdt>
              <w:sdtPr>
                <w:rPr>
                  <w:rFonts w:cs="Arial"/>
                  <w:sz w:val="24"/>
                  <w:szCs w:val="24"/>
                </w:rPr>
                <w:id w:val="-617526507"/>
                <w14:checkbox>
                  <w14:checked w14:val="0"/>
                  <w14:checkedState w14:val="2612" w14:font="MS Gothic"/>
                  <w14:uncheckedState w14:val="2610" w14:font="MS Gothic"/>
                </w14:checkbox>
              </w:sdtPr>
              <w:sdtEndPr/>
              <w:sdtContent>
                <w:r w:rsidR="000D2A3E" w:rsidRPr="008E5B3A">
                  <w:rPr>
                    <w:rFonts w:ascii="Segoe UI Symbol" w:hAnsi="Segoe UI Symbol" w:cs="Segoe UI Symbol"/>
                    <w:sz w:val="24"/>
                    <w:szCs w:val="24"/>
                  </w:rPr>
                  <w:t>☐</w:t>
                </w:r>
              </w:sdtContent>
            </w:sdt>
            <w:r w:rsidR="000D2A3E" w:rsidRPr="008E5B3A">
              <w:rPr>
                <w:rFonts w:cs="Arial"/>
                <w:sz w:val="24"/>
                <w:szCs w:val="24"/>
              </w:rPr>
              <w:t xml:space="preserve"> E201 </w:t>
            </w:r>
            <w:r w:rsidR="00F932BE">
              <w:rPr>
                <w:rFonts w:cs="Arial"/>
                <w:sz w:val="24"/>
                <w:szCs w:val="24"/>
              </w:rPr>
              <w:t>–</w:t>
            </w:r>
            <w:r w:rsidR="000D2A3E" w:rsidRPr="008E5B3A">
              <w:rPr>
                <w:rFonts w:cs="Arial"/>
                <w:sz w:val="24"/>
                <w:szCs w:val="24"/>
              </w:rPr>
              <w:t xml:space="preserve"> Dispositifs de traitement des eaux usées de résidences isolées</w:t>
            </w:r>
          </w:p>
        </w:tc>
      </w:tr>
      <w:tr w:rsidR="000D2A3E" w:rsidRPr="008E5B3A" w14:paraId="522F6F85" w14:textId="77777777" w:rsidTr="006E72AF">
        <w:trPr>
          <w:trHeight w:val="397"/>
        </w:trPr>
        <w:tc>
          <w:tcPr>
            <w:tcW w:w="18711" w:type="dxa"/>
          </w:tcPr>
          <w:p w14:paraId="372644F0" w14:textId="1D18D70E" w:rsidR="000D2A3E" w:rsidRPr="008E5B3A" w:rsidRDefault="000858E8" w:rsidP="00D0556C">
            <w:pPr>
              <w:rPr>
                <w:rFonts w:ascii="Segoe UI Symbol" w:hAnsi="Segoe UI Symbol" w:cs="Segoe UI Symbol"/>
                <w:sz w:val="24"/>
                <w:szCs w:val="24"/>
              </w:rPr>
            </w:pPr>
            <w:sdt>
              <w:sdtPr>
                <w:rPr>
                  <w:rFonts w:cs="Arial"/>
                  <w:sz w:val="24"/>
                  <w:szCs w:val="24"/>
                </w:rPr>
                <w:id w:val="-1220971389"/>
                <w14:checkbox>
                  <w14:checked w14:val="0"/>
                  <w14:checkedState w14:val="2612" w14:font="MS Gothic"/>
                  <w14:uncheckedState w14:val="2610" w14:font="MS Gothic"/>
                </w14:checkbox>
              </w:sdtPr>
              <w:sdtEndPr/>
              <w:sdtContent>
                <w:r w:rsidR="000D2A3E" w:rsidRPr="008E5B3A">
                  <w:rPr>
                    <w:rFonts w:ascii="Segoe UI Symbol" w:hAnsi="Segoe UI Symbol" w:cs="Segoe UI Symbol"/>
                    <w:sz w:val="24"/>
                    <w:szCs w:val="24"/>
                  </w:rPr>
                  <w:t>☐</w:t>
                </w:r>
              </w:sdtContent>
            </w:sdt>
            <w:r w:rsidR="000D2A3E" w:rsidRPr="008E5B3A">
              <w:rPr>
                <w:rFonts w:cs="Arial"/>
                <w:sz w:val="24"/>
                <w:szCs w:val="24"/>
              </w:rPr>
              <w:t xml:space="preserve"> E207 </w:t>
            </w:r>
            <w:r w:rsidR="00F932BE">
              <w:rPr>
                <w:rFonts w:cs="Arial"/>
                <w:sz w:val="24"/>
                <w:szCs w:val="24"/>
              </w:rPr>
              <w:t>–</w:t>
            </w:r>
            <w:r w:rsidR="000D2A3E" w:rsidRPr="008E5B3A">
              <w:rPr>
                <w:rFonts w:cs="Arial"/>
                <w:sz w:val="24"/>
                <w:szCs w:val="24"/>
              </w:rPr>
              <w:t xml:space="preserve"> Séparateur d’huile à faible débit</w:t>
            </w:r>
          </w:p>
        </w:tc>
      </w:tr>
      <w:tr w:rsidR="000D2A3E" w:rsidRPr="008E5B3A" w14:paraId="573F628B" w14:textId="77777777" w:rsidTr="006E72AF">
        <w:trPr>
          <w:trHeight w:val="397"/>
        </w:trPr>
        <w:tc>
          <w:tcPr>
            <w:tcW w:w="18711" w:type="dxa"/>
          </w:tcPr>
          <w:p w14:paraId="34A273C0" w14:textId="3B50E21D" w:rsidR="000D2A3E" w:rsidRPr="008E5B3A" w:rsidRDefault="000858E8" w:rsidP="00D0556C">
            <w:pPr>
              <w:rPr>
                <w:rFonts w:ascii="Segoe UI Symbol" w:hAnsi="Segoe UI Symbol" w:cs="Segoe UI Symbol"/>
                <w:sz w:val="24"/>
                <w:szCs w:val="24"/>
              </w:rPr>
            </w:pPr>
            <w:sdt>
              <w:sdtPr>
                <w:rPr>
                  <w:rFonts w:cs="Arial"/>
                  <w:sz w:val="24"/>
                  <w:szCs w:val="24"/>
                </w:rPr>
                <w:id w:val="741611923"/>
                <w14:checkbox>
                  <w14:checked w14:val="0"/>
                  <w14:checkedState w14:val="2612" w14:font="MS Gothic"/>
                  <w14:uncheckedState w14:val="2610" w14:font="MS Gothic"/>
                </w14:checkbox>
              </w:sdtPr>
              <w:sdtEndPr/>
              <w:sdtContent>
                <w:r w:rsidR="000D2A3E" w:rsidRPr="008E5B3A">
                  <w:rPr>
                    <w:rFonts w:ascii="Segoe UI Symbol" w:hAnsi="Segoe UI Symbol" w:cs="Segoe UI Symbol"/>
                    <w:sz w:val="24"/>
                    <w:szCs w:val="24"/>
                  </w:rPr>
                  <w:t>☐</w:t>
                </w:r>
              </w:sdtContent>
            </w:sdt>
            <w:r w:rsidR="000D2A3E" w:rsidRPr="008E5B3A">
              <w:rPr>
                <w:rFonts w:cs="Arial"/>
                <w:sz w:val="24"/>
                <w:szCs w:val="24"/>
              </w:rPr>
              <w:t xml:space="preserve"> E209 </w:t>
            </w:r>
            <w:r w:rsidR="00F932BE">
              <w:rPr>
                <w:rFonts w:cs="Arial"/>
                <w:sz w:val="24"/>
                <w:szCs w:val="24"/>
              </w:rPr>
              <w:t>–</w:t>
            </w:r>
            <w:r w:rsidR="000D2A3E" w:rsidRPr="008E5B3A">
              <w:rPr>
                <w:rFonts w:cs="Arial"/>
                <w:sz w:val="24"/>
                <w:szCs w:val="24"/>
              </w:rPr>
              <w:t xml:space="preserve"> Système de traitement à faible débit pour le lavage de certains véhicules routiers </w:t>
            </w:r>
          </w:p>
        </w:tc>
      </w:tr>
      <w:tr w:rsidR="000D2A3E" w:rsidRPr="008E5B3A" w14:paraId="222357E2" w14:textId="77777777" w:rsidTr="006E72AF">
        <w:trPr>
          <w:trHeight w:val="397"/>
        </w:trPr>
        <w:tc>
          <w:tcPr>
            <w:tcW w:w="18711" w:type="dxa"/>
          </w:tcPr>
          <w:p w14:paraId="61E17A72" w14:textId="630848BB" w:rsidR="000D2A3E" w:rsidRPr="008E5B3A" w:rsidRDefault="000858E8" w:rsidP="00D0556C">
            <w:pPr>
              <w:rPr>
                <w:rFonts w:ascii="Segoe UI Symbol" w:hAnsi="Segoe UI Symbol" w:cs="Segoe UI Symbol"/>
                <w:sz w:val="24"/>
                <w:szCs w:val="24"/>
              </w:rPr>
            </w:pPr>
            <w:sdt>
              <w:sdtPr>
                <w:rPr>
                  <w:rFonts w:cs="Arial"/>
                  <w:sz w:val="24"/>
                  <w:szCs w:val="24"/>
                </w:rPr>
                <w:id w:val="-182828047"/>
                <w14:checkbox>
                  <w14:checked w14:val="0"/>
                  <w14:checkedState w14:val="2612" w14:font="MS Gothic"/>
                  <w14:uncheckedState w14:val="2610" w14:font="MS Gothic"/>
                </w14:checkbox>
              </w:sdtPr>
              <w:sdtEndPr/>
              <w:sdtContent>
                <w:r w:rsidR="000D2A3E" w:rsidRPr="008E5B3A">
                  <w:rPr>
                    <w:rFonts w:ascii="Segoe UI Symbol" w:hAnsi="Segoe UI Symbol" w:cs="Segoe UI Symbol"/>
                    <w:sz w:val="24"/>
                    <w:szCs w:val="24"/>
                  </w:rPr>
                  <w:t>☐</w:t>
                </w:r>
              </w:sdtContent>
            </w:sdt>
            <w:r w:rsidR="000D2A3E" w:rsidRPr="008E5B3A">
              <w:rPr>
                <w:rFonts w:cs="Arial"/>
                <w:sz w:val="24"/>
                <w:szCs w:val="24"/>
              </w:rPr>
              <w:t xml:space="preserve"> E211 </w:t>
            </w:r>
            <w:r w:rsidR="00F932BE">
              <w:rPr>
                <w:rFonts w:cs="Arial"/>
                <w:sz w:val="24"/>
                <w:szCs w:val="24"/>
              </w:rPr>
              <w:t>–</w:t>
            </w:r>
            <w:r w:rsidR="000D2A3E" w:rsidRPr="008E5B3A">
              <w:rPr>
                <w:rFonts w:cs="Arial"/>
                <w:sz w:val="24"/>
                <w:szCs w:val="24"/>
              </w:rPr>
              <w:t xml:space="preserve"> Installation et exploitation de tours de refroidissement à l’eau</w:t>
            </w:r>
          </w:p>
        </w:tc>
      </w:tr>
      <w:tr w:rsidR="000D2A3E" w:rsidRPr="008E5B3A" w14:paraId="4471E71B" w14:textId="77777777" w:rsidTr="006E72AF">
        <w:trPr>
          <w:trHeight w:val="397"/>
        </w:trPr>
        <w:tc>
          <w:tcPr>
            <w:tcW w:w="18711" w:type="dxa"/>
          </w:tcPr>
          <w:p w14:paraId="363FB0E4" w14:textId="2136238F" w:rsidR="000D2A3E" w:rsidRPr="008E5B3A" w:rsidRDefault="000858E8" w:rsidP="00D0556C">
            <w:pPr>
              <w:rPr>
                <w:rFonts w:ascii="Segoe UI Symbol" w:hAnsi="Segoe UI Symbol" w:cs="Segoe UI Symbol"/>
                <w:sz w:val="24"/>
                <w:szCs w:val="24"/>
              </w:rPr>
            </w:pPr>
            <w:sdt>
              <w:sdtPr>
                <w:rPr>
                  <w:rFonts w:cs="Arial"/>
                  <w:sz w:val="24"/>
                  <w:szCs w:val="24"/>
                </w:rPr>
                <w:id w:val="-1150744087"/>
                <w14:checkbox>
                  <w14:checked w14:val="0"/>
                  <w14:checkedState w14:val="2612" w14:font="MS Gothic"/>
                  <w14:uncheckedState w14:val="2610" w14:font="MS Gothic"/>
                </w14:checkbox>
              </w:sdtPr>
              <w:sdtEndPr/>
              <w:sdtContent>
                <w:r w:rsidR="000D2A3E" w:rsidRPr="008E5B3A">
                  <w:rPr>
                    <w:rFonts w:ascii="Segoe UI Symbol" w:eastAsia="MS Gothic" w:hAnsi="Segoe UI Symbol" w:cs="Segoe UI Symbol"/>
                    <w:sz w:val="24"/>
                    <w:szCs w:val="24"/>
                  </w:rPr>
                  <w:t>☐</w:t>
                </w:r>
              </w:sdtContent>
            </w:sdt>
            <w:r w:rsidR="000D2A3E" w:rsidRPr="008E5B3A">
              <w:rPr>
                <w:rFonts w:cs="Arial"/>
                <w:sz w:val="24"/>
                <w:szCs w:val="24"/>
              </w:rPr>
              <w:t xml:space="preserve"> E213 </w:t>
            </w:r>
            <w:r w:rsidR="00F932BE">
              <w:rPr>
                <w:rFonts w:cs="Arial"/>
                <w:sz w:val="24"/>
                <w:szCs w:val="24"/>
              </w:rPr>
              <w:t>–</w:t>
            </w:r>
            <w:r w:rsidR="000D2A3E" w:rsidRPr="008E5B3A">
              <w:rPr>
                <w:rFonts w:cs="Arial"/>
                <w:sz w:val="24"/>
                <w:szCs w:val="24"/>
              </w:rPr>
              <w:t xml:space="preserve"> Appareil ou équipement mobile de déshydratation des boues</w:t>
            </w:r>
          </w:p>
        </w:tc>
      </w:tr>
      <w:tr w:rsidR="000D2A3E" w:rsidRPr="008E5B3A" w14:paraId="0B88E63E" w14:textId="77777777" w:rsidTr="006E72AF">
        <w:trPr>
          <w:trHeight w:val="397"/>
        </w:trPr>
        <w:tc>
          <w:tcPr>
            <w:tcW w:w="18711" w:type="dxa"/>
          </w:tcPr>
          <w:p w14:paraId="1FBC07EE" w14:textId="34594A60" w:rsidR="000D2A3E" w:rsidRPr="008E5B3A" w:rsidRDefault="000858E8" w:rsidP="00D0556C">
            <w:pPr>
              <w:rPr>
                <w:rFonts w:ascii="Segoe UI Symbol" w:hAnsi="Segoe UI Symbol" w:cs="Segoe UI Symbol"/>
                <w:sz w:val="24"/>
                <w:szCs w:val="24"/>
              </w:rPr>
            </w:pPr>
            <w:sdt>
              <w:sdtPr>
                <w:rPr>
                  <w:rFonts w:cs="Arial"/>
                  <w:sz w:val="24"/>
                  <w:szCs w:val="24"/>
                </w:rPr>
                <w:id w:val="-2024073208"/>
                <w14:checkbox>
                  <w14:checked w14:val="0"/>
                  <w14:checkedState w14:val="2612" w14:font="MS Gothic"/>
                  <w14:uncheckedState w14:val="2610" w14:font="MS Gothic"/>
                </w14:checkbox>
              </w:sdtPr>
              <w:sdtEndPr/>
              <w:sdtContent>
                <w:r w:rsidR="000D2A3E" w:rsidRPr="008E5B3A">
                  <w:rPr>
                    <w:rFonts w:ascii="Segoe UI Symbol" w:hAnsi="Segoe UI Symbol" w:cs="Segoe UI Symbol"/>
                    <w:sz w:val="24"/>
                    <w:szCs w:val="24"/>
                  </w:rPr>
                  <w:t>☐</w:t>
                </w:r>
              </w:sdtContent>
            </w:sdt>
            <w:r w:rsidR="000D2A3E" w:rsidRPr="008E5B3A">
              <w:rPr>
                <w:rFonts w:cs="Arial"/>
                <w:sz w:val="24"/>
                <w:szCs w:val="24"/>
              </w:rPr>
              <w:t xml:space="preserve"> E213.1 </w:t>
            </w:r>
            <w:r w:rsidR="00F932BE">
              <w:rPr>
                <w:rFonts w:cs="Arial"/>
                <w:sz w:val="24"/>
                <w:szCs w:val="24"/>
              </w:rPr>
              <w:t>–</w:t>
            </w:r>
            <w:r w:rsidR="000D2A3E" w:rsidRPr="008E5B3A">
              <w:rPr>
                <w:rFonts w:cs="Arial"/>
                <w:sz w:val="24"/>
                <w:szCs w:val="24"/>
              </w:rPr>
              <w:t xml:space="preserve"> Système temporaire pour le retrait de matières en suspension (MES) </w:t>
            </w:r>
          </w:p>
        </w:tc>
      </w:tr>
      <w:tr w:rsidR="000D2A3E" w:rsidRPr="008E5B3A" w14:paraId="4CEA00FD" w14:textId="77777777" w:rsidTr="006E72AF">
        <w:trPr>
          <w:trHeight w:val="397"/>
        </w:trPr>
        <w:tc>
          <w:tcPr>
            <w:tcW w:w="18711" w:type="dxa"/>
          </w:tcPr>
          <w:p w14:paraId="7175BD3F" w14:textId="3AFFC0A9" w:rsidR="000D2A3E" w:rsidRPr="008E5B3A" w:rsidRDefault="000858E8" w:rsidP="00D0556C">
            <w:pPr>
              <w:rPr>
                <w:rFonts w:ascii="Segoe UI Symbol" w:hAnsi="Segoe UI Symbol" w:cs="Segoe UI Symbol"/>
                <w:sz w:val="24"/>
                <w:szCs w:val="24"/>
              </w:rPr>
            </w:pPr>
            <w:sdt>
              <w:sdtPr>
                <w:rPr>
                  <w:rFonts w:cs="Arial"/>
                  <w:sz w:val="24"/>
                  <w:szCs w:val="24"/>
                </w:rPr>
                <w:id w:val="1151177463"/>
                <w14:checkbox>
                  <w14:checked w14:val="0"/>
                  <w14:checkedState w14:val="2612" w14:font="MS Gothic"/>
                  <w14:uncheckedState w14:val="2610" w14:font="MS Gothic"/>
                </w14:checkbox>
              </w:sdtPr>
              <w:sdtEndPr/>
              <w:sdtContent>
                <w:r w:rsidR="000D2A3E" w:rsidRPr="008E5B3A">
                  <w:rPr>
                    <w:rFonts w:ascii="Segoe UI Symbol" w:hAnsi="Segoe UI Symbol" w:cs="Segoe UI Symbol"/>
                    <w:sz w:val="24"/>
                    <w:szCs w:val="24"/>
                  </w:rPr>
                  <w:t>☐</w:t>
                </w:r>
              </w:sdtContent>
            </w:sdt>
            <w:r w:rsidR="000D2A3E" w:rsidRPr="008E5B3A">
              <w:rPr>
                <w:rFonts w:cs="Arial"/>
                <w:sz w:val="24"/>
                <w:szCs w:val="24"/>
              </w:rPr>
              <w:t xml:space="preserve"> E213.2 </w:t>
            </w:r>
            <w:r w:rsidR="00F932BE">
              <w:rPr>
                <w:rFonts w:cs="Arial"/>
                <w:sz w:val="24"/>
                <w:szCs w:val="24"/>
              </w:rPr>
              <w:t>–</w:t>
            </w:r>
            <w:r w:rsidR="000D2A3E" w:rsidRPr="008E5B3A">
              <w:rPr>
                <w:rFonts w:cs="Arial"/>
                <w:sz w:val="24"/>
                <w:szCs w:val="24"/>
              </w:rPr>
              <w:t xml:space="preserve"> Traitement d’eau pour activité exemptée ou en déclaration conformité – Certains milieux </w:t>
            </w:r>
          </w:p>
        </w:tc>
      </w:tr>
      <w:tr w:rsidR="000D2A3E" w:rsidRPr="008E5B3A" w14:paraId="70265C4A" w14:textId="77777777" w:rsidTr="006E72AF">
        <w:trPr>
          <w:trHeight w:val="397"/>
        </w:trPr>
        <w:tc>
          <w:tcPr>
            <w:tcW w:w="18711" w:type="dxa"/>
          </w:tcPr>
          <w:p w14:paraId="1ACE1C74" w14:textId="6F2CE265" w:rsidR="000D2A3E" w:rsidRPr="008E5B3A" w:rsidRDefault="000858E8" w:rsidP="00D0556C">
            <w:pPr>
              <w:rPr>
                <w:rFonts w:ascii="Segoe UI Symbol" w:hAnsi="Segoe UI Symbol" w:cs="Segoe UI Symbol"/>
                <w:sz w:val="24"/>
                <w:szCs w:val="24"/>
              </w:rPr>
            </w:pPr>
            <w:sdt>
              <w:sdtPr>
                <w:rPr>
                  <w:rFonts w:cs="Arial"/>
                  <w:sz w:val="24"/>
                  <w:szCs w:val="24"/>
                </w:rPr>
                <w:id w:val="1946578394"/>
                <w14:checkbox>
                  <w14:checked w14:val="0"/>
                  <w14:checkedState w14:val="2612" w14:font="MS Gothic"/>
                  <w14:uncheckedState w14:val="2610" w14:font="MS Gothic"/>
                </w14:checkbox>
              </w:sdtPr>
              <w:sdtEndPr/>
              <w:sdtContent>
                <w:r w:rsidR="000D2A3E" w:rsidRPr="008E5B3A">
                  <w:rPr>
                    <w:rFonts w:ascii="Segoe UI Symbol" w:hAnsi="Segoe UI Symbol" w:cs="Segoe UI Symbol"/>
                    <w:sz w:val="24"/>
                    <w:szCs w:val="24"/>
                  </w:rPr>
                  <w:t>☐</w:t>
                </w:r>
              </w:sdtContent>
            </w:sdt>
            <w:r w:rsidR="000D2A3E" w:rsidRPr="008E5B3A">
              <w:rPr>
                <w:rFonts w:cs="Arial"/>
                <w:sz w:val="24"/>
                <w:szCs w:val="24"/>
              </w:rPr>
              <w:t xml:space="preserve"> E214 </w:t>
            </w:r>
            <w:r w:rsidR="00F932BE">
              <w:rPr>
                <w:rFonts w:cs="Arial"/>
                <w:sz w:val="24"/>
                <w:szCs w:val="24"/>
              </w:rPr>
              <w:t>–</w:t>
            </w:r>
            <w:r w:rsidR="000D2A3E" w:rsidRPr="008E5B3A">
              <w:rPr>
                <w:rFonts w:cs="Arial"/>
                <w:sz w:val="24"/>
                <w:szCs w:val="24"/>
              </w:rPr>
              <w:t xml:space="preserve"> Traitement des eaux usées </w:t>
            </w:r>
            <w:r w:rsidR="00F932BE">
              <w:rPr>
                <w:rFonts w:cs="Arial"/>
                <w:sz w:val="24"/>
                <w:szCs w:val="24"/>
              </w:rPr>
              <w:t>–</w:t>
            </w:r>
            <w:r w:rsidR="000D2A3E" w:rsidRPr="008E5B3A">
              <w:rPr>
                <w:rFonts w:cs="Arial"/>
                <w:sz w:val="24"/>
                <w:szCs w:val="24"/>
              </w:rPr>
              <w:t xml:space="preserve"> Cas particuliers</w:t>
            </w:r>
          </w:p>
        </w:tc>
      </w:tr>
      <w:tr w:rsidR="000D2A3E" w:rsidRPr="008E5B3A" w14:paraId="78512338" w14:textId="77777777" w:rsidTr="006E72AF">
        <w:trPr>
          <w:trHeight w:val="397"/>
        </w:trPr>
        <w:tc>
          <w:tcPr>
            <w:tcW w:w="18711" w:type="dxa"/>
          </w:tcPr>
          <w:p w14:paraId="59359991" w14:textId="27B7D81D" w:rsidR="000D2A3E" w:rsidRPr="008E5B3A" w:rsidRDefault="000858E8" w:rsidP="00D0556C">
            <w:pPr>
              <w:rPr>
                <w:rFonts w:ascii="Segoe UI Symbol" w:eastAsia="MS Gothic" w:hAnsi="Segoe UI Symbol" w:cs="Segoe UI Symbol"/>
                <w:sz w:val="24"/>
                <w:szCs w:val="24"/>
              </w:rPr>
            </w:pPr>
            <w:sdt>
              <w:sdtPr>
                <w:rPr>
                  <w:rFonts w:cs="Arial"/>
                  <w:sz w:val="24"/>
                  <w:szCs w:val="24"/>
                </w:rPr>
                <w:id w:val="-1026951115"/>
                <w14:checkbox>
                  <w14:checked w14:val="0"/>
                  <w14:checkedState w14:val="2612" w14:font="MS Gothic"/>
                  <w14:uncheckedState w14:val="2610" w14:font="MS Gothic"/>
                </w14:checkbox>
              </w:sdtPr>
              <w:sdtEndPr/>
              <w:sdtContent>
                <w:r w:rsidR="000D2A3E" w:rsidRPr="008E5B3A">
                  <w:rPr>
                    <w:rFonts w:ascii="Segoe UI Symbol" w:hAnsi="Segoe UI Symbol" w:cs="Segoe UI Symbol"/>
                    <w:sz w:val="24"/>
                    <w:szCs w:val="24"/>
                  </w:rPr>
                  <w:t>☐</w:t>
                </w:r>
              </w:sdtContent>
            </w:sdt>
            <w:r w:rsidR="000D2A3E" w:rsidRPr="008E5B3A">
              <w:rPr>
                <w:rFonts w:cs="Arial"/>
                <w:sz w:val="24"/>
                <w:szCs w:val="24"/>
              </w:rPr>
              <w:t xml:space="preserve"> E224 </w:t>
            </w:r>
            <w:r w:rsidR="00F932BE">
              <w:rPr>
                <w:rFonts w:cs="Arial"/>
                <w:sz w:val="24"/>
                <w:szCs w:val="24"/>
              </w:rPr>
              <w:t>–</w:t>
            </w:r>
            <w:r w:rsidR="000D2A3E" w:rsidRPr="008E5B3A">
              <w:rPr>
                <w:rFonts w:cs="Arial"/>
                <w:sz w:val="24"/>
                <w:szCs w:val="24"/>
              </w:rPr>
              <w:t xml:space="preserve"> Gestion des eaux pluviales selon la localisation ou la superficie du projet</w:t>
            </w:r>
          </w:p>
        </w:tc>
      </w:tr>
      <w:tr w:rsidR="000D2A3E" w:rsidRPr="008E5B3A" w14:paraId="04917841" w14:textId="77777777" w:rsidTr="006E72AF">
        <w:trPr>
          <w:trHeight w:val="397"/>
        </w:trPr>
        <w:tc>
          <w:tcPr>
            <w:tcW w:w="18711" w:type="dxa"/>
          </w:tcPr>
          <w:p w14:paraId="6AF999E3" w14:textId="0A21F567" w:rsidR="000D2A3E" w:rsidRPr="008E5B3A" w:rsidRDefault="000858E8" w:rsidP="00D0556C">
            <w:pPr>
              <w:rPr>
                <w:rFonts w:ascii="Segoe UI Symbol" w:hAnsi="Segoe UI Symbol" w:cs="Segoe UI Symbol"/>
                <w:sz w:val="24"/>
                <w:szCs w:val="24"/>
              </w:rPr>
            </w:pPr>
            <w:sdt>
              <w:sdtPr>
                <w:rPr>
                  <w:rFonts w:cs="Arial"/>
                  <w:sz w:val="24"/>
                  <w:szCs w:val="24"/>
                </w:rPr>
                <w:id w:val="1968077762"/>
                <w14:checkbox>
                  <w14:checked w14:val="0"/>
                  <w14:checkedState w14:val="2612" w14:font="MS Gothic"/>
                  <w14:uncheckedState w14:val="2610" w14:font="MS Gothic"/>
                </w14:checkbox>
              </w:sdtPr>
              <w:sdtEndPr/>
              <w:sdtContent>
                <w:r w:rsidR="000D2A3E" w:rsidRPr="008E5B3A">
                  <w:rPr>
                    <w:rFonts w:ascii="Segoe UI Symbol" w:hAnsi="Segoe UI Symbol" w:cs="Segoe UI Symbol"/>
                    <w:sz w:val="24"/>
                    <w:szCs w:val="24"/>
                  </w:rPr>
                  <w:t>☐</w:t>
                </w:r>
              </w:sdtContent>
            </w:sdt>
            <w:r w:rsidR="000D2A3E" w:rsidRPr="008E5B3A">
              <w:rPr>
                <w:rFonts w:cs="Arial"/>
                <w:sz w:val="24"/>
                <w:szCs w:val="24"/>
              </w:rPr>
              <w:t xml:space="preserve"> E225 </w:t>
            </w:r>
            <w:r w:rsidR="00F932BE">
              <w:rPr>
                <w:rFonts w:cs="Arial"/>
                <w:sz w:val="24"/>
                <w:szCs w:val="24"/>
              </w:rPr>
              <w:t>–</w:t>
            </w:r>
            <w:r w:rsidR="000D2A3E" w:rsidRPr="008E5B3A">
              <w:rPr>
                <w:rFonts w:cs="Arial"/>
                <w:sz w:val="24"/>
                <w:szCs w:val="24"/>
              </w:rPr>
              <w:t xml:space="preserve"> Modification d’un système de gestion des eaux pluviales</w:t>
            </w:r>
          </w:p>
        </w:tc>
      </w:tr>
      <w:tr w:rsidR="000D2A3E" w:rsidRPr="008E5B3A" w14:paraId="79FBA9EE" w14:textId="77777777" w:rsidTr="006E72AF">
        <w:trPr>
          <w:trHeight w:val="344"/>
        </w:trPr>
        <w:tc>
          <w:tcPr>
            <w:tcW w:w="18711" w:type="dxa"/>
          </w:tcPr>
          <w:p w14:paraId="08568367" w14:textId="30D72B6D" w:rsidR="000D2A3E" w:rsidRPr="008E5B3A" w:rsidRDefault="000858E8" w:rsidP="00D0556C">
            <w:pPr>
              <w:rPr>
                <w:rFonts w:ascii="Segoe UI Symbol" w:hAnsi="Segoe UI Symbol" w:cs="Segoe UI Symbol"/>
                <w:sz w:val="24"/>
                <w:szCs w:val="24"/>
              </w:rPr>
            </w:pPr>
            <w:sdt>
              <w:sdtPr>
                <w:rPr>
                  <w:rFonts w:cs="Arial"/>
                  <w:sz w:val="24"/>
                  <w:szCs w:val="24"/>
                </w:rPr>
                <w:id w:val="238913140"/>
                <w14:checkbox>
                  <w14:checked w14:val="0"/>
                  <w14:checkedState w14:val="2612" w14:font="MS Gothic"/>
                  <w14:uncheckedState w14:val="2610" w14:font="MS Gothic"/>
                </w14:checkbox>
              </w:sdtPr>
              <w:sdtEndPr/>
              <w:sdtContent>
                <w:r w:rsidR="000D2A3E" w:rsidRPr="008E5B3A">
                  <w:rPr>
                    <w:rFonts w:ascii="Segoe UI Symbol" w:hAnsi="Segoe UI Symbol" w:cs="Segoe UI Symbol"/>
                    <w:sz w:val="24"/>
                    <w:szCs w:val="24"/>
                  </w:rPr>
                  <w:t>☐</w:t>
                </w:r>
              </w:sdtContent>
            </w:sdt>
            <w:r w:rsidR="000D2A3E" w:rsidRPr="008E5B3A">
              <w:rPr>
                <w:rFonts w:cs="Arial"/>
                <w:sz w:val="24"/>
                <w:szCs w:val="24"/>
              </w:rPr>
              <w:t xml:space="preserve"> E226 </w:t>
            </w:r>
            <w:r w:rsidR="00F932BE">
              <w:rPr>
                <w:rFonts w:cs="Arial"/>
                <w:sz w:val="24"/>
                <w:szCs w:val="24"/>
              </w:rPr>
              <w:t>–</w:t>
            </w:r>
            <w:r w:rsidR="000D2A3E" w:rsidRPr="008E5B3A">
              <w:rPr>
                <w:rFonts w:cs="Arial"/>
                <w:sz w:val="24"/>
                <w:szCs w:val="24"/>
              </w:rPr>
              <w:t xml:space="preserve"> Gestion des eaux pluviales </w:t>
            </w:r>
            <w:r w:rsidR="00F932BE">
              <w:rPr>
                <w:rFonts w:cs="Arial"/>
                <w:sz w:val="24"/>
                <w:szCs w:val="24"/>
              </w:rPr>
              <w:t>–</w:t>
            </w:r>
            <w:r w:rsidR="000D2A3E" w:rsidRPr="008E5B3A">
              <w:rPr>
                <w:rFonts w:cs="Arial"/>
                <w:sz w:val="24"/>
                <w:szCs w:val="24"/>
              </w:rPr>
              <w:t xml:space="preserve"> Cas particuliers</w:t>
            </w:r>
          </w:p>
        </w:tc>
      </w:tr>
      <w:tr w:rsidR="000D2A3E" w:rsidRPr="008E5B3A" w14:paraId="10356DF4" w14:textId="77777777" w:rsidTr="006E72AF">
        <w:trPr>
          <w:trHeight w:val="344"/>
        </w:trPr>
        <w:tc>
          <w:tcPr>
            <w:tcW w:w="18711" w:type="dxa"/>
          </w:tcPr>
          <w:p w14:paraId="1695E9C2" w14:textId="1047E88C" w:rsidR="000D2A3E" w:rsidRPr="008E5B3A" w:rsidRDefault="000858E8" w:rsidP="00D0556C">
            <w:pPr>
              <w:rPr>
                <w:rFonts w:ascii="Segoe UI Symbol" w:hAnsi="Segoe UI Symbol" w:cs="Segoe UI Symbol"/>
                <w:sz w:val="24"/>
                <w:szCs w:val="24"/>
              </w:rPr>
            </w:pPr>
            <w:sdt>
              <w:sdtPr>
                <w:rPr>
                  <w:rFonts w:cs="Arial"/>
                  <w:sz w:val="24"/>
                  <w:szCs w:val="24"/>
                </w:rPr>
                <w:id w:val="1808194114"/>
                <w14:checkbox>
                  <w14:checked w14:val="0"/>
                  <w14:checkedState w14:val="2612" w14:font="MS Gothic"/>
                  <w14:uncheckedState w14:val="2610" w14:font="MS Gothic"/>
                </w14:checkbox>
              </w:sdtPr>
              <w:sdtEndPr/>
              <w:sdtContent>
                <w:r w:rsidR="000D2A3E" w:rsidRPr="008E5B3A">
                  <w:rPr>
                    <w:rFonts w:ascii="Segoe UI Symbol" w:hAnsi="Segoe UI Symbol" w:cs="Segoe UI Symbol"/>
                    <w:sz w:val="24"/>
                    <w:szCs w:val="24"/>
                  </w:rPr>
                  <w:t>☐</w:t>
                </w:r>
              </w:sdtContent>
            </w:sdt>
            <w:r w:rsidR="000D2A3E" w:rsidRPr="008E5B3A">
              <w:rPr>
                <w:rFonts w:cs="Arial"/>
                <w:sz w:val="24"/>
                <w:szCs w:val="24"/>
              </w:rPr>
              <w:t xml:space="preserve"> E226.1 </w:t>
            </w:r>
            <w:r w:rsidR="00F932BE">
              <w:rPr>
                <w:rFonts w:cs="Arial"/>
                <w:sz w:val="24"/>
                <w:szCs w:val="24"/>
              </w:rPr>
              <w:t>–</w:t>
            </w:r>
            <w:r w:rsidR="000D2A3E" w:rsidRPr="008E5B3A">
              <w:rPr>
                <w:rFonts w:cs="Arial"/>
                <w:sz w:val="24"/>
                <w:szCs w:val="24"/>
              </w:rPr>
              <w:t xml:space="preserve"> Gestion des eaux pluviales tributaire d’un système d’égout encadré par une attestation d’assainissement </w:t>
            </w:r>
          </w:p>
        </w:tc>
      </w:tr>
    </w:tbl>
    <w:p w14:paraId="33A95A1B" w14:textId="5D0A913E" w:rsidR="00677816" w:rsidRPr="006E72AF" w:rsidRDefault="00677816" w:rsidP="00677816">
      <w:pPr>
        <w:pStyle w:val="Titre1"/>
      </w:pPr>
      <w:r w:rsidRPr="006E72AF">
        <w:t>Travaux et interventions dans des milieux humides et hydriques (art. 22 al. 1 (4) LQE)</w:t>
      </w:r>
    </w:p>
    <w:tbl>
      <w:tblPr>
        <w:tblStyle w:val="Grilledutableau"/>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8711"/>
      </w:tblGrid>
      <w:tr w:rsidR="009C3A6D" w:rsidRPr="00677816" w14:paraId="4972DC22" w14:textId="77777777" w:rsidTr="00677816">
        <w:trPr>
          <w:trHeight w:val="224"/>
        </w:trPr>
        <w:tc>
          <w:tcPr>
            <w:tcW w:w="18711" w:type="dxa"/>
            <w:shd w:val="clear" w:color="auto" w:fill="8EAADB" w:themeFill="accent1" w:themeFillTint="99"/>
          </w:tcPr>
          <w:p w14:paraId="1F98F16E" w14:textId="55DCD0BE" w:rsidR="009C3A6D" w:rsidRPr="00677816" w:rsidRDefault="009C3A6D" w:rsidP="00677816">
            <w:pPr>
              <w:pStyle w:val="Normalformulaire"/>
              <w:spacing w:line="276" w:lineRule="auto"/>
              <w:rPr>
                <w:rFonts w:cs="Arial"/>
                <w:b/>
                <w:bCs w:val="0"/>
                <w:sz w:val="24"/>
                <w:szCs w:val="24"/>
              </w:rPr>
            </w:pPr>
            <w:r w:rsidRPr="00677816">
              <w:rPr>
                <w:rFonts w:cs="Arial"/>
                <w:b/>
                <w:bCs w:val="0"/>
                <w:sz w:val="24"/>
                <w:szCs w:val="24"/>
              </w:rPr>
              <w:t>Déclaration</w:t>
            </w:r>
            <w:r w:rsidR="3E32F1B0" w:rsidRPr="00677816">
              <w:rPr>
                <w:rFonts w:cs="Arial"/>
                <w:b/>
                <w:bCs w:val="0"/>
                <w:sz w:val="24"/>
                <w:szCs w:val="24"/>
              </w:rPr>
              <w:t>s</w:t>
            </w:r>
            <w:r w:rsidRPr="00677816">
              <w:rPr>
                <w:rFonts w:cs="Arial"/>
                <w:b/>
                <w:bCs w:val="0"/>
                <w:sz w:val="24"/>
                <w:szCs w:val="24"/>
              </w:rPr>
              <w:t xml:space="preserve"> de conformité </w:t>
            </w:r>
          </w:p>
        </w:tc>
      </w:tr>
      <w:tr w:rsidR="003222D2" w:rsidRPr="008E5B3A" w14:paraId="0CFE0EB3" w14:textId="77777777" w:rsidTr="006E72AF">
        <w:trPr>
          <w:trHeight w:val="454"/>
        </w:trPr>
        <w:tc>
          <w:tcPr>
            <w:tcW w:w="18711" w:type="dxa"/>
          </w:tcPr>
          <w:p w14:paraId="3D1FEE19" w14:textId="6D572DDE" w:rsidR="003222D2" w:rsidRPr="008E5B3A" w:rsidRDefault="000858E8" w:rsidP="003222D2">
            <w:pPr>
              <w:rPr>
                <w:rFonts w:ascii="Segoe UI Symbol" w:hAnsi="Segoe UI Symbol" w:cs="Segoe UI Symbol"/>
                <w:sz w:val="24"/>
                <w:szCs w:val="24"/>
              </w:rPr>
            </w:pPr>
            <w:sdt>
              <w:sdtPr>
                <w:rPr>
                  <w:rFonts w:cs="Arial"/>
                  <w:sz w:val="24"/>
                  <w:szCs w:val="24"/>
                </w:rPr>
                <w:id w:val="-503521735"/>
                <w14:checkbox>
                  <w14:checked w14:val="0"/>
                  <w14:checkedState w14:val="2612" w14:font="MS Gothic"/>
                  <w14:uncheckedState w14:val="2610" w14:font="MS Gothic"/>
                </w14:checkbox>
              </w:sdtPr>
              <w:sdtEndPr/>
              <w:sdtContent>
                <w:r w:rsidR="003222D2" w:rsidRPr="008E5B3A">
                  <w:rPr>
                    <w:rFonts w:ascii="Segoe UI Symbol" w:eastAsia="MS Gothic" w:hAnsi="Segoe UI Symbol" w:cs="Segoe UI Symbol"/>
                    <w:sz w:val="24"/>
                    <w:szCs w:val="24"/>
                  </w:rPr>
                  <w:t>☐</w:t>
                </w:r>
              </w:sdtContent>
            </w:sdt>
            <w:r w:rsidR="003222D2" w:rsidRPr="008E5B3A">
              <w:rPr>
                <w:rFonts w:cs="Arial"/>
                <w:sz w:val="24"/>
                <w:szCs w:val="24"/>
              </w:rPr>
              <w:t xml:space="preserve"> DC316 </w:t>
            </w:r>
            <w:r w:rsidR="00F932BE">
              <w:rPr>
                <w:rFonts w:cs="Arial"/>
                <w:sz w:val="24"/>
                <w:szCs w:val="24"/>
              </w:rPr>
              <w:t>–</w:t>
            </w:r>
            <w:r w:rsidR="003222D2" w:rsidRPr="008E5B3A">
              <w:rPr>
                <w:rFonts w:cs="Arial"/>
                <w:sz w:val="24"/>
                <w:szCs w:val="24"/>
              </w:rPr>
              <w:t xml:space="preserve"> Travaux visant la gestion, par bâchage, des espèces floristiques exotiques envahissantes en milieux humides et hydriques </w:t>
            </w:r>
          </w:p>
        </w:tc>
      </w:tr>
      <w:tr w:rsidR="003222D2" w:rsidRPr="008E5B3A" w14:paraId="02C06124" w14:textId="77777777" w:rsidTr="006E72AF">
        <w:trPr>
          <w:trHeight w:val="454"/>
        </w:trPr>
        <w:tc>
          <w:tcPr>
            <w:tcW w:w="18711" w:type="dxa"/>
          </w:tcPr>
          <w:p w14:paraId="23FB823F" w14:textId="16771CE6" w:rsidR="003222D2" w:rsidRPr="008E5B3A" w:rsidRDefault="000858E8" w:rsidP="003222D2">
            <w:pPr>
              <w:rPr>
                <w:rFonts w:ascii="Segoe UI Symbol" w:hAnsi="Segoe UI Symbol" w:cs="Segoe UI Symbol"/>
                <w:sz w:val="24"/>
                <w:szCs w:val="24"/>
              </w:rPr>
            </w:pPr>
            <w:sdt>
              <w:sdtPr>
                <w:rPr>
                  <w:rFonts w:cs="Arial"/>
                  <w:sz w:val="24"/>
                  <w:szCs w:val="24"/>
                </w:rPr>
                <w:id w:val="-1451315064"/>
                <w14:checkbox>
                  <w14:checked w14:val="0"/>
                  <w14:checkedState w14:val="2612" w14:font="MS Gothic"/>
                  <w14:uncheckedState w14:val="2610" w14:font="MS Gothic"/>
                </w14:checkbox>
              </w:sdtPr>
              <w:sdtEndPr/>
              <w:sdtContent>
                <w:r w:rsidR="003222D2" w:rsidRPr="008E5B3A">
                  <w:rPr>
                    <w:rFonts w:ascii="Segoe UI Symbol" w:hAnsi="Segoe UI Symbol" w:cs="Segoe UI Symbol"/>
                    <w:sz w:val="24"/>
                    <w:szCs w:val="24"/>
                  </w:rPr>
                  <w:t>☐</w:t>
                </w:r>
              </w:sdtContent>
            </w:sdt>
            <w:r w:rsidR="003222D2" w:rsidRPr="008E5B3A">
              <w:rPr>
                <w:rFonts w:cs="Arial"/>
                <w:sz w:val="24"/>
                <w:szCs w:val="24"/>
              </w:rPr>
              <w:t xml:space="preserve"> DC317 </w:t>
            </w:r>
            <w:r w:rsidR="00F932BE">
              <w:rPr>
                <w:rFonts w:cs="Arial"/>
                <w:sz w:val="24"/>
                <w:szCs w:val="24"/>
              </w:rPr>
              <w:t>–</w:t>
            </w:r>
            <w:r w:rsidR="003222D2" w:rsidRPr="008E5B3A">
              <w:rPr>
                <w:rFonts w:cs="Arial"/>
                <w:sz w:val="24"/>
                <w:szCs w:val="24"/>
              </w:rPr>
              <w:t> Construction d</w:t>
            </w:r>
            <w:r w:rsidR="00632E8A">
              <w:rPr>
                <w:rFonts w:cs="Arial"/>
                <w:sz w:val="24"/>
                <w:szCs w:val="24"/>
              </w:rPr>
              <w:t>’</w:t>
            </w:r>
            <w:r w:rsidR="003222D2" w:rsidRPr="008E5B3A">
              <w:rPr>
                <w:rFonts w:cs="Arial"/>
                <w:sz w:val="24"/>
                <w:szCs w:val="24"/>
              </w:rPr>
              <w:t>une installation de prélèvement d’eau de surface en milieux humides et hydriques</w:t>
            </w:r>
          </w:p>
        </w:tc>
      </w:tr>
      <w:tr w:rsidR="003222D2" w:rsidRPr="00530EB5" w14:paraId="4A5669EC" w14:textId="77777777" w:rsidTr="006E72AF">
        <w:trPr>
          <w:trHeight w:val="454"/>
        </w:trPr>
        <w:tc>
          <w:tcPr>
            <w:tcW w:w="18711" w:type="dxa"/>
          </w:tcPr>
          <w:p w14:paraId="2D199ADA" w14:textId="73929644" w:rsidR="003222D2" w:rsidRPr="008979B1" w:rsidRDefault="000858E8" w:rsidP="003222D2">
            <w:pPr>
              <w:rPr>
                <w:rFonts w:ascii="Segoe UI Symbol" w:hAnsi="Segoe UI Symbol" w:cs="Segoe UI Symbol"/>
                <w:sz w:val="24"/>
                <w:szCs w:val="24"/>
              </w:rPr>
            </w:pPr>
            <w:sdt>
              <w:sdtPr>
                <w:rPr>
                  <w:rFonts w:cs="Arial"/>
                  <w:sz w:val="24"/>
                  <w:szCs w:val="24"/>
                </w:rPr>
                <w:id w:val="-1419087106"/>
                <w14:checkbox>
                  <w14:checked w14:val="0"/>
                  <w14:checkedState w14:val="2612" w14:font="MS Gothic"/>
                  <w14:uncheckedState w14:val="2610" w14:font="MS Gothic"/>
                </w14:checkbox>
              </w:sdtPr>
              <w:sdtEndPr/>
              <w:sdtContent>
                <w:r w:rsidR="003222D2" w:rsidRPr="008979B1">
                  <w:rPr>
                    <w:rFonts w:ascii="Segoe UI Symbol" w:eastAsia="MS Gothic" w:hAnsi="Segoe UI Symbol" w:cs="Segoe UI Symbol"/>
                    <w:sz w:val="24"/>
                    <w:szCs w:val="24"/>
                  </w:rPr>
                  <w:t>☐</w:t>
                </w:r>
              </w:sdtContent>
            </w:sdt>
            <w:r w:rsidR="003222D2" w:rsidRPr="008979B1">
              <w:rPr>
                <w:rFonts w:cs="Arial"/>
                <w:sz w:val="24"/>
                <w:szCs w:val="24"/>
              </w:rPr>
              <w:t xml:space="preserve"> DC318 </w:t>
            </w:r>
            <w:r w:rsidR="00F932BE" w:rsidRPr="008979B1">
              <w:rPr>
                <w:rFonts w:cs="Arial"/>
                <w:sz w:val="24"/>
                <w:szCs w:val="24"/>
              </w:rPr>
              <w:t>–</w:t>
            </w:r>
            <w:r w:rsidR="003222D2" w:rsidRPr="008979B1">
              <w:rPr>
                <w:rFonts w:cs="Arial"/>
                <w:sz w:val="24"/>
                <w:szCs w:val="24"/>
              </w:rPr>
              <w:t> Construction d</w:t>
            </w:r>
            <w:r w:rsidR="00632E8A">
              <w:rPr>
                <w:rFonts w:cs="Arial"/>
                <w:sz w:val="24"/>
                <w:szCs w:val="24"/>
              </w:rPr>
              <w:t>’</w:t>
            </w:r>
            <w:r w:rsidR="003222D2" w:rsidRPr="008979B1">
              <w:rPr>
                <w:rFonts w:cs="Arial"/>
                <w:sz w:val="24"/>
                <w:szCs w:val="24"/>
              </w:rPr>
              <w:t>un chemin temporaire en milieux humides et hydriques (version antérieure)</w:t>
            </w:r>
          </w:p>
        </w:tc>
      </w:tr>
      <w:tr w:rsidR="003222D2" w:rsidRPr="008E5B3A" w14:paraId="1E1CC372" w14:textId="77777777" w:rsidTr="006E72AF">
        <w:trPr>
          <w:trHeight w:val="454"/>
        </w:trPr>
        <w:tc>
          <w:tcPr>
            <w:tcW w:w="18711" w:type="dxa"/>
          </w:tcPr>
          <w:p w14:paraId="242E4514" w14:textId="5F919CA4" w:rsidR="003222D2" w:rsidRPr="008E5B3A" w:rsidRDefault="000858E8" w:rsidP="003222D2">
            <w:pPr>
              <w:rPr>
                <w:rFonts w:ascii="Segoe UI Symbol" w:hAnsi="Segoe UI Symbol" w:cs="Segoe UI Symbol"/>
                <w:sz w:val="24"/>
                <w:szCs w:val="24"/>
              </w:rPr>
            </w:pPr>
            <w:sdt>
              <w:sdtPr>
                <w:rPr>
                  <w:rFonts w:cs="Arial"/>
                  <w:sz w:val="24"/>
                  <w:szCs w:val="24"/>
                </w:rPr>
                <w:id w:val="-721286640"/>
                <w14:checkbox>
                  <w14:checked w14:val="0"/>
                  <w14:checkedState w14:val="2612" w14:font="MS Gothic"/>
                  <w14:uncheckedState w14:val="2610" w14:font="MS Gothic"/>
                </w14:checkbox>
              </w:sdtPr>
              <w:sdtEndPr/>
              <w:sdtContent>
                <w:r w:rsidR="003222D2" w:rsidRPr="008979B1">
                  <w:rPr>
                    <w:rFonts w:ascii="Segoe UI Symbol" w:hAnsi="Segoe UI Symbol" w:cs="Segoe UI Symbol"/>
                    <w:sz w:val="24"/>
                    <w:szCs w:val="24"/>
                  </w:rPr>
                  <w:t>☐</w:t>
                </w:r>
              </w:sdtContent>
            </w:sdt>
            <w:r w:rsidR="003222D2" w:rsidRPr="008979B1">
              <w:rPr>
                <w:rFonts w:cs="Arial"/>
                <w:sz w:val="24"/>
                <w:szCs w:val="24"/>
              </w:rPr>
              <w:t xml:space="preserve"> DC318 – Travaux de forage en milieux humides et hydriques</w:t>
            </w:r>
            <w:r w:rsidR="003222D2" w:rsidRPr="008E5B3A">
              <w:rPr>
                <w:rFonts w:cs="Arial"/>
                <w:sz w:val="24"/>
                <w:szCs w:val="24"/>
              </w:rPr>
              <w:t xml:space="preserve"> </w:t>
            </w:r>
          </w:p>
        </w:tc>
      </w:tr>
      <w:tr w:rsidR="003222D2" w:rsidRPr="008E5B3A" w14:paraId="16123D81" w14:textId="77777777" w:rsidTr="006E72AF">
        <w:trPr>
          <w:trHeight w:val="454"/>
        </w:trPr>
        <w:tc>
          <w:tcPr>
            <w:tcW w:w="18711" w:type="dxa"/>
          </w:tcPr>
          <w:p w14:paraId="3E95DB7E" w14:textId="3AE4D623" w:rsidR="003222D2" w:rsidRPr="008E5B3A" w:rsidRDefault="000858E8" w:rsidP="003222D2">
            <w:pPr>
              <w:rPr>
                <w:rFonts w:ascii="Segoe UI Symbol" w:hAnsi="Segoe UI Symbol" w:cs="Segoe UI Symbol"/>
                <w:sz w:val="24"/>
                <w:szCs w:val="24"/>
              </w:rPr>
            </w:pPr>
            <w:sdt>
              <w:sdtPr>
                <w:rPr>
                  <w:rFonts w:cs="Arial"/>
                  <w:sz w:val="24"/>
                  <w:szCs w:val="24"/>
                </w:rPr>
                <w:id w:val="1277763325"/>
                <w14:checkbox>
                  <w14:checked w14:val="0"/>
                  <w14:checkedState w14:val="2612" w14:font="MS Gothic"/>
                  <w14:uncheckedState w14:val="2610" w14:font="MS Gothic"/>
                </w14:checkbox>
              </w:sdtPr>
              <w:sdtEndPr/>
              <w:sdtContent>
                <w:r w:rsidR="003222D2" w:rsidRPr="008E5B3A">
                  <w:rPr>
                    <w:rFonts w:ascii="Segoe UI Symbol" w:hAnsi="Segoe UI Symbol" w:cs="Segoe UI Symbol"/>
                    <w:sz w:val="24"/>
                    <w:szCs w:val="24"/>
                  </w:rPr>
                  <w:t>☐</w:t>
                </w:r>
              </w:sdtContent>
            </w:sdt>
            <w:r w:rsidR="003222D2" w:rsidRPr="008E5B3A">
              <w:rPr>
                <w:rFonts w:cs="Arial"/>
                <w:sz w:val="24"/>
                <w:szCs w:val="24"/>
              </w:rPr>
              <w:t xml:space="preserve"> DC319</w:t>
            </w:r>
            <w:r w:rsidR="00F932BE">
              <w:rPr>
                <w:rFonts w:cs="Arial"/>
                <w:sz w:val="24"/>
                <w:szCs w:val="24"/>
              </w:rPr>
              <w:t>-</w:t>
            </w:r>
            <w:r w:rsidR="003222D2" w:rsidRPr="008E5B3A">
              <w:rPr>
                <w:rFonts w:cs="Arial"/>
                <w:sz w:val="24"/>
                <w:szCs w:val="24"/>
              </w:rPr>
              <w:t>1 </w:t>
            </w:r>
            <w:r w:rsidR="00F932BE">
              <w:rPr>
                <w:rFonts w:cs="Arial"/>
                <w:sz w:val="24"/>
                <w:szCs w:val="24"/>
              </w:rPr>
              <w:t>–</w:t>
            </w:r>
            <w:r w:rsidR="003222D2" w:rsidRPr="008E5B3A">
              <w:rPr>
                <w:rFonts w:cs="Arial"/>
                <w:sz w:val="24"/>
                <w:szCs w:val="24"/>
              </w:rPr>
              <w:t> Travaux de forage en milieux humides et hydriques (version antérieure)</w:t>
            </w:r>
          </w:p>
        </w:tc>
      </w:tr>
      <w:tr w:rsidR="003222D2" w:rsidRPr="008E5B3A" w14:paraId="290F852F" w14:textId="77777777" w:rsidTr="006E72AF">
        <w:trPr>
          <w:trHeight w:val="454"/>
        </w:trPr>
        <w:tc>
          <w:tcPr>
            <w:tcW w:w="18711" w:type="dxa"/>
          </w:tcPr>
          <w:p w14:paraId="0547A848" w14:textId="4DF0279B" w:rsidR="003222D2" w:rsidRPr="008E5B3A" w:rsidRDefault="000858E8" w:rsidP="00C062AF">
            <w:pPr>
              <w:ind w:left="1304" w:hanging="1304"/>
              <w:rPr>
                <w:rFonts w:ascii="Segoe UI Symbol" w:hAnsi="Segoe UI Symbol" w:cs="Segoe UI Symbol"/>
                <w:sz w:val="24"/>
                <w:szCs w:val="24"/>
              </w:rPr>
            </w:pPr>
            <w:sdt>
              <w:sdtPr>
                <w:rPr>
                  <w:rFonts w:cs="Arial"/>
                  <w:sz w:val="24"/>
                  <w:szCs w:val="24"/>
                </w:rPr>
                <w:id w:val="404342517"/>
                <w14:checkbox>
                  <w14:checked w14:val="0"/>
                  <w14:checkedState w14:val="2612" w14:font="MS Gothic"/>
                  <w14:uncheckedState w14:val="2610" w14:font="MS Gothic"/>
                </w14:checkbox>
              </w:sdtPr>
              <w:sdtEndPr/>
              <w:sdtContent>
                <w:r w:rsidR="003222D2" w:rsidRPr="008E5B3A">
                  <w:rPr>
                    <w:rFonts w:ascii="Segoe UI Symbol" w:hAnsi="Segoe UI Symbol" w:cs="Segoe UI Symbol"/>
                    <w:sz w:val="24"/>
                    <w:szCs w:val="24"/>
                  </w:rPr>
                  <w:t>☐</w:t>
                </w:r>
              </w:sdtContent>
            </w:sdt>
            <w:r w:rsidR="003222D2" w:rsidRPr="008E5B3A">
              <w:rPr>
                <w:rFonts w:cs="Arial"/>
                <w:sz w:val="24"/>
                <w:szCs w:val="24"/>
              </w:rPr>
              <w:t xml:space="preserve"> DC319 – Travaux sur un ponceau existant (remplacement, reconstruction, modification substantielle et entretien) ou sur l’ouvrage de stabilisation associé à ce ponceau en milieux humides et hydriques </w:t>
            </w:r>
          </w:p>
        </w:tc>
      </w:tr>
      <w:tr w:rsidR="003222D2" w:rsidRPr="008E5B3A" w14:paraId="6C9D868C" w14:textId="77777777" w:rsidTr="006E72AF">
        <w:trPr>
          <w:trHeight w:val="454"/>
        </w:trPr>
        <w:tc>
          <w:tcPr>
            <w:tcW w:w="18711" w:type="dxa"/>
          </w:tcPr>
          <w:p w14:paraId="50E497B9" w14:textId="5C0E47EA" w:rsidR="003222D2" w:rsidRPr="008E5B3A" w:rsidRDefault="000858E8" w:rsidP="003222D2">
            <w:pPr>
              <w:rPr>
                <w:rFonts w:ascii="Segoe UI Symbol" w:hAnsi="Segoe UI Symbol" w:cs="Segoe UI Symbol"/>
                <w:sz w:val="24"/>
                <w:szCs w:val="24"/>
              </w:rPr>
            </w:pPr>
            <w:sdt>
              <w:sdtPr>
                <w:rPr>
                  <w:rFonts w:cs="Arial"/>
                  <w:sz w:val="24"/>
                  <w:szCs w:val="24"/>
                </w:rPr>
                <w:id w:val="-2663366"/>
                <w14:checkbox>
                  <w14:checked w14:val="0"/>
                  <w14:checkedState w14:val="2612" w14:font="MS Gothic"/>
                  <w14:uncheckedState w14:val="2610" w14:font="MS Gothic"/>
                </w14:checkbox>
              </w:sdtPr>
              <w:sdtEndPr/>
              <w:sdtContent>
                <w:r w:rsidR="003222D2" w:rsidRPr="008E5B3A">
                  <w:rPr>
                    <w:rFonts w:ascii="Segoe UI Symbol" w:hAnsi="Segoe UI Symbol" w:cs="Segoe UI Symbol"/>
                    <w:sz w:val="24"/>
                    <w:szCs w:val="24"/>
                  </w:rPr>
                  <w:t>☐</w:t>
                </w:r>
              </w:sdtContent>
            </w:sdt>
            <w:r w:rsidR="003222D2" w:rsidRPr="008E5B3A">
              <w:rPr>
                <w:rFonts w:cs="Arial"/>
                <w:sz w:val="24"/>
                <w:szCs w:val="24"/>
              </w:rPr>
              <w:t xml:space="preserve"> DC319-2 </w:t>
            </w:r>
            <w:r w:rsidR="00D673E3">
              <w:rPr>
                <w:rFonts w:cs="Arial"/>
                <w:sz w:val="24"/>
                <w:szCs w:val="24"/>
              </w:rPr>
              <w:t>–</w:t>
            </w:r>
            <w:r w:rsidR="003222D2" w:rsidRPr="008E5B3A">
              <w:rPr>
                <w:rFonts w:cs="Arial"/>
                <w:sz w:val="24"/>
                <w:szCs w:val="24"/>
              </w:rPr>
              <w:t> Démolition d’un mur de soutènement lié à un chemin en milieux humides et hydriques (version antérieure)</w:t>
            </w:r>
          </w:p>
        </w:tc>
      </w:tr>
      <w:tr w:rsidR="003222D2" w:rsidRPr="008E5B3A" w14:paraId="6D9B1415" w14:textId="77777777" w:rsidTr="006E72AF">
        <w:trPr>
          <w:trHeight w:val="454"/>
        </w:trPr>
        <w:tc>
          <w:tcPr>
            <w:tcW w:w="18711" w:type="dxa"/>
          </w:tcPr>
          <w:p w14:paraId="0A94129F" w14:textId="491442F8" w:rsidR="003222D2" w:rsidRPr="008E5B3A" w:rsidRDefault="000858E8" w:rsidP="00C062AF">
            <w:pPr>
              <w:ind w:left="1304" w:hanging="1304"/>
              <w:rPr>
                <w:rFonts w:ascii="Segoe UI Symbol" w:hAnsi="Segoe UI Symbol" w:cs="Segoe UI Symbol"/>
                <w:sz w:val="24"/>
                <w:szCs w:val="24"/>
              </w:rPr>
            </w:pPr>
            <w:sdt>
              <w:sdtPr>
                <w:rPr>
                  <w:rFonts w:cs="Arial"/>
                  <w:sz w:val="24"/>
                  <w:szCs w:val="24"/>
                </w:rPr>
                <w:id w:val="-2036878862"/>
                <w14:checkbox>
                  <w14:checked w14:val="0"/>
                  <w14:checkedState w14:val="2612" w14:font="MS Gothic"/>
                  <w14:uncheckedState w14:val="2610" w14:font="MS Gothic"/>
                </w14:checkbox>
              </w:sdtPr>
              <w:sdtEndPr/>
              <w:sdtContent>
                <w:r w:rsidR="003222D2" w:rsidRPr="008E5B3A">
                  <w:rPr>
                    <w:rFonts w:ascii="Segoe UI Symbol" w:eastAsia="MS Gothic" w:hAnsi="Segoe UI Symbol" w:cs="Segoe UI Symbol"/>
                    <w:sz w:val="24"/>
                    <w:szCs w:val="24"/>
                  </w:rPr>
                  <w:t>☐</w:t>
                </w:r>
              </w:sdtContent>
            </w:sdt>
            <w:r w:rsidR="003222D2" w:rsidRPr="008E5B3A">
              <w:rPr>
                <w:rFonts w:cs="Arial"/>
                <w:sz w:val="24"/>
                <w:szCs w:val="24"/>
              </w:rPr>
              <w:t xml:space="preserve"> DC331 – Travaux réalisés par le ministre responsable de la </w:t>
            </w:r>
            <w:r w:rsidR="003222D2" w:rsidRPr="008E5B3A">
              <w:rPr>
                <w:rFonts w:cs="Arial"/>
                <w:i/>
                <w:sz w:val="24"/>
                <w:szCs w:val="24"/>
              </w:rPr>
              <w:t>Loi sur la voirie</w:t>
            </w:r>
            <w:r w:rsidR="003222D2" w:rsidRPr="008E5B3A">
              <w:rPr>
                <w:rFonts w:cs="Arial"/>
                <w:sz w:val="24"/>
                <w:szCs w:val="24"/>
              </w:rPr>
              <w:t xml:space="preserve"> relatifs à un ouvrage de traverse (pont sans pile en littoral, ponceau ou banc d’appui) ainsi qu</w:t>
            </w:r>
            <w:r w:rsidR="00632E8A">
              <w:rPr>
                <w:rFonts w:cs="Arial"/>
                <w:sz w:val="24"/>
                <w:szCs w:val="24"/>
              </w:rPr>
              <w:t>’</w:t>
            </w:r>
            <w:r w:rsidR="003222D2" w:rsidRPr="008E5B3A">
              <w:rPr>
                <w:rFonts w:cs="Arial"/>
                <w:sz w:val="24"/>
                <w:szCs w:val="24"/>
              </w:rPr>
              <w:t>à l</w:t>
            </w:r>
            <w:r w:rsidR="00632E8A">
              <w:rPr>
                <w:rFonts w:cs="Arial"/>
                <w:sz w:val="24"/>
                <w:szCs w:val="24"/>
              </w:rPr>
              <w:t>’</w:t>
            </w:r>
            <w:r w:rsidR="003222D2" w:rsidRPr="008E5B3A">
              <w:rPr>
                <w:rFonts w:cs="Arial"/>
                <w:sz w:val="24"/>
                <w:szCs w:val="24"/>
              </w:rPr>
              <w:t xml:space="preserve">ouvrage de stabilisation qui y est associé en milieux hydriques </w:t>
            </w:r>
          </w:p>
        </w:tc>
      </w:tr>
      <w:tr w:rsidR="00264BA9" w:rsidRPr="00500BAB" w14:paraId="1FA8A0F2" w14:textId="77777777" w:rsidTr="006E72AF">
        <w:trPr>
          <w:trHeight w:val="454"/>
        </w:trPr>
        <w:tc>
          <w:tcPr>
            <w:tcW w:w="18711" w:type="dxa"/>
          </w:tcPr>
          <w:p w14:paraId="0D76BFCC" w14:textId="77777777" w:rsidR="00264BA9" w:rsidRPr="00500BAB" w:rsidRDefault="000858E8">
            <w:pPr>
              <w:rPr>
                <w:rFonts w:ascii="Segoe UI Symbol" w:hAnsi="Segoe UI Symbol" w:cs="Segoe UI Symbol"/>
                <w:sz w:val="24"/>
                <w:szCs w:val="24"/>
              </w:rPr>
            </w:pPr>
            <w:sdt>
              <w:sdtPr>
                <w:rPr>
                  <w:rFonts w:cs="Arial"/>
                  <w:sz w:val="24"/>
                  <w:szCs w:val="24"/>
                </w:rPr>
                <w:id w:val="1465773915"/>
                <w14:checkbox>
                  <w14:checked w14:val="0"/>
                  <w14:checkedState w14:val="2612" w14:font="MS Gothic"/>
                  <w14:uncheckedState w14:val="2610" w14:font="MS Gothic"/>
                </w14:checkbox>
              </w:sdtPr>
              <w:sdtEndPr/>
              <w:sdtContent>
                <w:r w:rsidR="00264BA9" w:rsidRPr="00500BAB">
                  <w:rPr>
                    <w:rFonts w:ascii="Segoe UI Symbol" w:hAnsi="Segoe UI Symbol" w:cs="Segoe UI Symbol"/>
                    <w:sz w:val="24"/>
                    <w:szCs w:val="24"/>
                  </w:rPr>
                  <w:t>☐</w:t>
                </w:r>
              </w:sdtContent>
            </w:sdt>
            <w:r w:rsidR="00264BA9" w:rsidRPr="00500BAB">
              <w:rPr>
                <w:rFonts w:cs="Arial"/>
                <w:sz w:val="24"/>
                <w:szCs w:val="24"/>
              </w:rPr>
              <w:t xml:space="preserve"> DC332 – Travaux de stabilisation d’un chemin en milieux hydriques </w:t>
            </w:r>
          </w:p>
        </w:tc>
      </w:tr>
      <w:tr w:rsidR="00264BA9" w:rsidRPr="00500BAB" w14:paraId="7B9377CC" w14:textId="77777777" w:rsidTr="006E72AF">
        <w:trPr>
          <w:trHeight w:val="454"/>
        </w:trPr>
        <w:tc>
          <w:tcPr>
            <w:tcW w:w="18711" w:type="dxa"/>
          </w:tcPr>
          <w:p w14:paraId="2333215B" w14:textId="7F77A893" w:rsidR="00264BA9" w:rsidRPr="00500BAB" w:rsidRDefault="000858E8">
            <w:pPr>
              <w:rPr>
                <w:rFonts w:ascii="Segoe UI Symbol" w:hAnsi="Segoe UI Symbol" w:cs="Segoe UI Symbol"/>
                <w:sz w:val="24"/>
                <w:szCs w:val="24"/>
              </w:rPr>
            </w:pPr>
            <w:sdt>
              <w:sdtPr>
                <w:rPr>
                  <w:rFonts w:cs="Arial"/>
                  <w:sz w:val="24"/>
                  <w:szCs w:val="24"/>
                </w:rPr>
                <w:id w:val="-727385024"/>
                <w14:checkbox>
                  <w14:checked w14:val="0"/>
                  <w14:checkedState w14:val="2612" w14:font="MS Gothic"/>
                  <w14:uncheckedState w14:val="2610" w14:font="MS Gothic"/>
                </w14:checkbox>
              </w:sdtPr>
              <w:sdtEndPr/>
              <w:sdtContent>
                <w:r w:rsidR="00264BA9" w:rsidRPr="00500BAB">
                  <w:rPr>
                    <w:rFonts w:ascii="Segoe UI Symbol" w:hAnsi="Segoe UI Symbol" w:cs="Segoe UI Symbol"/>
                    <w:sz w:val="24"/>
                    <w:szCs w:val="24"/>
                  </w:rPr>
                  <w:t>☐</w:t>
                </w:r>
              </w:sdtContent>
            </w:sdt>
            <w:r w:rsidR="00264BA9" w:rsidRPr="00500BAB">
              <w:rPr>
                <w:rFonts w:cs="Arial"/>
                <w:sz w:val="24"/>
                <w:szCs w:val="24"/>
              </w:rPr>
              <w:t xml:space="preserve"> DC332 – Démantèlement d</w:t>
            </w:r>
            <w:r w:rsidR="00632E8A">
              <w:rPr>
                <w:rFonts w:cs="Arial"/>
                <w:sz w:val="24"/>
                <w:szCs w:val="24"/>
              </w:rPr>
              <w:t>’</w:t>
            </w:r>
            <w:r w:rsidR="00264BA9" w:rsidRPr="00500BAB">
              <w:rPr>
                <w:rFonts w:cs="Arial"/>
                <w:sz w:val="24"/>
                <w:szCs w:val="24"/>
              </w:rPr>
              <w:t xml:space="preserve">un chemin en milieux hydriques réalisé par le ministre responsable de </w:t>
            </w:r>
            <w:r w:rsidR="00264BA9" w:rsidRPr="00500BAB">
              <w:rPr>
                <w:rFonts w:cs="Arial"/>
                <w:i/>
                <w:iCs/>
                <w:sz w:val="24"/>
                <w:szCs w:val="24"/>
              </w:rPr>
              <w:t xml:space="preserve">la Loi sur la voirie </w:t>
            </w:r>
            <w:r w:rsidR="00264BA9" w:rsidRPr="00500BAB">
              <w:rPr>
                <w:rFonts w:cs="Arial"/>
                <w:sz w:val="24"/>
                <w:szCs w:val="24"/>
              </w:rPr>
              <w:t>(version antérieure)</w:t>
            </w:r>
          </w:p>
        </w:tc>
      </w:tr>
      <w:tr w:rsidR="00264BA9" w:rsidRPr="00500BAB" w14:paraId="111AE6E6" w14:textId="77777777" w:rsidTr="006E72AF">
        <w:trPr>
          <w:trHeight w:val="454"/>
        </w:trPr>
        <w:tc>
          <w:tcPr>
            <w:tcW w:w="18711" w:type="dxa"/>
          </w:tcPr>
          <w:p w14:paraId="0D7D0AFB" w14:textId="77777777" w:rsidR="00264BA9" w:rsidRPr="00500BAB" w:rsidRDefault="000858E8">
            <w:pPr>
              <w:ind w:left="1304" w:hanging="1304"/>
              <w:rPr>
                <w:rFonts w:ascii="Segoe UI Symbol" w:hAnsi="Segoe UI Symbol" w:cs="Segoe UI Symbol"/>
                <w:sz w:val="24"/>
                <w:szCs w:val="24"/>
              </w:rPr>
            </w:pPr>
            <w:sdt>
              <w:sdtPr>
                <w:rPr>
                  <w:rFonts w:cs="Arial"/>
                  <w:sz w:val="24"/>
                  <w:szCs w:val="24"/>
                </w:rPr>
                <w:id w:val="-360592899"/>
                <w14:checkbox>
                  <w14:checked w14:val="0"/>
                  <w14:checkedState w14:val="2612" w14:font="MS Gothic"/>
                  <w14:uncheckedState w14:val="2610" w14:font="MS Gothic"/>
                </w14:checkbox>
              </w:sdtPr>
              <w:sdtEndPr/>
              <w:sdtContent>
                <w:r w:rsidR="00264BA9" w:rsidRPr="00500BAB">
                  <w:rPr>
                    <w:rFonts w:ascii="Segoe UI Symbol" w:hAnsi="Segoe UI Symbol" w:cs="Segoe UI Symbol"/>
                    <w:sz w:val="24"/>
                    <w:szCs w:val="24"/>
                  </w:rPr>
                  <w:t>☐</w:t>
                </w:r>
              </w:sdtContent>
            </w:sdt>
            <w:r w:rsidR="00264BA9" w:rsidRPr="00500BAB">
              <w:rPr>
                <w:rFonts w:cs="Arial"/>
                <w:sz w:val="24"/>
                <w:szCs w:val="24"/>
              </w:rPr>
              <w:t xml:space="preserve"> DC333 – Construction d’un pont sans pile en littoral, d’un ponceau ou d’un banc d’appui temporaire en milieux hydriques réalisés par le ministre responsable de la </w:t>
            </w:r>
            <w:r w:rsidR="00264BA9" w:rsidRPr="00500BAB">
              <w:rPr>
                <w:rFonts w:cs="Arial"/>
                <w:i/>
                <w:iCs/>
                <w:sz w:val="24"/>
                <w:szCs w:val="24"/>
              </w:rPr>
              <w:t>Loi sur la voirie</w:t>
            </w:r>
            <w:r w:rsidR="00264BA9" w:rsidRPr="00500BAB">
              <w:rPr>
                <w:rFonts w:cs="Arial"/>
                <w:sz w:val="24"/>
                <w:szCs w:val="24"/>
              </w:rPr>
              <w:t xml:space="preserve"> (version antérieure)</w:t>
            </w:r>
          </w:p>
        </w:tc>
      </w:tr>
      <w:tr w:rsidR="00264BA9" w:rsidRPr="00500BAB" w14:paraId="610BE7BB" w14:textId="77777777" w:rsidTr="006E72AF">
        <w:trPr>
          <w:trHeight w:val="454"/>
        </w:trPr>
        <w:tc>
          <w:tcPr>
            <w:tcW w:w="18711" w:type="dxa"/>
          </w:tcPr>
          <w:p w14:paraId="5018C35F" w14:textId="4DBA8A0C" w:rsidR="00264BA9" w:rsidRPr="00500BAB" w:rsidRDefault="000858E8">
            <w:pPr>
              <w:ind w:left="1304" w:hanging="1304"/>
              <w:rPr>
                <w:rFonts w:cs="Arial"/>
                <w:sz w:val="24"/>
                <w:szCs w:val="24"/>
              </w:rPr>
            </w:pPr>
            <w:sdt>
              <w:sdtPr>
                <w:rPr>
                  <w:rFonts w:cs="Arial"/>
                  <w:sz w:val="24"/>
                  <w:szCs w:val="24"/>
                </w:rPr>
                <w:id w:val="-2061239032"/>
                <w14:checkbox>
                  <w14:checked w14:val="0"/>
                  <w14:checkedState w14:val="2612" w14:font="MS Gothic"/>
                  <w14:uncheckedState w14:val="2610" w14:font="MS Gothic"/>
                </w14:checkbox>
              </w:sdtPr>
              <w:sdtEndPr/>
              <w:sdtContent>
                <w:r w:rsidR="00264BA9" w:rsidRPr="00500BAB">
                  <w:rPr>
                    <w:rFonts w:ascii="Segoe UI Symbol" w:hAnsi="Segoe UI Symbol" w:cs="Segoe UI Symbol"/>
                    <w:sz w:val="24"/>
                    <w:szCs w:val="24"/>
                  </w:rPr>
                  <w:t>☐</w:t>
                </w:r>
              </w:sdtContent>
            </w:sdt>
            <w:r w:rsidR="00264BA9" w:rsidRPr="00500BAB">
              <w:rPr>
                <w:rFonts w:cs="Arial"/>
                <w:sz w:val="24"/>
                <w:szCs w:val="24"/>
              </w:rPr>
              <w:t xml:space="preserve"> DC333 – Reconstruction d</w:t>
            </w:r>
            <w:r w:rsidR="00632E8A">
              <w:rPr>
                <w:rFonts w:cs="Arial"/>
                <w:sz w:val="24"/>
                <w:szCs w:val="24"/>
              </w:rPr>
              <w:t>’</w:t>
            </w:r>
            <w:r w:rsidR="00264BA9" w:rsidRPr="00500BAB">
              <w:rPr>
                <w:rFonts w:cs="Arial"/>
                <w:sz w:val="24"/>
                <w:szCs w:val="24"/>
              </w:rPr>
              <w:t>un ouvrage de stabilisation ou remplacement d</w:t>
            </w:r>
            <w:r w:rsidR="00632E8A">
              <w:rPr>
                <w:rFonts w:cs="Arial"/>
                <w:sz w:val="24"/>
                <w:szCs w:val="24"/>
              </w:rPr>
              <w:t>’</w:t>
            </w:r>
            <w:r w:rsidR="00264BA9" w:rsidRPr="00500BAB">
              <w:rPr>
                <w:rFonts w:cs="Arial"/>
                <w:sz w:val="24"/>
                <w:szCs w:val="24"/>
              </w:rPr>
              <w:t xml:space="preserve">un mur de soutènement par un autre type d’ouvrage de stabilisation dans des canaux de plaisance </w:t>
            </w:r>
          </w:p>
        </w:tc>
      </w:tr>
      <w:tr w:rsidR="00264BA9" w:rsidRPr="008E5B3A" w14:paraId="3C2AF0F3" w14:textId="77777777" w:rsidTr="006E72AF">
        <w:trPr>
          <w:trHeight w:val="454"/>
        </w:trPr>
        <w:tc>
          <w:tcPr>
            <w:tcW w:w="18711" w:type="dxa"/>
          </w:tcPr>
          <w:p w14:paraId="1794A281" w14:textId="4FE4CF66" w:rsidR="00264BA9" w:rsidRPr="008E5B3A" w:rsidRDefault="000858E8">
            <w:pPr>
              <w:rPr>
                <w:rFonts w:ascii="Segoe UI Symbol" w:hAnsi="Segoe UI Symbol" w:cs="Segoe UI Symbol"/>
                <w:sz w:val="24"/>
                <w:szCs w:val="24"/>
              </w:rPr>
            </w:pPr>
            <w:sdt>
              <w:sdtPr>
                <w:rPr>
                  <w:rFonts w:cs="Arial"/>
                  <w:sz w:val="24"/>
                  <w:szCs w:val="24"/>
                </w:rPr>
                <w:id w:val="1547960515"/>
                <w14:checkbox>
                  <w14:checked w14:val="0"/>
                  <w14:checkedState w14:val="2612" w14:font="MS Gothic"/>
                  <w14:uncheckedState w14:val="2610" w14:font="MS Gothic"/>
                </w14:checkbox>
              </w:sdtPr>
              <w:sdtEndPr/>
              <w:sdtContent>
                <w:r w:rsidR="00264BA9" w:rsidRPr="00500BAB">
                  <w:rPr>
                    <w:rFonts w:ascii="Segoe UI Symbol" w:hAnsi="Segoe UI Symbol" w:cs="Segoe UI Symbol"/>
                    <w:sz w:val="24"/>
                    <w:szCs w:val="24"/>
                  </w:rPr>
                  <w:t>☐</w:t>
                </w:r>
              </w:sdtContent>
            </w:sdt>
            <w:r w:rsidR="00264BA9" w:rsidRPr="00500BAB">
              <w:rPr>
                <w:rFonts w:cs="Arial"/>
                <w:sz w:val="24"/>
                <w:szCs w:val="24"/>
              </w:rPr>
              <w:t xml:space="preserve"> DC334 – Travaux de stabilisation d</w:t>
            </w:r>
            <w:r w:rsidR="00632E8A">
              <w:rPr>
                <w:rFonts w:cs="Arial"/>
                <w:sz w:val="24"/>
                <w:szCs w:val="24"/>
              </w:rPr>
              <w:t>’</w:t>
            </w:r>
            <w:r w:rsidR="00264BA9" w:rsidRPr="00500BAB">
              <w:rPr>
                <w:rFonts w:cs="Arial"/>
                <w:sz w:val="24"/>
                <w:szCs w:val="24"/>
              </w:rPr>
              <w:t>un chemin en milieux hydriques (version antérieure)</w:t>
            </w:r>
          </w:p>
        </w:tc>
      </w:tr>
      <w:tr w:rsidR="003222D2" w:rsidRPr="008E5B3A" w14:paraId="74CFA254" w14:textId="77777777" w:rsidTr="006E72AF">
        <w:trPr>
          <w:trHeight w:val="454"/>
        </w:trPr>
        <w:tc>
          <w:tcPr>
            <w:tcW w:w="18711" w:type="dxa"/>
          </w:tcPr>
          <w:p w14:paraId="64643EF1" w14:textId="1CC25F10" w:rsidR="003222D2" w:rsidRPr="00500BAB" w:rsidRDefault="000858E8" w:rsidP="003222D2">
            <w:pPr>
              <w:rPr>
                <w:rFonts w:ascii="Segoe UI Symbol" w:hAnsi="Segoe UI Symbol" w:cs="Segoe UI Symbol"/>
                <w:sz w:val="24"/>
                <w:szCs w:val="24"/>
              </w:rPr>
            </w:pPr>
            <w:sdt>
              <w:sdtPr>
                <w:rPr>
                  <w:rFonts w:cs="Arial"/>
                  <w:sz w:val="24"/>
                  <w:szCs w:val="24"/>
                </w:rPr>
                <w:id w:val="-1097872895"/>
                <w14:checkbox>
                  <w14:checked w14:val="0"/>
                  <w14:checkedState w14:val="2612" w14:font="MS Gothic"/>
                  <w14:uncheckedState w14:val="2610" w14:font="MS Gothic"/>
                </w14:checkbox>
              </w:sdtPr>
              <w:sdtEndPr>
                <w:rPr>
                  <w:rFonts w:ascii="Segoe UI Symbol" w:hAnsi="Segoe UI Symbol" w:cs="Segoe UI Symbol"/>
                </w:rPr>
              </w:sdtEndPr>
              <w:sdtContent/>
            </w:sdt>
            <w:r w:rsidR="003222D2" w:rsidRPr="00500BAB">
              <w:rPr>
                <w:rFonts w:ascii="Segoe UI Symbol" w:hAnsi="Segoe UI Symbol" w:cs="Segoe UI Symbol"/>
                <w:sz w:val="24"/>
                <w:szCs w:val="24"/>
              </w:rPr>
              <w:t>☐</w:t>
            </w:r>
            <w:r w:rsidR="003222D2" w:rsidRPr="00500BAB">
              <w:rPr>
                <w:rFonts w:cs="Arial"/>
                <w:sz w:val="24"/>
                <w:szCs w:val="24"/>
              </w:rPr>
              <w:t xml:space="preserve"> DC334 – Travaux d’entretien d’un cours d’eau réalisés par une municipalité ou le ministre responsable de la </w:t>
            </w:r>
            <w:r w:rsidR="003222D2" w:rsidRPr="00500BAB">
              <w:rPr>
                <w:rFonts w:cs="Arial"/>
                <w:i/>
                <w:sz w:val="24"/>
                <w:szCs w:val="24"/>
              </w:rPr>
              <w:t xml:space="preserve">Loi sur la voirie </w:t>
            </w:r>
          </w:p>
        </w:tc>
      </w:tr>
      <w:tr w:rsidR="003222D2" w:rsidRPr="008E5B3A" w14:paraId="1B962264" w14:textId="77777777" w:rsidTr="006E72AF">
        <w:trPr>
          <w:trHeight w:val="454"/>
        </w:trPr>
        <w:tc>
          <w:tcPr>
            <w:tcW w:w="18711" w:type="dxa"/>
          </w:tcPr>
          <w:p w14:paraId="1B86C090" w14:textId="23300A35" w:rsidR="003222D2" w:rsidRPr="00500BAB" w:rsidRDefault="000858E8" w:rsidP="003222D2">
            <w:pPr>
              <w:rPr>
                <w:rFonts w:ascii="Segoe UI Symbol" w:hAnsi="Segoe UI Symbol" w:cs="Segoe UI Symbol"/>
                <w:sz w:val="24"/>
                <w:szCs w:val="24"/>
              </w:rPr>
            </w:pPr>
            <w:sdt>
              <w:sdtPr>
                <w:rPr>
                  <w:rFonts w:cs="Arial"/>
                  <w:sz w:val="24"/>
                  <w:szCs w:val="24"/>
                </w:rPr>
                <w:id w:val="1056126417"/>
                <w14:checkbox>
                  <w14:checked w14:val="0"/>
                  <w14:checkedState w14:val="2612" w14:font="MS Gothic"/>
                  <w14:uncheckedState w14:val="2610" w14:font="MS Gothic"/>
                </w14:checkbox>
              </w:sdtPr>
              <w:sdtEndPr/>
              <w:sdtContent>
                <w:r w:rsidR="003222D2" w:rsidRPr="00500BAB">
                  <w:rPr>
                    <w:rFonts w:ascii="Segoe UI Symbol" w:hAnsi="Segoe UI Symbol" w:cs="Segoe UI Symbol"/>
                    <w:sz w:val="24"/>
                    <w:szCs w:val="24"/>
                  </w:rPr>
                  <w:t>☐</w:t>
                </w:r>
              </w:sdtContent>
            </w:sdt>
            <w:r w:rsidR="003222D2" w:rsidRPr="00500BAB">
              <w:rPr>
                <w:rFonts w:cs="Arial"/>
                <w:sz w:val="24"/>
                <w:szCs w:val="24"/>
              </w:rPr>
              <w:t xml:space="preserve"> DC335 </w:t>
            </w:r>
            <w:r w:rsidR="00D673E3" w:rsidRPr="00500BAB">
              <w:rPr>
                <w:rFonts w:cs="Arial"/>
                <w:sz w:val="24"/>
                <w:szCs w:val="24"/>
              </w:rPr>
              <w:t>–</w:t>
            </w:r>
            <w:r w:rsidR="003222D2" w:rsidRPr="00500BAB">
              <w:rPr>
                <w:rFonts w:cs="Arial"/>
                <w:sz w:val="24"/>
                <w:szCs w:val="24"/>
              </w:rPr>
              <w:t xml:space="preserve"> Travaux d’entretien d’un cours d’eau réalisés par une municipalité ou le ministre responsable de la </w:t>
            </w:r>
            <w:r w:rsidR="003222D2" w:rsidRPr="00500BAB">
              <w:rPr>
                <w:rFonts w:cs="Arial"/>
                <w:i/>
                <w:sz w:val="24"/>
                <w:szCs w:val="24"/>
              </w:rPr>
              <w:t xml:space="preserve">Loi sur la voirie </w:t>
            </w:r>
            <w:r w:rsidR="003222D2" w:rsidRPr="00500BAB">
              <w:rPr>
                <w:rFonts w:cs="Arial"/>
                <w:sz w:val="24"/>
                <w:szCs w:val="24"/>
              </w:rPr>
              <w:t>(version antérieure)</w:t>
            </w:r>
          </w:p>
        </w:tc>
      </w:tr>
      <w:tr w:rsidR="003222D2" w:rsidRPr="008E5B3A" w14:paraId="63CCCBB2" w14:textId="77777777" w:rsidTr="006E72AF">
        <w:trPr>
          <w:trHeight w:val="454"/>
        </w:trPr>
        <w:tc>
          <w:tcPr>
            <w:tcW w:w="18711" w:type="dxa"/>
          </w:tcPr>
          <w:p w14:paraId="10172AAC" w14:textId="1A15B66B" w:rsidR="003222D2" w:rsidRPr="008E5B3A" w:rsidRDefault="000858E8" w:rsidP="003222D2">
            <w:pPr>
              <w:rPr>
                <w:rFonts w:ascii="Segoe UI Symbol" w:hAnsi="Segoe UI Symbol" w:cs="Segoe UI Symbol"/>
                <w:sz w:val="24"/>
                <w:szCs w:val="24"/>
              </w:rPr>
            </w:pPr>
            <w:sdt>
              <w:sdtPr>
                <w:rPr>
                  <w:rFonts w:cs="Arial"/>
                  <w:sz w:val="24"/>
                  <w:szCs w:val="24"/>
                </w:rPr>
                <w:id w:val="-43442573"/>
                <w14:checkbox>
                  <w14:checked w14:val="0"/>
                  <w14:checkedState w14:val="2612" w14:font="MS Gothic"/>
                  <w14:uncheckedState w14:val="2610" w14:font="MS Gothic"/>
                </w14:checkbox>
              </w:sdtPr>
              <w:sdtEndPr>
                <w:rPr>
                  <w:rFonts w:ascii="Segoe UI Symbol" w:hAnsi="Segoe UI Symbol" w:cs="Segoe UI Symbol"/>
                </w:rPr>
              </w:sdtEndPr>
              <w:sdtContent/>
            </w:sdt>
            <w:r w:rsidR="003222D2" w:rsidRPr="00500BAB">
              <w:rPr>
                <w:rFonts w:ascii="Segoe UI Symbol" w:hAnsi="Segoe UI Symbol" w:cs="Segoe UI Symbol"/>
                <w:sz w:val="24"/>
                <w:szCs w:val="24"/>
              </w:rPr>
              <w:t>☐</w:t>
            </w:r>
            <w:r w:rsidR="003222D2" w:rsidRPr="00500BAB">
              <w:rPr>
                <w:rFonts w:cs="Arial"/>
                <w:sz w:val="24"/>
                <w:szCs w:val="24"/>
              </w:rPr>
              <w:t xml:space="preserve"> DC335 – Construction de seuils et de déflecteurs en milieux hydriques</w:t>
            </w:r>
            <w:r w:rsidR="003222D2" w:rsidRPr="008E5B3A">
              <w:rPr>
                <w:rFonts w:cs="Arial"/>
                <w:sz w:val="24"/>
                <w:szCs w:val="24"/>
              </w:rPr>
              <w:t xml:space="preserve"> </w:t>
            </w:r>
          </w:p>
        </w:tc>
      </w:tr>
      <w:tr w:rsidR="00001F1C" w14:paraId="4B077C73" w14:textId="77777777" w:rsidTr="006E72AF">
        <w:trPr>
          <w:trHeight w:val="454"/>
        </w:trPr>
        <w:tc>
          <w:tcPr>
            <w:tcW w:w="18711" w:type="dxa"/>
          </w:tcPr>
          <w:p w14:paraId="7AF95A3B" w14:textId="77777777" w:rsidR="00001F1C" w:rsidRDefault="000858E8">
            <w:pPr>
              <w:rPr>
                <w:rFonts w:ascii="Segoe UI Symbol" w:hAnsi="Segoe UI Symbol" w:cs="Segoe UI Symbol"/>
                <w:sz w:val="24"/>
                <w:szCs w:val="24"/>
              </w:rPr>
            </w:pPr>
            <w:sdt>
              <w:sdtPr>
                <w:rPr>
                  <w:rFonts w:cs="Arial"/>
                  <w:sz w:val="24"/>
                  <w:szCs w:val="24"/>
                </w:rPr>
                <w:id w:val="1868176849"/>
                <w14:checkbox>
                  <w14:checked w14:val="0"/>
                  <w14:checkedState w14:val="2612" w14:font="MS Gothic"/>
                  <w14:uncheckedState w14:val="2610" w14:font="MS Gothic"/>
                </w14:checkbox>
              </w:sdtPr>
              <w:sdtEndPr/>
              <w:sdtContent>
                <w:r w:rsidR="00001F1C" w:rsidRPr="04580304">
                  <w:rPr>
                    <w:rFonts w:ascii="Segoe UI Symbol" w:eastAsia="MS Gothic" w:hAnsi="Segoe UI Symbol" w:cs="Segoe UI Symbol"/>
                    <w:sz w:val="24"/>
                    <w:szCs w:val="24"/>
                  </w:rPr>
                  <w:t>☐</w:t>
                </w:r>
              </w:sdtContent>
            </w:sdt>
            <w:r w:rsidR="00001F1C" w:rsidRPr="04580304">
              <w:rPr>
                <w:rFonts w:cs="Arial"/>
                <w:sz w:val="24"/>
                <w:szCs w:val="24"/>
              </w:rPr>
              <w:t xml:space="preserve"> DC335.1 – Culture de végétaux non aquatiques et de champignons dans le littoral d’un lac ou d’un cours d’eau (version antérieure)</w:t>
            </w:r>
          </w:p>
        </w:tc>
      </w:tr>
      <w:tr w:rsidR="00D22DDC" w14:paraId="5910F912" w14:textId="77777777" w:rsidTr="006E72AF">
        <w:trPr>
          <w:trHeight w:val="454"/>
        </w:trPr>
        <w:tc>
          <w:tcPr>
            <w:tcW w:w="18711" w:type="dxa"/>
          </w:tcPr>
          <w:p w14:paraId="675593B8" w14:textId="77777777" w:rsidR="00D22DDC" w:rsidRDefault="000858E8">
            <w:pPr>
              <w:rPr>
                <w:rFonts w:ascii="Segoe UI Symbol" w:hAnsi="Segoe UI Symbol" w:cs="Segoe UI Symbol"/>
                <w:sz w:val="24"/>
                <w:szCs w:val="24"/>
              </w:rPr>
            </w:pPr>
            <w:sdt>
              <w:sdtPr>
                <w:rPr>
                  <w:rFonts w:cs="Arial"/>
                  <w:sz w:val="24"/>
                  <w:szCs w:val="24"/>
                </w:rPr>
                <w:id w:val="1000318340"/>
                <w14:checkbox>
                  <w14:checked w14:val="0"/>
                  <w14:checkedState w14:val="2612" w14:font="MS Gothic"/>
                  <w14:uncheckedState w14:val="2610" w14:font="MS Gothic"/>
                </w14:checkbox>
              </w:sdtPr>
              <w:sdtEndPr/>
              <w:sdtContent>
                <w:r w:rsidR="00D22DDC" w:rsidRPr="04580304">
                  <w:rPr>
                    <w:rFonts w:ascii="Segoe UI Symbol" w:hAnsi="Segoe UI Symbol" w:cs="Segoe UI Symbol"/>
                    <w:sz w:val="24"/>
                    <w:szCs w:val="24"/>
                  </w:rPr>
                  <w:t>☐</w:t>
                </w:r>
              </w:sdtContent>
            </w:sdt>
            <w:r w:rsidR="00D22DDC" w:rsidRPr="04580304">
              <w:rPr>
                <w:rFonts w:cs="Arial"/>
                <w:sz w:val="24"/>
                <w:szCs w:val="24"/>
              </w:rPr>
              <w:t xml:space="preserve"> DC336 – Construction d</w:t>
            </w:r>
            <w:r w:rsidR="00D22DDC">
              <w:rPr>
                <w:rFonts w:cs="Arial"/>
                <w:sz w:val="24"/>
                <w:szCs w:val="24"/>
              </w:rPr>
              <w:t>’</w:t>
            </w:r>
            <w:r w:rsidR="00D22DDC" w:rsidRPr="04580304">
              <w:rPr>
                <w:rFonts w:cs="Arial"/>
                <w:sz w:val="24"/>
                <w:szCs w:val="24"/>
              </w:rPr>
              <w:t xml:space="preserve">un ouvrage temporaire en milieux hydriques nécessitant des remblais, des déblais ou du déboisement </w:t>
            </w:r>
          </w:p>
        </w:tc>
      </w:tr>
      <w:tr w:rsidR="003222D2" w:rsidRPr="008E5B3A" w14:paraId="22D1DE6C" w14:textId="77777777" w:rsidTr="006E72AF">
        <w:trPr>
          <w:trHeight w:val="454"/>
        </w:trPr>
        <w:tc>
          <w:tcPr>
            <w:tcW w:w="18711" w:type="dxa"/>
          </w:tcPr>
          <w:p w14:paraId="5C18145B" w14:textId="29B9C23B" w:rsidR="003222D2" w:rsidRPr="008E5B3A" w:rsidRDefault="000858E8" w:rsidP="003222D2">
            <w:pPr>
              <w:rPr>
                <w:rFonts w:ascii="Segoe UI Symbol" w:hAnsi="Segoe UI Symbol" w:cs="Segoe UI Symbol"/>
                <w:sz w:val="24"/>
                <w:szCs w:val="24"/>
              </w:rPr>
            </w:pPr>
            <w:sdt>
              <w:sdtPr>
                <w:rPr>
                  <w:rFonts w:cs="Arial"/>
                  <w:sz w:val="24"/>
                  <w:szCs w:val="24"/>
                </w:rPr>
                <w:id w:val="942574927"/>
                <w14:checkbox>
                  <w14:checked w14:val="0"/>
                  <w14:checkedState w14:val="2612" w14:font="MS Gothic"/>
                  <w14:uncheckedState w14:val="2610" w14:font="MS Gothic"/>
                </w14:checkbox>
              </w:sdtPr>
              <w:sdtEndPr/>
              <w:sdtContent>
                <w:r w:rsidR="003222D2" w:rsidRPr="008E5B3A">
                  <w:rPr>
                    <w:rFonts w:ascii="Segoe UI Symbol" w:hAnsi="Segoe UI Symbol" w:cs="Segoe UI Symbol"/>
                    <w:sz w:val="24"/>
                    <w:szCs w:val="24"/>
                  </w:rPr>
                  <w:t>☐</w:t>
                </w:r>
              </w:sdtContent>
            </w:sdt>
            <w:r w:rsidR="003222D2" w:rsidRPr="008E5B3A">
              <w:rPr>
                <w:rFonts w:cs="Arial"/>
                <w:sz w:val="24"/>
                <w:szCs w:val="24"/>
              </w:rPr>
              <w:t xml:space="preserve"> DC336-1 </w:t>
            </w:r>
            <w:r w:rsidR="00D673E3">
              <w:rPr>
                <w:rFonts w:cs="Arial"/>
                <w:sz w:val="24"/>
                <w:szCs w:val="24"/>
              </w:rPr>
              <w:t>–</w:t>
            </w:r>
            <w:r w:rsidR="003222D2" w:rsidRPr="008E5B3A">
              <w:rPr>
                <w:rFonts w:cs="Arial"/>
                <w:sz w:val="24"/>
                <w:szCs w:val="24"/>
              </w:rPr>
              <w:t> Construction de seuils et de déflecteurs en milieux humides et hydriques (version antérieure)</w:t>
            </w:r>
          </w:p>
        </w:tc>
      </w:tr>
      <w:tr w:rsidR="003222D2" w:rsidRPr="008E5B3A" w14:paraId="6C777B8F" w14:textId="77777777" w:rsidTr="006E72AF">
        <w:trPr>
          <w:trHeight w:val="454"/>
        </w:trPr>
        <w:tc>
          <w:tcPr>
            <w:tcW w:w="18711" w:type="dxa"/>
          </w:tcPr>
          <w:p w14:paraId="12EB6B13" w14:textId="4DED7E23" w:rsidR="003222D2" w:rsidRPr="008E5B3A" w:rsidRDefault="000858E8" w:rsidP="003222D2">
            <w:pPr>
              <w:rPr>
                <w:rFonts w:ascii="Segoe UI Symbol" w:hAnsi="Segoe UI Symbol" w:cs="Segoe UI Symbol"/>
                <w:sz w:val="24"/>
                <w:szCs w:val="24"/>
              </w:rPr>
            </w:pPr>
            <w:sdt>
              <w:sdtPr>
                <w:rPr>
                  <w:rFonts w:cs="Arial"/>
                  <w:sz w:val="24"/>
                  <w:szCs w:val="24"/>
                </w:rPr>
                <w:id w:val="-306862918"/>
                <w14:checkbox>
                  <w14:checked w14:val="0"/>
                  <w14:checkedState w14:val="2612" w14:font="MS Gothic"/>
                  <w14:uncheckedState w14:val="2610" w14:font="MS Gothic"/>
                </w14:checkbox>
              </w:sdtPr>
              <w:sdtEndPr/>
              <w:sdtContent>
                <w:r w:rsidR="003222D2" w:rsidRPr="04580304">
                  <w:rPr>
                    <w:rFonts w:ascii="Segoe UI Symbol" w:hAnsi="Segoe UI Symbol" w:cs="Segoe UI Symbol"/>
                    <w:sz w:val="24"/>
                    <w:szCs w:val="24"/>
                  </w:rPr>
                  <w:t>☐</w:t>
                </w:r>
              </w:sdtContent>
            </w:sdt>
            <w:r w:rsidR="003222D2" w:rsidRPr="008E5B3A">
              <w:rPr>
                <w:rFonts w:cs="Arial"/>
                <w:sz w:val="24"/>
                <w:szCs w:val="24"/>
              </w:rPr>
              <w:t xml:space="preserve"> DC336-2 </w:t>
            </w:r>
            <w:r w:rsidR="00D673E3">
              <w:rPr>
                <w:rFonts w:cs="Arial"/>
                <w:sz w:val="24"/>
                <w:szCs w:val="24"/>
              </w:rPr>
              <w:t>–</w:t>
            </w:r>
            <w:r w:rsidR="003222D2" w:rsidRPr="008E5B3A">
              <w:rPr>
                <w:rFonts w:cs="Arial"/>
                <w:sz w:val="24"/>
                <w:szCs w:val="24"/>
              </w:rPr>
              <w:t> Construction d’ouvrages temporaires en milieux humides et hydriques nécessitant des remblais ou des déblais (version antérieure)</w:t>
            </w:r>
          </w:p>
        </w:tc>
      </w:tr>
      <w:tr w:rsidR="00001F1C" w14:paraId="6BC098A4" w14:textId="77777777" w:rsidTr="006E72AF">
        <w:trPr>
          <w:trHeight w:val="454"/>
        </w:trPr>
        <w:tc>
          <w:tcPr>
            <w:tcW w:w="18711" w:type="dxa"/>
          </w:tcPr>
          <w:p w14:paraId="44577F6F" w14:textId="77777777" w:rsidR="00001F1C" w:rsidRDefault="000858E8">
            <w:pPr>
              <w:rPr>
                <w:rFonts w:ascii="Segoe UI Symbol" w:hAnsi="Segoe UI Symbol" w:cs="Segoe UI Symbol"/>
                <w:sz w:val="24"/>
                <w:szCs w:val="24"/>
              </w:rPr>
            </w:pPr>
            <w:sdt>
              <w:sdtPr>
                <w:rPr>
                  <w:rFonts w:cs="Arial"/>
                  <w:sz w:val="24"/>
                  <w:szCs w:val="24"/>
                </w:rPr>
                <w:id w:val="496854016"/>
                <w14:checkbox>
                  <w14:checked w14:val="0"/>
                  <w14:checkedState w14:val="2612" w14:font="MS Gothic"/>
                  <w14:uncheckedState w14:val="2610" w14:font="MS Gothic"/>
                </w14:checkbox>
              </w:sdtPr>
              <w:sdtEndPr/>
              <w:sdtContent>
                <w:r w:rsidR="00001F1C" w:rsidRPr="04580304">
                  <w:rPr>
                    <w:rFonts w:ascii="Segoe UI Symbol" w:hAnsi="Segoe UI Symbol" w:cs="Segoe UI Symbol"/>
                    <w:sz w:val="24"/>
                    <w:szCs w:val="24"/>
                  </w:rPr>
                  <w:t>☐</w:t>
                </w:r>
              </w:sdtContent>
            </w:sdt>
            <w:r w:rsidR="00001F1C" w:rsidRPr="04580304">
              <w:rPr>
                <w:rFonts w:cs="Arial"/>
                <w:sz w:val="24"/>
                <w:szCs w:val="24"/>
              </w:rPr>
              <w:t xml:space="preserve"> DC336-3 – Relevés sismiques nécessitant des explosifs (version antérieure)</w:t>
            </w:r>
          </w:p>
        </w:tc>
      </w:tr>
      <w:tr w:rsidR="003222D2" w:rsidRPr="008E5B3A" w14:paraId="15C28809" w14:textId="77777777" w:rsidTr="006E72AF">
        <w:trPr>
          <w:trHeight w:val="454"/>
        </w:trPr>
        <w:tc>
          <w:tcPr>
            <w:tcW w:w="18711" w:type="dxa"/>
          </w:tcPr>
          <w:p w14:paraId="37A6D191" w14:textId="606A74BD" w:rsidR="003222D2" w:rsidRPr="008E5B3A" w:rsidRDefault="000858E8" w:rsidP="003222D2">
            <w:pPr>
              <w:rPr>
                <w:rFonts w:ascii="Segoe UI Symbol" w:hAnsi="Segoe UI Symbol" w:cs="Segoe UI Symbol"/>
                <w:sz w:val="24"/>
                <w:szCs w:val="24"/>
              </w:rPr>
            </w:pPr>
            <w:sdt>
              <w:sdtPr>
                <w:rPr>
                  <w:rFonts w:cs="Arial"/>
                  <w:sz w:val="24"/>
                  <w:szCs w:val="24"/>
                </w:rPr>
                <w:id w:val="-1010601934"/>
                <w14:checkbox>
                  <w14:checked w14:val="0"/>
                  <w14:checkedState w14:val="2612" w14:font="MS Gothic"/>
                  <w14:uncheckedState w14:val="2610" w14:font="MS Gothic"/>
                </w14:checkbox>
              </w:sdtPr>
              <w:sdtEndPr/>
              <w:sdtContent>
                <w:r w:rsidR="003222D2" w:rsidRPr="008E5B3A">
                  <w:rPr>
                    <w:rFonts w:ascii="Segoe UI Symbol" w:hAnsi="Segoe UI Symbol" w:cs="Segoe UI Symbol"/>
                    <w:sz w:val="24"/>
                    <w:szCs w:val="24"/>
                  </w:rPr>
                  <w:t>☐</w:t>
                </w:r>
              </w:sdtContent>
            </w:sdt>
            <w:r w:rsidR="003222D2" w:rsidRPr="008E5B3A">
              <w:rPr>
                <w:rFonts w:cs="Arial"/>
                <w:sz w:val="24"/>
                <w:szCs w:val="24"/>
              </w:rPr>
              <w:t xml:space="preserve"> DC337 – Relevés sismiques nécessitant des explosifs en milieux hydriques exondés </w:t>
            </w:r>
          </w:p>
        </w:tc>
      </w:tr>
      <w:tr w:rsidR="003222D2" w:rsidRPr="008E5B3A" w14:paraId="683EFC76" w14:textId="77777777" w:rsidTr="006E72AF">
        <w:trPr>
          <w:trHeight w:val="454"/>
        </w:trPr>
        <w:tc>
          <w:tcPr>
            <w:tcW w:w="18711" w:type="dxa"/>
          </w:tcPr>
          <w:p w14:paraId="44F78F3D" w14:textId="7DB42258" w:rsidR="003222D2" w:rsidRPr="008E5B3A" w:rsidRDefault="000858E8" w:rsidP="003222D2">
            <w:pPr>
              <w:rPr>
                <w:rFonts w:ascii="Segoe UI Symbol" w:hAnsi="Segoe UI Symbol" w:cs="Segoe UI Symbol"/>
                <w:sz w:val="24"/>
                <w:szCs w:val="24"/>
              </w:rPr>
            </w:pPr>
            <w:sdt>
              <w:sdtPr>
                <w:rPr>
                  <w:rFonts w:cs="Arial"/>
                  <w:sz w:val="24"/>
                  <w:szCs w:val="24"/>
                </w:rPr>
                <w:id w:val="-1881387971"/>
                <w14:checkbox>
                  <w14:checked w14:val="0"/>
                  <w14:checkedState w14:val="2612" w14:font="MS Gothic"/>
                  <w14:uncheckedState w14:val="2610" w14:font="MS Gothic"/>
                </w14:checkbox>
              </w:sdtPr>
              <w:sdtEndPr>
                <w:rPr>
                  <w:rFonts w:ascii="Segoe UI Symbol" w:hAnsi="Segoe UI Symbol" w:cs="Segoe UI Symbol"/>
                </w:rPr>
              </w:sdtEndPr>
              <w:sdtContent/>
            </w:sdt>
            <w:r w:rsidR="4509FA19" w:rsidRPr="04580304">
              <w:rPr>
                <w:rFonts w:ascii="Segoe UI Symbol" w:hAnsi="Segoe UI Symbol" w:cs="Segoe UI Symbol"/>
                <w:sz w:val="24"/>
                <w:szCs w:val="24"/>
              </w:rPr>
              <w:t>☐</w:t>
            </w:r>
            <w:r w:rsidR="003222D2" w:rsidRPr="008E5B3A">
              <w:rPr>
                <w:rFonts w:cs="Arial"/>
                <w:sz w:val="24"/>
                <w:szCs w:val="24"/>
              </w:rPr>
              <w:t xml:space="preserve"> DC338 – Culture de végétaux non aquatiques et de champignons ainsi que l’épandage de matières fertilisantes dans le littoral d</w:t>
            </w:r>
            <w:r w:rsidR="00632E8A">
              <w:rPr>
                <w:rFonts w:cs="Arial"/>
                <w:sz w:val="24"/>
                <w:szCs w:val="24"/>
              </w:rPr>
              <w:t>’</w:t>
            </w:r>
            <w:r w:rsidR="003222D2" w:rsidRPr="008E5B3A">
              <w:rPr>
                <w:rFonts w:cs="Arial"/>
                <w:sz w:val="24"/>
                <w:szCs w:val="24"/>
              </w:rPr>
              <w:t>un lac ou d</w:t>
            </w:r>
            <w:r w:rsidR="00632E8A">
              <w:rPr>
                <w:rFonts w:cs="Arial"/>
                <w:sz w:val="24"/>
                <w:szCs w:val="24"/>
              </w:rPr>
              <w:t>’</w:t>
            </w:r>
            <w:r w:rsidR="003222D2" w:rsidRPr="008E5B3A">
              <w:rPr>
                <w:rFonts w:cs="Arial"/>
                <w:sz w:val="24"/>
                <w:szCs w:val="24"/>
              </w:rPr>
              <w:t>un cours d</w:t>
            </w:r>
            <w:r w:rsidR="00632E8A">
              <w:rPr>
                <w:rFonts w:cs="Arial"/>
                <w:sz w:val="24"/>
                <w:szCs w:val="24"/>
              </w:rPr>
              <w:t>’</w:t>
            </w:r>
            <w:r w:rsidR="003222D2" w:rsidRPr="008E5B3A">
              <w:rPr>
                <w:rFonts w:cs="Arial"/>
                <w:sz w:val="24"/>
                <w:szCs w:val="24"/>
              </w:rPr>
              <w:t xml:space="preserve">eau </w:t>
            </w:r>
          </w:p>
        </w:tc>
      </w:tr>
      <w:tr w:rsidR="003222D2" w:rsidRPr="008E5B3A" w14:paraId="422F68E1" w14:textId="77777777" w:rsidTr="006E72AF">
        <w:trPr>
          <w:trHeight w:val="454"/>
        </w:trPr>
        <w:tc>
          <w:tcPr>
            <w:tcW w:w="18711" w:type="dxa"/>
          </w:tcPr>
          <w:p w14:paraId="2BBB0EB1" w14:textId="3B47C04D" w:rsidR="003222D2" w:rsidRPr="008E5B3A" w:rsidRDefault="000858E8" w:rsidP="003222D2">
            <w:pPr>
              <w:rPr>
                <w:rFonts w:ascii="Segoe UI Symbol" w:hAnsi="Segoe UI Symbol" w:cs="Segoe UI Symbol"/>
                <w:sz w:val="24"/>
                <w:szCs w:val="24"/>
              </w:rPr>
            </w:pPr>
            <w:sdt>
              <w:sdtPr>
                <w:rPr>
                  <w:rFonts w:cs="Arial"/>
                  <w:sz w:val="24"/>
                  <w:szCs w:val="24"/>
                </w:rPr>
                <w:id w:val="316158435"/>
                <w14:checkbox>
                  <w14:checked w14:val="0"/>
                  <w14:checkedState w14:val="2612" w14:font="MS Gothic"/>
                  <w14:uncheckedState w14:val="2610" w14:font="MS Gothic"/>
                </w14:checkbox>
              </w:sdtPr>
              <w:sdtEndPr>
                <w:rPr>
                  <w:rFonts w:ascii="Segoe UI Symbol" w:eastAsia="MS Gothic" w:hAnsi="Segoe UI Symbol" w:cs="Segoe UI Symbol"/>
                </w:rPr>
              </w:sdtEndPr>
              <w:sdtContent/>
            </w:sdt>
            <w:r w:rsidR="4509FA19" w:rsidRPr="04580304">
              <w:rPr>
                <w:rFonts w:ascii="Segoe UI Symbol" w:eastAsia="MS Gothic" w:hAnsi="Segoe UI Symbol" w:cs="Segoe UI Symbol"/>
                <w:sz w:val="24"/>
                <w:szCs w:val="24"/>
              </w:rPr>
              <w:t>☐</w:t>
            </w:r>
            <w:r w:rsidR="003222D2" w:rsidRPr="008E5B3A">
              <w:rPr>
                <w:rFonts w:cs="Arial"/>
                <w:sz w:val="24"/>
                <w:szCs w:val="24"/>
              </w:rPr>
              <w:t xml:space="preserve"> DC343 </w:t>
            </w:r>
            <w:r w:rsidR="00D673E3">
              <w:rPr>
                <w:rFonts w:cs="Arial"/>
                <w:sz w:val="24"/>
                <w:szCs w:val="24"/>
              </w:rPr>
              <w:t>–</w:t>
            </w:r>
            <w:r w:rsidR="003222D2" w:rsidRPr="008E5B3A">
              <w:rPr>
                <w:rFonts w:cs="Arial"/>
                <w:sz w:val="24"/>
                <w:szCs w:val="24"/>
              </w:rPr>
              <w:t> Construction d</w:t>
            </w:r>
            <w:r w:rsidR="00632E8A">
              <w:rPr>
                <w:rFonts w:cs="Arial"/>
                <w:sz w:val="24"/>
                <w:szCs w:val="24"/>
              </w:rPr>
              <w:t>’</w:t>
            </w:r>
            <w:r w:rsidR="003222D2" w:rsidRPr="008E5B3A">
              <w:rPr>
                <w:rFonts w:cs="Arial"/>
                <w:sz w:val="24"/>
                <w:szCs w:val="24"/>
              </w:rPr>
              <w:t>un chemin dans le cadre d</w:t>
            </w:r>
            <w:r w:rsidR="00632E8A">
              <w:rPr>
                <w:rFonts w:cs="Arial"/>
                <w:sz w:val="24"/>
                <w:szCs w:val="24"/>
              </w:rPr>
              <w:t>’</w:t>
            </w:r>
            <w:r w:rsidR="003222D2" w:rsidRPr="008E5B3A">
              <w:rPr>
                <w:rFonts w:cs="Arial"/>
                <w:sz w:val="24"/>
                <w:szCs w:val="24"/>
              </w:rPr>
              <w:t>une activité d</w:t>
            </w:r>
            <w:r w:rsidR="00632E8A">
              <w:rPr>
                <w:rFonts w:cs="Arial"/>
                <w:sz w:val="24"/>
                <w:szCs w:val="24"/>
              </w:rPr>
              <w:t>’</w:t>
            </w:r>
            <w:r w:rsidR="003222D2" w:rsidRPr="008E5B3A">
              <w:rPr>
                <w:rFonts w:cs="Arial"/>
                <w:sz w:val="24"/>
                <w:szCs w:val="24"/>
              </w:rPr>
              <w:t>aménagement forestier en milieux humides</w:t>
            </w:r>
          </w:p>
        </w:tc>
      </w:tr>
      <w:tr w:rsidR="003222D2" w:rsidRPr="008E5B3A" w14:paraId="7D4F3669" w14:textId="77777777" w:rsidTr="006E72AF">
        <w:trPr>
          <w:trHeight w:val="454"/>
        </w:trPr>
        <w:tc>
          <w:tcPr>
            <w:tcW w:w="18711" w:type="dxa"/>
          </w:tcPr>
          <w:p w14:paraId="717DAC7D" w14:textId="3358FAE8" w:rsidR="003222D2" w:rsidRPr="008E5B3A" w:rsidRDefault="003222D2" w:rsidP="003222D2">
            <w:pPr>
              <w:rPr>
                <w:rFonts w:ascii="Segoe UI Symbol" w:hAnsi="Segoe UI Symbol" w:cs="Segoe UI Symbol"/>
                <w:sz w:val="24"/>
                <w:szCs w:val="24"/>
              </w:rPr>
            </w:pPr>
            <w:r w:rsidRPr="008E5B3A">
              <w:rPr>
                <w:rFonts w:ascii="Segoe UI Symbol" w:hAnsi="Segoe UI Symbol" w:cs="Segoe UI Symbol"/>
                <w:sz w:val="24"/>
                <w:szCs w:val="24"/>
              </w:rPr>
              <w:t>☐</w:t>
            </w:r>
            <w:r w:rsidRPr="008E5B3A">
              <w:rPr>
                <w:rFonts w:cs="Arial"/>
                <w:sz w:val="24"/>
                <w:szCs w:val="24"/>
              </w:rPr>
              <w:t xml:space="preserve"> DC343.1 </w:t>
            </w:r>
            <w:r w:rsidR="00D673E3">
              <w:rPr>
                <w:rFonts w:cs="Arial"/>
                <w:sz w:val="24"/>
                <w:szCs w:val="24"/>
              </w:rPr>
              <w:t>–</w:t>
            </w:r>
            <w:r w:rsidRPr="008E5B3A">
              <w:rPr>
                <w:rFonts w:cs="Arial"/>
                <w:sz w:val="24"/>
                <w:szCs w:val="24"/>
              </w:rPr>
              <w:t> Travaux de déboisement relatifs à la mise en culture et la culture subséquente de végétaux non aquatiques et de champignons dans un milieu humide boisé</w:t>
            </w:r>
          </w:p>
        </w:tc>
      </w:tr>
      <w:tr w:rsidR="003222D2" w:rsidRPr="008E5B3A" w14:paraId="18174030" w14:textId="77777777" w:rsidTr="006E72AF">
        <w:trPr>
          <w:trHeight w:val="454"/>
        </w:trPr>
        <w:tc>
          <w:tcPr>
            <w:tcW w:w="18711" w:type="dxa"/>
          </w:tcPr>
          <w:p w14:paraId="5FD561D6" w14:textId="11CD8321" w:rsidR="003222D2" w:rsidRPr="008E5B3A" w:rsidRDefault="003222D2" w:rsidP="003222D2">
            <w:pPr>
              <w:rPr>
                <w:rFonts w:ascii="Segoe UI Symbol" w:hAnsi="Segoe UI Symbol" w:cs="Segoe UI Symbol"/>
                <w:sz w:val="24"/>
                <w:szCs w:val="24"/>
              </w:rPr>
            </w:pPr>
            <w:r w:rsidRPr="008E5B3A">
              <w:rPr>
                <w:rFonts w:ascii="Segoe UI Symbol" w:hAnsi="Segoe UI Symbol" w:cs="Segoe UI Symbol"/>
                <w:sz w:val="24"/>
                <w:szCs w:val="24"/>
              </w:rPr>
              <w:t>☐</w:t>
            </w:r>
            <w:r w:rsidRPr="008E5B3A">
              <w:rPr>
                <w:rFonts w:cs="Arial"/>
                <w:sz w:val="24"/>
                <w:szCs w:val="24"/>
              </w:rPr>
              <w:t xml:space="preserve"> DC343.2 </w:t>
            </w:r>
            <w:r w:rsidR="00D673E3">
              <w:rPr>
                <w:rFonts w:cs="Arial"/>
                <w:sz w:val="24"/>
                <w:szCs w:val="24"/>
              </w:rPr>
              <w:t>–</w:t>
            </w:r>
            <w:r w:rsidRPr="008E5B3A">
              <w:rPr>
                <w:rFonts w:cs="Arial"/>
                <w:sz w:val="24"/>
                <w:szCs w:val="24"/>
              </w:rPr>
              <w:t> Activité réalisée dans un milieu humide d’origine anthropique d’une superficie entre 1 000 m² et 3 000 m²</w:t>
            </w:r>
          </w:p>
        </w:tc>
      </w:tr>
      <w:tr w:rsidR="003222D2" w:rsidRPr="008E5B3A" w14:paraId="640B1E61" w14:textId="77777777" w:rsidTr="006E72AF">
        <w:trPr>
          <w:trHeight w:val="454"/>
        </w:trPr>
        <w:tc>
          <w:tcPr>
            <w:tcW w:w="18711" w:type="dxa"/>
          </w:tcPr>
          <w:p w14:paraId="39C8B66C" w14:textId="2F6C802F" w:rsidR="003222D2" w:rsidRPr="00677816" w:rsidRDefault="000858E8" w:rsidP="003222D2">
            <w:pPr>
              <w:rPr>
                <w:rFonts w:cs="Arial"/>
                <w:i/>
                <w:sz w:val="24"/>
                <w:szCs w:val="24"/>
              </w:rPr>
            </w:pPr>
            <w:sdt>
              <w:sdtPr>
                <w:rPr>
                  <w:rFonts w:cs="Arial"/>
                  <w:sz w:val="24"/>
                  <w:szCs w:val="24"/>
                </w:rPr>
                <w:id w:val="-1162466669"/>
                <w14:checkbox>
                  <w14:checked w14:val="0"/>
                  <w14:checkedState w14:val="2612" w14:font="MS Gothic"/>
                  <w14:uncheckedState w14:val="2610" w14:font="MS Gothic"/>
                </w14:checkbox>
              </w:sdtPr>
              <w:sdtEndPr/>
              <w:sdtContent>
                <w:r w:rsidR="00DF12C3">
                  <w:rPr>
                    <w:rFonts w:ascii="MS Gothic" w:eastAsia="MS Gothic" w:hAnsi="MS Gothic" w:cs="Arial"/>
                    <w:sz w:val="24"/>
                    <w:szCs w:val="24"/>
                  </w:rPr>
                  <w:t>☐</w:t>
                </w:r>
              </w:sdtContent>
            </w:sdt>
            <w:r w:rsidR="003222D2" w:rsidRPr="008E5B3A">
              <w:rPr>
                <w:rFonts w:cs="Arial"/>
                <w:sz w:val="24"/>
                <w:szCs w:val="24"/>
              </w:rPr>
              <w:t xml:space="preserve"> DC343.3 – Construction d’un chemin temporaire en milieux humides réalisée par le ministre responsable de la </w:t>
            </w:r>
            <w:r w:rsidR="003222D2" w:rsidRPr="008E5B3A">
              <w:rPr>
                <w:rFonts w:cs="Arial"/>
                <w:i/>
                <w:sz w:val="24"/>
                <w:szCs w:val="24"/>
              </w:rPr>
              <w:t>Loi sur la voirie</w:t>
            </w:r>
          </w:p>
        </w:tc>
      </w:tr>
      <w:tr w:rsidR="00DF12C3" w:rsidRPr="006E72AF" w14:paraId="2D5B242B" w14:textId="77777777" w:rsidTr="005537A7">
        <w:trPr>
          <w:trHeight w:val="232"/>
        </w:trPr>
        <w:tc>
          <w:tcPr>
            <w:tcW w:w="18711" w:type="dxa"/>
            <w:shd w:val="clear" w:color="auto" w:fill="B4C6E7" w:themeFill="accent1" w:themeFillTint="66"/>
          </w:tcPr>
          <w:p w14:paraId="60580F98" w14:textId="77777777" w:rsidR="00DF12C3" w:rsidRPr="006E72AF" w:rsidRDefault="00DF12C3">
            <w:pPr>
              <w:rPr>
                <w:rFonts w:cs="Arial"/>
                <w:b/>
                <w:bCs/>
                <w:sz w:val="24"/>
                <w:szCs w:val="24"/>
              </w:rPr>
            </w:pPr>
            <w:r w:rsidRPr="006E72AF">
              <w:rPr>
                <w:rFonts w:cs="Arial"/>
                <w:b/>
                <w:bCs/>
                <w:sz w:val="24"/>
                <w:szCs w:val="24"/>
              </w:rPr>
              <w:t xml:space="preserve">Exemptions </w:t>
            </w:r>
          </w:p>
        </w:tc>
      </w:tr>
      <w:tr w:rsidR="00BA4FA2" w:rsidRPr="008D76C3" w14:paraId="222DA00E" w14:textId="77777777" w:rsidTr="006E72AF">
        <w:trPr>
          <w:trHeight w:val="454"/>
        </w:trPr>
        <w:tc>
          <w:tcPr>
            <w:tcW w:w="18711" w:type="dxa"/>
          </w:tcPr>
          <w:p w14:paraId="70AFC536" w14:textId="026E5802" w:rsidR="00BA4FA2" w:rsidRPr="008D76C3" w:rsidRDefault="000858E8" w:rsidP="00BA4FA2">
            <w:pPr>
              <w:rPr>
                <w:rFonts w:cs="Arial"/>
                <w:sz w:val="24"/>
                <w:szCs w:val="24"/>
              </w:rPr>
            </w:pPr>
            <w:sdt>
              <w:sdtPr>
                <w:rPr>
                  <w:rFonts w:cs="Arial"/>
                  <w:sz w:val="24"/>
                  <w:szCs w:val="24"/>
                </w:rPr>
                <w:id w:val="1838721609"/>
                <w14:checkbox>
                  <w14:checked w14:val="0"/>
                  <w14:checkedState w14:val="2612" w14:font="MS Gothic"/>
                  <w14:uncheckedState w14:val="2610" w14:font="MS Gothic"/>
                </w14:checkbox>
              </w:sdtPr>
              <w:sdtEndPr/>
              <w:sdtContent>
                <w:r w:rsidR="00744B51" w:rsidRPr="008D76C3">
                  <w:rPr>
                    <w:rFonts w:ascii="Segoe UI Symbol" w:hAnsi="Segoe UI Symbol" w:cs="Segoe UI Symbol"/>
                    <w:sz w:val="24"/>
                    <w:szCs w:val="24"/>
                  </w:rPr>
                  <w:t>☐</w:t>
                </w:r>
              </w:sdtContent>
            </w:sdt>
            <w:r w:rsidR="00744B51" w:rsidRPr="008D76C3">
              <w:rPr>
                <w:rFonts w:cs="Arial"/>
                <w:sz w:val="24"/>
                <w:szCs w:val="24"/>
              </w:rPr>
              <w:t xml:space="preserve"> E320 </w:t>
            </w:r>
            <w:r w:rsidR="00D673E3">
              <w:rPr>
                <w:rFonts w:cs="Arial"/>
                <w:sz w:val="24"/>
                <w:szCs w:val="24"/>
              </w:rPr>
              <w:t>–</w:t>
            </w:r>
            <w:r w:rsidR="00744B51" w:rsidRPr="008D76C3">
              <w:rPr>
                <w:rFonts w:cs="Arial"/>
                <w:sz w:val="24"/>
                <w:szCs w:val="24"/>
              </w:rPr>
              <w:t xml:space="preserve"> Milieux humides et hydriques – Travaux de gestion de la végétation</w:t>
            </w:r>
          </w:p>
        </w:tc>
      </w:tr>
      <w:tr w:rsidR="00AD4EEC" w:rsidRPr="008D76C3" w14:paraId="19428029" w14:textId="77777777" w:rsidTr="006E72AF">
        <w:trPr>
          <w:trHeight w:val="454"/>
        </w:trPr>
        <w:tc>
          <w:tcPr>
            <w:tcW w:w="18711" w:type="dxa"/>
          </w:tcPr>
          <w:p w14:paraId="06F2520D" w14:textId="29F518CE" w:rsidR="00AD4EEC" w:rsidRPr="008D76C3" w:rsidRDefault="000858E8" w:rsidP="00AD4EEC">
            <w:pPr>
              <w:rPr>
                <w:rFonts w:cs="Arial"/>
                <w:sz w:val="24"/>
                <w:szCs w:val="24"/>
              </w:rPr>
            </w:pPr>
            <w:sdt>
              <w:sdtPr>
                <w:rPr>
                  <w:rFonts w:cs="Arial"/>
                  <w:sz w:val="24"/>
                  <w:szCs w:val="24"/>
                </w:rPr>
                <w:id w:val="501858261"/>
                <w14:checkbox>
                  <w14:checked w14:val="0"/>
                  <w14:checkedState w14:val="2612" w14:font="MS Gothic"/>
                  <w14:uncheckedState w14:val="2610" w14:font="MS Gothic"/>
                </w14:checkbox>
              </w:sdtPr>
              <w:sdtEndPr/>
              <w:sdtContent>
                <w:r w:rsidR="00AD4EEC" w:rsidRPr="008D76C3">
                  <w:rPr>
                    <w:rFonts w:ascii="Segoe UI Symbol" w:hAnsi="Segoe UI Symbol" w:cs="Segoe UI Symbol"/>
                    <w:sz w:val="24"/>
                    <w:szCs w:val="24"/>
                  </w:rPr>
                  <w:t>☐</w:t>
                </w:r>
              </w:sdtContent>
            </w:sdt>
            <w:r w:rsidR="00AD4EEC" w:rsidRPr="008D76C3">
              <w:rPr>
                <w:rFonts w:cs="Arial"/>
                <w:sz w:val="24"/>
                <w:szCs w:val="24"/>
              </w:rPr>
              <w:t xml:space="preserve"> E321 – Milieux humides et hydriques – Échantillonnages, sondages et prise de mesures</w:t>
            </w:r>
          </w:p>
        </w:tc>
      </w:tr>
      <w:tr w:rsidR="00AD4EEC" w:rsidRPr="008D76C3" w14:paraId="58A8FFC9" w14:textId="77777777" w:rsidTr="006E72AF">
        <w:trPr>
          <w:trHeight w:val="454"/>
        </w:trPr>
        <w:tc>
          <w:tcPr>
            <w:tcW w:w="18711" w:type="dxa"/>
          </w:tcPr>
          <w:p w14:paraId="2D7766A1" w14:textId="54AA6356" w:rsidR="00AD4EEC" w:rsidRPr="008D76C3" w:rsidRDefault="000858E8" w:rsidP="00AD4EEC">
            <w:pPr>
              <w:rPr>
                <w:rFonts w:cs="Arial"/>
                <w:sz w:val="24"/>
                <w:szCs w:val="24"/>
              </w:rPr>
            </w:pPr>
            <w:sdt>
              <w:sdtPr>
                <w:rPr>
                  <w:rFonts w:cs="Arial"/>
                  <w:sz w:val="24"/>
                  <w:szCs w:val="24"/>
                </w:rPr>
                <w:id w:val="-1322806672"/>
                <w14:checkbox>
                  <w14:checked w14:val="0"/>
                  <w14:checkedState w14:val="2612" w14:font="MS Gothic"/>
                  <w14:uncheckedState w14:val="2610" w14:font="MS Gothic"/>
                </w14:checkbox>
              </w:sdtPr>
              <w:sdtEndPr/>
              <w:sdtContent>
                <w:r w:rsidR="00AD4EEC" w:rsidRPr="008D76C3">
                  <w:rPr>
                    <w:rFonts w:ascii="Segoe UI Symbol" w:hAnsi="Segoe UI Symbol" w:cs="Segoe UI Symbol"/>
                    <w:sz w:val="24"/>
                    <w:szCs w:val="24"/>
                  </w:rPr>
                  <w:t>☐</w:t>
                </w:r>
              </w:sdtContent>
            </w:sdt>
            <w:r w:rsidR="00AD4EEC" w:rsidRPr="008D76C3">
              <w:rPr>
                <w:rFonts w:cs="Arial"/>
                <w:sz w:val="24"/>
                <w:szCs w:val="24"/>
              </w:rPr>
              <w:t xml:space="preserve"> E322 – Milieux humides et hydriques – Entretien d’une infrastructure, d’un ouvrage, d’un bâtiment non résidentiel ou d’un équipement</w:t>
            </w:r>
          </w:p>
        </w:tc>
      </w:tr>
      <w:tr w:rsidR="00AD4EEC" w:rsidRPr="008D76C3" w14:paraId="753C4E1F" w14:textId="77777777" w:rsidTr="006E72AF">
        <w:trPr>
          <w:trHeight w:val="454"/>
        </w:trPr>
        <w:tc>
          <w:tcPr>
            <w:tcW w:w="18711" w:type="dxa"/>
          </w:tcPr>
          <w:p w14:paraId="7D02F34A" w14:textId="27B1C697" w:rsidR="00AD4EEC" w:rsidRPr="008D76C3" w:rsidRDefault="000858E8" w:rsidP="00AD4EEC">
            <w:pPr>
              <w:rPr>
                <w:rFonts w:cs="Arial"/>
                <w:sz w:val="24"/>
                <w:szCs w:val="24"/>
              </w:rPr>
            </w:pPr>
            <w:sdt>
              <w:sdtPr>
                <w:rPr>
                  <w:rFonts w:cs="Arial"/>
                  <w:sz w:val="24"/>
                  <w:szCs w:val="24"/>
                </w:rPr>
                <w:id w:val="1119960627"/>
                <w14:checkbox>
                  <w14:checked w14:val="0"/>
                  <w14:checkedState w14:val="2612" w14:font="MS Gothic"/>
                  <w14:uncheckedState w14:val="2610" w14:font="MS Gothic"/>
                </w14:checkbox>
              </w:sdtPr>
              <w:sdtEndPr/>
              <w:sdtContent>
                <w:r w:rsidR="00AD4EEC" w:rsidRPr="008D76C3">
                  <w:rPr>
                    <w:rFonts w:ascii="Segoe UI Symbol" w:eastAsia="MS Gothic" w:hAnsi="Segoe UI Symbol" w:cs="Segoe UI Symbol"/>
                    <w:sz w:val="24"/>
                    <w:szCs w:val="24"/>
                  </w:rPr>
                  <w:t>☐</w:t>
                </w:r>
              </w:sdtContent>
            </w:sdt>
            <w:r w:rsidR="00AD4EEC" w:rsidRPr="008D76C3">
              <w:rPr>
                <w:rFonts w:cs="Arial"/>
                <w:sz w:val="24"/>
                <w:szCs w:val="24"/>
              </w:rPr>
              <w:t xml:space="preserve"> E323 – Milieux humides et hydriques – Structures de faible empiètement</w:t>
            </w:r>
          </w:p>
        </w:tc>
      </w:tr>
      <w:tr w:rsidR="00AD4EEC" w:rsidRPr="008D76C3" w14:paraId="7C0F3A7D" w14:textId="77777777" w:rsidTr="006E72AF">
        <w:trPr>
          <w:trHeight w:val="454"/>
        </w:trPr>
        <w:tc>
          <w:tcPr>
            <w:tcW w:w="18711" w:type="dxa"/>
          </w:tcPr>
          <w:p w14:paraId="538A4F40" w14:textId="6A1C5B5B" w:rsidR="00AD4EEC" w:rsidRPr="008D76C3" w:rsidRDefault="000858E8" w:rsidP="00AD4EEC">
            <w:pPr>
              <w:rPr>
                <w:rFonts w:cs="Arial"/>
                <w:sz w:val="24"/>
                <w:szCs w:val="24"/>
              </w:rPr>
            </w:pPr>
            <w:sdt>
              <w:sdtPr>
                <w:rPr>
                  <w:rFonts w:cs="Arial"/>
                  <w:sz w:val="24"/>
                  <w:szCs w:val="24"/>
                </w:rPr>
                <w:id w:val="1879978964"/>
                <w14:checkbox>
                  <w14:checked w14:val="0"/>
                  <w14:checkedState w14:val="2612" w14:font="MS Gothic"/>
                  <w14:uncheckedState w14:val="2610" w14:font="MS Gothic"/>
                </w14:checkbox>
              </w:sdtPr>
              <w:sdtEndPr/>
              <w:sdtContent>
                <w:r w:rsidR="00AD4EEC" w:rsidRPr="008D76C3">
                  <w:rPr>
                    <w:rFonts w:ascii="Segoe UI Symbol" w:hAnsi="Segoe UI Symbol" w:cs="Segoe UI Symbol"/>
                    <w:sz w:val="24"/>
                    <w:szCs w:val="24"/>
                  </w:rPr>
                  <w:t>☐</w:t>
                </w:r>
              </w:sdtContent>
            </w:sdt>
            <w:r w:rsidR="00AD4EEC" w:rsidRPr="008D76C3">
              <w:rPr>
                <w:rFonts w:cs="Arial"/>
                <w:sz w:val="24"/>
                <w:szCs w:val="24"/>
              </w:rPr>
              <w:t xml:space="preserve"> E324 – Milieux humides et hydriques – Infrastructure linéaire aérienne</w:t>
            </w:r>
          </w:p>
        </w:tc>
      </w:tr>
      <w:tr w:rsidR="00AD4EEC" w:rsidRPr="008D76C3" w14:paraId="43C4749F" w14:textId="77777777" w:rsidTr="006E72AF">
        <w:trPr>
          <w:trHeight w:val="454"/>
        </w:trPr>
        <w:tc>
          <w:tcPr>
            <w:tcW w:w="18711" w:type="dxa"/>
          </w:tcPr>
          <w:p w14:paraId="17C38B52" w14:textId="5CE99D5B" w:rsidR="00AD4EEC" w:rsidRPr="008D76C3" w:rsidRDefault="000858E8" w:rsidP="00AD4EEC">
            <w:pPr>
              <w:rPr>
                <w:rFonts w:cs="Arial"/>
                <w:sz w:val="24"/>
                <w:szCs w:val="24"/>
              </w:rPr>
            </w:pPr>
            <w:sdt>
              <w:sdtPr>
                <w:rPr>
                  <w:rFonts w:cs="Arial"/>
                  <w:sz w:val="24"/>
                  <w:szCs w:val="24"/>
                </w:rPr>
                <w:id w:val="-1370685773"/>
                <w14:checkbox>
                  <w14:checked w14:val="0"/>
                  <w14:checkedState w14:val="2612" w14:font="MS Gothic"/>
                  <w14:uncheckedState w14:val="2610" w14:font="MS Gothic"/>
                </w14:checkbox>
              </w:sdtPr>
              <w:sdtEndPr/>
              <w:sdtContent>
                <w:r w:rsidR="00AD4EEC" w:rsidRPr="008D76C3">
                  <w:rPr>
                    <w:rFonts w:ascii="Segoe UI Symbol" w:hAnsi="Segoe UI Symbol" w:cs="Segoe UI Symbol"/>
                    <w:sz w:val="24"/>
                    <w:szCs w:val="24"/>
                  </w:rPr>
                  <w:t>☐</w:t>
                </w:r>
              </w:sdtContent>
            </w:sdt>
            <w:r w:rsidR="00AD4EEC" w:rsidRPr="008D76C3">
              <w:rPr>
                <w:rFonts w:cs="Arial"/>
                <w:sz w:val="24"/>
                <w:szCs w:val="24"/>
              </w:rPr>
              <w:t xml:space="preserve"> E325 – Milieux humides et hydriques – Construction d’ouvrage temporaire autre qu’un chemin temporaire</w:t>
            </w:r>
          </w:p>
        </w:tc>
      </w:tr>
      <w:tr w:rsidR="00AD4EEC" w:rsidRPr="008D76C3" w14:paraId="75BCD43E" w14:textId="77777777" w:rsidTr="006E72AF">
        <w:trPr>
          <w:trHeight w:val="454"/>
        </w:trPr>
        <w:tc>
          <w:tcPr>
            <w:tcW w:w="18711" w:type="dxa"/>
          </w:tcPr>
          <w:p w14:paraId="3586216B" w14:textId="09468A19" w:rsidR="00AD4EEC" w:rsidRPr="008D76C3" w:rsidRDefault="000858E8" w:rsidP="00AD4EEC">
            <w:pPr>
              <w:rPr>
                <w:rFonts w:cs="Arial"/>
                <w:sz w:val="24"/>
                <w:szCs w:val="24"/>
              </w:rPr>
            </w:pPr>
            <w:sdt>
              <w:sdtPr>
                <w:rPr>
                  <w:rFonts w:cs="Arial"/>
                  <w:sz w:val="24"/>
                  <w:szCs w:val="24"/>
                </w:rPr>
                <w:id w:val="-1773925320"/>
                <w14:checkbox>
                  <w14:checked w14:val="0"/>
                  <w14:checkedState w14:val="2612" w14:font="MS Gothic"/>
                  <w14:uncheckedState w14:val="2610" w14:font="MS Gothic"/>
                </w14:checkbox>
              </w:sdtPr>
              <w:sdtEndPr/>
              <w:sdtContent>
                <w:r w:rsidR="00AD4EEC" w:rsidRPr="008D76C3">
                  <w:rPr>
                    <w:rFonts w:ascii="Segoe UI Symbol" w:hAnsi="Segoe UI Symbol" w:cs="Segoe UI Symbol"/>
                    <w:sz w:val="24"/>
                    <w:szCs w:val="24"/>
                  </w:rPr>
                  <w:t>☐</w:t>
                </w:r>
              </w:sdtContent>
            </w:sdt>
            <w:r w:rsidR="00AD4EEC" w:rsidRPr="008D76C3">
              <w:rPr>
                <w:rFonts w:cs="Arial"/>
                <w:sz w:val="24"/>
                <w:szCs w:val="24"/>
              </w:rPr>
              <w:t xml:space="preserve"> E326 – Milieux humides et hydriques – Ponceau</w:t>
            </w:r>
          </w:p>
        </w:tc>
      </w:tr>
      <w:tr w:rsidR="001C35E3" w:rsidRPr="008D76C3" w14:paraId="5DD1BF58" w14:textId="77777777" w:rsidTr="006E72AF">
        <w:trPr>
          <w:trHeight w:val="454"/>
        </w:trPr>
        <w:tc>
          <w:tcPr>
            <w:tcW w:w="18711" w:type="dxa"/>
          </w:tcPr>
          <w:p w14:paraId="4C0458DC" w14:textId="1A2DB60D" w:rsidR="001C35E3" w:rsidRPr="008D76C3" w:rsidRDefault="000858E8" w:rsidP="001C35E3">
            <w:pPr>
              <w:rPr>
                <w:rFonts w:cs="Arial"/>
                <w:sz w:val="24"/>
                <w:szCs w:val="24"/>
              </w:rPr>
            </w:pPr>
            <w:sdt>
              <w:sdtPr>
                <w:rPr>
                  <w:rFonts w:cs="Arial"/>
                  <w:sz w:val="24"/>
                  <w:szCs w:val="24"/>
                </w:rPr>
                <w:id w:val="-573815804"/>
                <w14:checkbox>
                  <w14:checked w14:val="0"/>
                  <w14:checkedState w14:val="2612" w14:font="MS Gothic"/>
                  <w14:uncheckedState w14:val="2610" w14:font="MS Gothic"/>
                </w14:checkbox>
              </w:sdtPr>
              <w:sdtEndPr/>
              <w:sdtContent>
                <w:r w:rsidR="001C35E3" w:rsidRPr="008D76C3">
                  <w:rPr>
                    <w:rFonts w:ascii="Segoe UI Symbol" w:hAnsi="Segoe UI Symbol" w:cs="Segoe UI Symbol"/>
                    <w:sz w:val="24"/>
                    <w:szCs w:val="24"/>
                  </w:rPr>
                  <w:t>☐</w:t>
                </w:r>
              </w:sdtContent>
            </w:sdt>
            <w:r w:rsidR="001C35E3" w:rsidRPr="008D76C3">
              <w:rPr>
                <w:rFonts w:cs="Arial"/>
                <w:sz w:val="24"/>
                <w:szCs w:val="24"/>
              </w:rPr>
              <w:t xml:space="preserve"> E327 – Milieux humides et hydriques – Bâtiment non résidentiel</w:t>
            </w:r>
          </w:p>
        </w:tc>
      </w:tr>
      <w:tr w:rsidR="001C35E3" w:rsidRPr="008D76C3" w14:paraId="362FF83A" w14:textId="77777777" w:rsidTr="006E72AF">
        <w:trPr>
          <w:trHeight w:val="454"/>
        </w:trPr>
        <w:tc>
          <w:tcPr>
            <w:tcW w:w="18711" w:type="dxa"/>
          </w:tcPr>
          <w:p w14:paraId="58C26F2D" w14:textId="183DADAF" w:rsidR="001C35E3" w:rsidRPr="008D76C3" w:rsidRDefault="000858E8" w:rsidP="001C35E3">
            <w:pPr>
              <w:rPr>
                <w:rFonts w:cs="Arial"/>
                <w:sz w:val="24"/>
                <w:szCs w:val="24"/>
              </w:rPr>
            </w:pPr>
            <w:sdt>
              <w:sdtPr>
                <w:rPr>
                  <w:rFonts w:cs="Arial"/>
                  <w:sz w:val="24"/>
                  <w:szCs w:val="24"/>
                </w:rPr>
                <w:id w:val="-1698076389"/>
                <w14:checkbox>
                  <w14:checked w14:val="0"/>
                  <w14:checkedState w14:val="2612" w14:font="MS Gothic"/>
                  <w14:uncheckedState w14:val="2610" w14:font="MS Gothic"/>
                </w14:checkbox>
              </w:sdtPr>
              <w:sdtEndPr/>
              <w:sdtContent>
                <w:r w:rsidR="001C35E3" w:rsidRPr="008D76C3">
                  <w:rPr>
                    <w:rFonts w:ascii="Segoe UI Symbol" w:hAnsi="Segoe UI Symbol" w:cs="Segoe UI Symbol"/>
                    <w:sz w:val="24"/>
                    <w:szCs w:val="24"/>
                  </w:rPr>
                  <w:t>☐</w:t>
                </w:r>
              </w:sdtContent>
            </w:sdt>
            <w:r w:rsidR="001C35E3" w:rsidRPr="008D76C3">
              <w:rPr>
                <w:rFonts w:cs="Arial"/>
                <w:sz w:val="24"/>
                <w:szCs w:val="24"/>
              </w:rPr>
              <w:t xml:space="preserve"> E328-1 – Milieux humides et hydriques – Retrait de débris et de glace</w:t>
            </w:r>
          </w:p>
        </w:tc>
      </w:tr>
      <w:tr w:rsidR="001C35E3" w:rsidRPr="008D76C3" w14:paraId="2B48D6D2" w14:textId="77777777" w:rsidTr="006E72AF">
        <w:trPr>
          <w:trHeight w:val="454"/>
        </w:trPr>
        <w:tc>
          <w:tcPr>
            <w:tcW w:w="18711" w:type="dxa"/>
          </w:tcPr>
          <w:p w14:paraId="1EC29E8A" w14:textId="113CD257" w:rsidR="001C35E3" w:rsidRPr="008D76C3" w:rsidRDefault="000858E8" w:rsidP="001C35E3">
            <w:pPr>
              <w:rPr>
                <w:rFonts w:cs="Arial"/>
                <w:sz w:val="24"/>
                <w:szCs w:val="24"/>
              </w:rPr>
            </w:pPr>
            <w:sdt>
              <w:sdtPr>
                <w:rPr>
                  <w:rFonts w:cs="Arial"/>
                  <w:sz w:val="24"/>
                  <w:szCs w:val="24"/>
                </w:rPr>
                <w:id w:val="-1794514949"/>
                <w14:checkbox>
                  <w14:checked w14:val="0"/>
                  <w14:checkedState w14:val="2612" w14:font="MS Gothic"/>
                  <w14:uncheckedState w14:val="2610" w14:font="MS Gothic"/>
                </w14:checkbox>
              </w:sdtPr>
              <w:sdtEndPr/>
              <w:sdtContent>
                <w:r w:rsidR="001C35E3" w:rsidRPr="008D76C3">
                  <w:rPr>
                    <w:rFonts w:ascii="Segoe UI Symbol" w:hAnsi="Segoe UI Symbol" w:cs="Segoe UI Symbol"/>
                    <w:sz w:val="24"/>
                    <w:szCs w:val="24"/>
                  </w:rPr>
                  <w:t>☐</w:t>
                </w:r>
              </w:sdtContent>
            </w:sdt>
            <w:r w:rsidR="001C35E3" w:rsidRPr="008D76C3">
              <w:rPr>
                <w:rFonts w:cs="Arial"/>
                <w:sz w:val="24"/>
                <w:szCs w:val="24"/>
              </w:rPr>
              <w:t xml:space="preserve"> E328-2 – Milieux humides et hydriques – Aménagement et gestion de la faune</w:t>
            </w:r>
          </w:p>
        </w:tc>
      </w:tr>
      <w:tr w:rsidR="001C35E3" w:rsidRPr="008D76C3" w14:paraId="7DA29ACE" w14:textId="77777777" w:rsidTr="006E72AF">
        <w:trPr>
          <w:trHeight w:val="454"/>
        </w:trPr>
        <w:tc>
          <w:tcPr>
            <w:tcW w:w="18711" w:type="dxa"/>
          </w:tcPr>
          <w:p w14:paraId="78916A29" w14:textId="563FCF31" w:rsidR="001C35E3" w:rsidRPr="008D76C3" w:rsidRDefault="000858E8" w:rsidP="001C35E3">
            <w:pPr>
              <w:rPr>
                <w:rFonts w:cs="Arial"/>
                <w:sz w:val="24"/>
                <w:szCs w:val="24"/>
              </w:rPr>
            </w:pPr>
            <w:sdt>
              <w:sdtPr>
                <w:rPr>
                  <w:rFonts w:cs="Arial"/>
                  <w:sz w:val="24"/>
                  <w:szCs w:val="24"/>
                </w:rPr>
                <w:id w:val="-36427816"/>
                <w14:checkbox>
                  <w14:checked w14:val="0"/>
                  <w14:checkedState w14:val="2612" w14:font="MS Gothic"/>
                  <w14:uncheckedState w14:val="2610" w14:font="MS Gothic"/>
                </w14:checkbox>
              </w:sdtPr>
              <w:sdtEndPr/>
              <w:sdtContent>
                <w:r w:rsidR="001C35E3" w:rsidRPr="008D76C3">
                  <w:rPr>
                    <w:rFonts w:ascii="Segoe UI Symbol" w:hAnsi="Segoe UI Symbol" w:cs="Segoe UI Symbol"/>
                    <w:sz w:val="24"/>
                    <w:szCs w:val="24"/>
                  </w:rPr>
                  <w:t>☐</w:t>
                </w:r>
              </w:sdtContent>
            </w:sdt>
            <w:r w:rsidR="001C35E3" w:rsidRPr="008D76C3">
              <w:rPr>
                <w:rFonts w:cs="Arial"/>
                <w:sz w:val="24"/>
                <w:szCs w:val="24"/>
              </w:rPr>
              <w:t xml:space="preserve"> E328-3 – Milieux humides et hydriques – Démantèlement d</w:t>
            </w:r>
            <w:r w:rsidR="00632E8A">
              <w:rPr>
                <w:rFonts w:cs="Arial"/>
                <w:sz w:val="24"/>
                <w:szCs w:val="24"/>
              </w:rPr>
              <w:t>’</w:t>
            </w:r>
            <w:r w:rsidR="001C35E3" w:rsidRPr="008D76C3">
              <w:rPr>
                <w:rFonts w:cs="Arial"/>
                <w:sz w:val="24"/>
                <w:szCs w:val="24"/>
              </w:rPr>
              <w:t>infrastructure, d’ouvrage, de bâtiment ou d’équipement</w:t>
            </w:r>
          </w:p>
        </w:tc>
      </w:tr>
      <w:tr w:rsidR="001C35E3" w:rsidRPr="008D76C3" w14:paraId="13E6EF99" w14:textId="77777777" w:rsidTr="006E72AF">
        <w:trPr>
          <w:trHeight w:val="454"/>
        </w:trPr>
        <w:tc>
          <w:tcPr>
            <w:tcW w:w="18711" w:type="dxa"/>
          </w:tcPr>
          <w:p w14:paraId="13753E62" w14:textId="66ADC09A" w:rsidR="001C35E3" w:rsidRPr="008D76C3" w:rsidRDefault="000858E8" w:rsidP="001C35E3">
            <w:pPr>
              <w:rPr>
                <w:rFonts w:cs="Arial"/>
                <w:sz w:val="24"/>
                <w:szCs w:val="24"/>
              </w:rPr>
            </w:pPr>
            <w:sdt>
              <w:sdtPr>
                <w:rPr>
                  <w:rFonts w:cs="Arial"/>
                  <w:sz w:val="24"/>
                  <w:szCs w:val="24"/>
                </w:rPr>
                <w:id w:val="-483389169"/>
                <w14:checkbox>
                  <w14:checked w14:val="0"/>
                  <w14:checkedState w14:val="2612" w14:font="MS Gothic"/>
                  <w14:uncheckedState w14:val="2610" w14:font="MS Gothic"/>
                </w14:checkbox>
              </w:sdtPr>
              <w:sdtEndPr/>
              <w:sdtContent>
                <w:r w:rsidR="001C35E3" w:rsidRPr="008D76C3">
                  <w:rPr>
                    <w:rFonts w:ascii="Segoe UI Symbol" w:hAnsi="Segoe UI Symbol" w:cs="Segoe UI Symbol"/>
                    <w:sz w:val="24"/>
                    <w:szCs w:val="24"/>
                  </w:rPr>
                  <w:t>☐</w:t>
                </w:r>
              </w:sdtContent>
            </w:sdt>
            <w:r w:rsidR="001C35E3" w:rsidRPr="008D76C3">
              <w:rPr>
                <w:rFonts w:cs="Arial"/>
                <w:sz w:val="24"/>
                <w:szCs w:val="24"/>
              </w:rPr>
              <w:t xml:space="preserve"> E328-4 – Milieux humides et hydriques – Glissière de sécurité</w:t>
            </w:r>
          </w:p>
        </w:tc>
      </w:tr>
      <w:tr w:rsidR="001C35E3" w:rsidRPr="008D76C3" w14:paraId="4A32AAA2" w14:textId="77777777" w:rsidTr="006E72AF">
        <w:trPr>
          <w:trHeight w:val="454"/>
        </w:trPr>
        <w:tc>
          <w:tcPr>
            <w:tcW w:w="18711" w:type="dxa"/>
          </w:tcPr>
          <w:p w14:paraId="340F4E11" w14:textId="1CB1A31C" w:rsidR="001C35E3" w:rsidRPr="008D76C3" w:rsidRDefault="000858E8" w:rsidP="001C35E3">
            <w:pPr>
              <w:rPr>
                <w:rFonts w:cs="Arial"/>
                <w:sz w:val="24"/>
                <w:szCs w:val="24"/>
              </w:rPr>
            </w:pPr>
            <w:sdt>
              <w:sdtPr>
                <w:rPr>
                  <w:rFonts w:cs="Arial"/>
                  <w:sz w:val="24"/>
                  <w:szCs w:val="24"/>
                </w:rPr>
                <w:id w:val="-1357104845"/>
                <w14:checkbox>
                  <w14:checked w14:val="0"/>
                  <w14:checkedState w14:val="2612" w14:font="MS Gothic"/>
                  <w14:uncheckedState w14:val="2610" w14:font="MS Gothic"/>
                </w14:checkbox>
              </w:sdtPr>
              <w:sdtEndPr/>
              <w:sdtContent>
                <w:r w:rsidR="001C35E3" w:rsidRPr="008D76C3">
                  <w:rPr>
                    <w:rFonts w:ascii="Segoe UI Symbol" w:hAnsi="Segoe UI Symbol" w:cs="Segoe UI Symbol"/>
                    <w:sz w:val="24"/>
                    <w:szCs w:val="24"/>
                  </w:rPr>
                  <w:t>☐</w:t>
                </w:r>
              </w:sdtContent>
            </w:sdt>
            <w:r w:rsidR="001C35E3" w:rsidRPr="008D76C3">
              <w:rPr>
                <w:rFonts w:cs="Arial"/>
                <w:sz w:val="24"/>
                <w:szCs w:val="24"/>
              </w:rPr>
              <w:t xml:space="preserve"> E339 – Milieux hydriques – Construction d’un ouvrage de stabilisation</w:t>
            </w:r>
          </w:p>
        </w:tc>
      </w:tr>
      <w:tr w:rsidR="001C35E3" w:rsidRPr="008D76C3" w14:paraId="163158A4" w14:textId="77777777" w:rsidTr="006E72AF">
        <w:trPr>
          <w:trHeight w:val="454"/>
        </w:trPr>
        <w:tc>
          <w:tcPr>
            <w:tcW w:w="18711" w:type="dxa"/>
          </w:tcPr>
          <w:p w14:paraId="77A52961" w14:textId="65CB32D3" w:rsidR="001C35E3" w:rsidRPr="008D76C3" w:rsidRDefault="000858E8" w:rsidP="001C35E3">
            <w:pPr>
              <w:rPr>
                <w:rFonts w:cs="Arial"/>
                <w:sz w:val="24"/>
                <w:szCs w:val="24"/>
              </w:rPr>
            </w:pPr>
            <w:sdt>
              <w:sdtPr>
                <w:rPr>
                  <w:rFonts w:cs="Arial"/>
                  <w:sz w:val="24"/>
                  <w:szCs w:val="24"/>
                </w:rPr>
                <w:id w:val="-1650588378"/>
                <w14:checkbox>
                  <w14:checked w14:val="0"/>
                  <w14:checkedState w14:val="2612" w14:font="MS Gothic"/>
                  <w14:uncheckedState w14:val="2610" w14:font="MS Gothic"/>
                </w14:checkbox>
              </w:sdtPr>
              <w:sdtEndPr/>
              <w:sdtContent>
                <w:r w:rsidR="001C35E3" w:rsidRPr="008D76C3">
                  <w:rPr>
                    <w:rFonts w:ascii="Segoe UI Symbol" w:hAnsi="Segoe UI Symbol" w:cs="Segoe UI Symbol"/>
                    <w:sz w:val="24"/>
                    <w:szCs w:val="24"/>
                  </w:rPr>
                  <w:t>☐</w:t>
                </w:r>
              </w:sdtContent>
            </w:sdt>
            <w:r w:rsidR="001C35E3" w:rsidRPr="008D76C3">
              <w:rPr>
                <w:rFonts w:cs="Arial"/>
                <w:sz w:val="24"/>
                <w:szCs w:val="24"/>
              </w:rPr>
              <w:t xml:space="preserve"> E340 – Milieux hydriques – Construction d’un chemin</w:t>
            </w:r>
          </w:p>
        </w:tc>
      </w:tr>
      <w:tr w:rsidR="001C35E3" w:rsidRPr="008D76C3" w14:paraId="76D080F3" w14:textId="77777777" w:rsidTr="006E72AF">
        <w:trPr>
          <w:trHeight w:val="454"/>
        </w:trPr>
        <w:tc>
          <w:tcPr>
            <w:tcW w:w="18711" w:type="dxa"/>
          </w:tcPr>
          <w:p w14:paraId="0272526B" w14:textId="3F69B7B2" w:rsidR="001C35E3" w:rsidRPr="008D76C3" w:rsidRDefault="000858E8" w:rsidP="001C35E3">
            <w:pPr>
              <w:rPr>
                <w:rFonts w:cs="Arial"/>
                <w:sz w:val="24"/>
                <w:szCs w:val="24"/>
              </w:rPr>
            </w:pPr>
            <w:sdt>
              <w:sdtPr>
                <w:rPr>
                  <w:rFonts w:cs="Arial"/>
                  <w:sz w:val="24"/>
                  <w:szCs w:val="24"/>
                </w:rPr>
                <w:id w:val="-660233666"/>
                <w14:checkbox>
                  <w14:checked w14:val="0"/>
                  <w14:checkedState w14:val="2612" w14:font="MS Gothic"/>
                  <w14:uncheckedState w14:val="2610" w14:font="MS Gothic"/>
                </w14:checkbox>
              </w:sdtPr>
              <w:sdtEndPr/>
              <w:sdtContent>
                <w:r w:rsidR="001C35E3" w:rsidRPr="008D76C3">
                  <w:rPr>
                    <w:rFonts w:ascii="Segoe UI Symbol" w:hAnsi="Segoe UI Symbol" w:cs="Segoe UI Symbol"/>
                    <w:sz w:val="24"/>
                    <w:szCs w:val="24"/>
                  </w:rPr>
                  <w:t>☐</w:t>
                </w:r>
              </w:sdtContent>
            </w:sdt>
            <w:r w:rsidR="001C35E3" w:rsidRPr="008D76C3">
              <w:rPr>
                <w:rFonts w:cs="Arial"/>
                <w:sz w:val="24"/>
                <w:szCs w:val="24"/>
              </w:rPr>
              <w:t xml:space="preserve"> E341 – Milieux hydriques – Construction d’un système de drainage, d’un système d’aqueduc, d’un système d’égout ou d’un système de gestion des eaux pluviales</w:t>
            </w:r>
          </w:p>
        </w:tc>
      </w:tr>
      <w:tr w:rsidR="001C35E3" w:rsidRPr="008D76C3" w14:paraId="0E8F2CE9" w14:textId="77777777" w:rsidTr="006E72AF">
        <w:trPr>
          <w:trHeight w:val="454"/>
        </w:trPr>
        <w:tc>
          <w:tcPr>
            <w:tcW w:w="18711" w:type="dxa"/>
          </w:tcPr>
          <w:p w14:paraId="08570CB5" w14:textId="15668172" w:rsidR="001C35E3" w:rsidRPr="008D76C3" w:rsidRDefault="000858E8" w:rsidP="001C35E3">
            <w:pPr>
              <w:rPr>
                <w:rFonts w:cs="Arial"/>
                <w:sz w:val="24"/>
                <w:szCs w:val="24"/>
              </w:rPr>
            </w:pPr>
            <w:sdt>
              <w:sdtPr>
                <w:rPr>
                  <w:rFonts w:cs="Arial"/>
                  <w:sz w:val="24"/>
                  <w:szCs w:val="24"/>
                </w:rPr>
                <w:id w:val="2096660385"/>
                <w14:checkbox>
                  <w14:checked w14:val="0"/>
                  <w14:checkedState w14:val="2612" w14:font="MS Gothic"/>
                  <w14:uncheckedState w14:val="2610" w14:font="MS Gothic"/>
                </w14:checkbox>
              </w:sdtPr>
              <w:sdtEndPr/>
              <w:sdtContent>
                <w:r w:rsidR="001C35E3" w:rsidRPr="008D76C3">
                  <w:rPr>
                    <w:rFonts w:ascii="Segoe UI Symbol" w:hAnsi="Segoe UI Symbol" w:cs="Segoe UI Symbol"/>
                    <w:sz w:val="24"/>
                    <w:szCs w:val="24"/>
                  </w:rPr>
                  <w:t>☐</w:t>
                </w:r>
              </w:sdtContent>
            </w:sdt>
            <w:r w:rsidR="001C35E3" w:rsidRPr="008D76C3">
              <w:rPr>
                <w:rFonts w:cs="Arial"/>
                <w:sz w:val="24"/>
                <w:szCs w:val="24"/>
              </w:rPr>
              <w:t xml:space="preserve"> E341.1 – Milieux hydriques – Accès au littoral ou percées visuelles</w:t>
            </w:r>
          </w:p>
        </w:tc>
      </w:tr>
      <w:tr w:rsidR="001C35E3" w:rsidRPr="008D76C3" w14:paraId="0874A1E9" w14:textId="77777777" w:rsidTr="006E72AF">
        <w:trPr>
          <w:trHeight w:val="454"/>
        </w:trPr>
        <w:tc>
          <w:tcPr>
            <w:tcW w:w="18711" w:type="dxa"/>
          </w:tcPr>
          <w:p w14:paraId="669BF78C" w14:textId="1490B244" w:rsidR="001C35E3" w:rsidRPr="008D76C3" w:rsidRDefault="000858E8" w:rsidP="001C35E3">
            <w:pPr>
              <w:rPr>
                <w:rFonts w:cs="Arial"/>
                <w:sz w:val="24"/>
                <w:szCs w:val="24"/>
              </w:rPr>
            </w:pPr>
            <w:sdt>
              <w:sdtPr>
                <w:rPr>
                  <w:rFonts w:cs="Arial"/>
                  <w:sz w:val="24"/>
                  <w:szCs w:val="24"/>
                </w:rPr>
                <w:id w:val="-1675554490"/>
                <w14:checkbox>
                  <w14:checked w14:val="0"/>
                  <w14:checkedState w14:val="2612" w14:font="MS Gothic"/>
                  <w14:uncheckedState w14:val="2610" w14:font="MS Gothic"/>
                </w14:checkbox>
              </w:sdtPr>
              <w:sdtEndPr/>
              <w:sdtContent>
                <w:r w:rsidR="001C35E3" w:rsidRPr="008D76C3">
                  <w:rPr>
                    <w:rFonts w:ascii="Segoe UI Symbol" w:hAnsi="Segoe UI Symbol" w:cs="Segoe UI Symbol"/>
                    <w:sz w:val="24"/>
                    <w:szCs w:val="24"/>
                  </w:rPr>
                  <w:t>☐</w:t>
                </w:r>
              </w:sdtContent>
            </w:sdt>
            <w:r w:rsidR="001C35E3" w:rsidRPr="008D76C3">
              <w:rPr>
                <w:rFonts w:cs="Arial"/>
                <w:sz w:val="24"/>
                <w:szCs w:val="24"/>
              </w:rPr>
              <w:t xml:space="preserve"> E341.2 – Milieux hydriques – Construction de structures de faibles dimensions flottantes, sur roues ou sur pilotis</w:t>
            </w:r>
          </w:p>
        </w:tc>
      </w:tr>
      <w:tr w:rsidR="001C35E3" w:rsidRPr="008D76C3" w14:paraId="6EC64CB6" w14:textId="77777777" w:rsidTr="006E72AF">
        <w:trPr>
          <w:trHeight w:val="454"/>
        </w:trPr>
        <w:tc>
          <w:tcPr>
            <w:tcW w:w="18711" w:type="dxa"/>
          </w:tcPr>
          <w:p w14:paraId="6B8BD70F" w14:textId="0E138CFC" w:rsidR="001C35E3" w:rsidRPr="008D76C3" w:rsidRDefault="000858E8" w:rsidP="001C35E3">
            <w:pPr>
              <w:rPr>
                <w:rFonts w:cs="Arial"/>
                <w:sz w:val="24"/>
                <w:szCs w:val="24"/>
              </w:rPr>
            </w:pPr>
            <w:sdt>
              <w:sdtPr>
                <w:rPr>
                  <w:rFonts w:cs="Arial"/>
                  <w:sz w:val="24"/>
                  <w:szCs w:val="24"/>
                </w:rPr>
                <w:id w:val="-384868187"/>
                <w14:checkbox>
                  <w14:checked w14:val="0"/>
                  <w14:checkedState w14:val="2612" w14:font="MS Gothic"/>
                  <w14:uncheckedState w14:val="2610" w14:font="MS Gothic"/>
                </w14:checkbox>
              </w:sdtPr>
              <w:sdtEndPr/>
              <w:sdtContent>
                <w:r w:rsidR="001C35E3" w:rsidRPr="008D76C3">
                  <w:rPr>
                    <w:rFonts w:ascii="Segoe UI Symbol" w:hAnsi="Segoe UI Symbol" w:cs="Segoe UI Symbol"/>
                    <w:sz w:val="24"/>
                    <w:szCs w:val="24"/>
                  </w:rPr>
                  <w:t>☐</w:t>
                </w:r>
              </w:sdtContent>
            </w:sdt>
            <w:r w:rsidR="001C35E3" w:rsidRPr="008D76C3">
              <w:rPr>
                <w:rFonts w:cs="Arial"/>
                <w:sz w:val="24"/>
                <w:szCs w:val="24"/>
              </w:rPr>
              <w:t xml:space="preserve"> E341.3 – Milieux hydriques – Structures de traverse sans appuis en littoral</w:t>
            </w:r>
          </w:p>
        </w:tc>
      </w:tr>
      <w:tr w:rsidR="001C35E3" w:rsidRPr="008D76C3" w14:paraId="0B5B7CEA" w14:textId="77777777" w:rsidTr="006E72AF">
        <w:trPr>
          <w:trHeight w:val="454"/>
        </w:trPr>
        <w:tc>
          <w:tcPr>
            <w:tcW w:w="18711" w:type="dxa"/>
          </w:tcPr>
          <w:p w14:paraId="06F1F548" w14:textId="2159634C" w:rsidR="001C35E3" w:rsidRPr="008D76C3" w:rsidRDefault="000858E8" w:rsidP="001C35E3">
            <w:pPr>
              <w:rPr>
                <w:rFonts w:cs="Arial"/>
                <w:sz w:val="24"/>
                <w:szCs w:val="24"/>
              </w:rPr>
            </w:pPr>
            <w:sdt>
              <w:sdtPr>
                <w:rPr>
                  <w:rFonts w:cs="Arial"/>
                  <w:sz w:val="24"/>
                  <w:szCs w:val="24"/>
                </w:rPr>
                <w:id w:val="-338465798"/>
                <w14:checkbox>
                  <w14:checked w14:val="0"/>
                  <w14:checkedState w14:val="2612" w14:font="MS Gothic"/>
                  <w14:uncheckedState w14:val="2610" w14:font="MS Gothic"/>
                </w14:checkbox>
              </w:sdtPr>
              <w:sdtEndPr/>
              <w:sdtContent>
                <w:r w:rsidR="001C35E3" w:rsidRPr="008D76C3">
                  <w:rPr>
                    <w:rFonts w:ascii="Segoe UI Symbol" w:hAnsi="Segoe UI Symbol" w:cs="Segoe UI Symbol"/>
                    <w:sz w:val="24"/>
                    <w:szCs w:val="24"/>
                  </w:rPr>
                  <w:t>☐</w:t>
                </w:r>
              </w:sdtContent>
            </w:sdt>
            <w:r w:rsidR="001C35E3" w:rsidRPr="008D76C3">
              <w:rPr>
                <w:rFonts w:cs="Arial"/>
                <w:sz w:val="24"/>
                <w:szCs w:val="24"/>
              </w:rPr>
              <w:t xml:space="preserve"> E341.4 – Milieux hydriques – Bâtiments résidentiels et accès</w:t>
            </w:r>
          </w:p>
        </w:tc>
      </w:tr>
      <w:tr w:rsidR="001C35E3" w:rsidRPr="008D76C3" w14:paraId="3590101A" w14:textId="77777777" w:rsidTr="006E72AF">
        <w:trPr>
          <w:trHeight w:val="454"/>
        </w:trPr>
        <w:tc>
          <w:tcPr>
            <w:tcW w:w="18711" w:type="dxa"/>
          </w:tcPr>
          <w:p w14:paraId="09B31096" w14:textId="691286BD" w:rsidR="001C35E3" w:rsidRPr="008D76C3" w:rsidRDefault="000858E8" w:rsidP="001C35E3">
            <w:pPr>
              <w:rPr>
                <w:rFonts w:cs="Arial"/>
                <w:sz w:val="24"/>
                <w:szCs w:val="24"/>
              </w:rPr>
            </w:pPr>
            <w:sdt>
              <w:sdtPr>
                <w:rPr>
                  <w:rFonts w:cs="Arial"/>
                  <w:sz w:val="24"/>
                  <w:szCs w:val="24"/>
                </w:rPr>
                <w:id w:val="-1035269307"/>
                <w14:checkbox>
                  <w14:checked w14:val="0"/>
                  <w14:checkedState w14:val="2612" w14:font="MS Gothic"/>
                  <w14:uncheckedState w14:val="2610" w14:font="MS Gothic"/>
                </w14:checkbox>
              </w:sdtPr>
              <w:sdtEndPr/>
              <w:sdtContent>
                <w:r w:rsidR="001C35E3" w:rsidRPr="008D76C3">
                  <w:rPr>
                    <w:rFonts w:ascii="Segoe UI Symbol" w:hAnsi="Segoe UI Symbol" w:cs="Segoe UI Symbol"/>
                    <w:sz w:val="24"/>
                    <w:szCs w:val="24"/>
                  </w:rPr>
                  <w:t>☐</w:t>
                </w:r>
              </w:sdtContent>
            </w:sdt>
            <w:r w:rsidR="001C35E3" w:rsidRPr="008D76C3">
              <w:rPr>
                <w:rFonts w:cs="Arial"/>
                <w:sz w:val="24"/>
                <w:szCs w:val="24"/>
              </w:rPr>
              <w:t xml:space="preserve"> E341.5 – Milieux hydriques – Enfouissement de végétaux ou de fils</w:t>
            </w:r>
          </w:p>
        </w:tc>
      </w:tr>
      <w:tr w:rsidR="001C35E3" w:rsidRPr="008D76C3" w14:paraId="71F2C296" w14:textId="77777777" w:rsidTr="006E72AF">
        <w:trPr>
          <w:trHeight w:val="454"/>
        </w:trPr>
        <w:tc>
          <w:tcPr>
            <w:tcW w:w="18711" w:type="dxa"/>
          </w:tcPr>
          <w:p w14:paraId="44FB2622" w14:textId="06C7EF42" w:rsidR="001C35E3" w:rsidRPr="008D76C3" w:rsidRDefault="000858E8" w:rsidP="001C35E3">
            <w:pPr>
              <w:rPr>
                <w:rFonts w:cs="Arial"/>
                <w:sz w:val="24"/>
                <w:szCs w:val="24"/>
              </w:rPr>
            </w:pPr>
            <w:sdt>
              <w:sdtPr>
                <w:rPr>
                  <w:rFonts w:cs="Arial"/>
                  <w:sz w:val="24"/>
                  <w:szCs w:val="24"/>
                </w:rPr>
                <w:id w:val="-1460255749"/>
                <w14:checkbox>
                  <w14:checked w14:val="0"/>
                  <w14:checkedState w14:val="2612" w14:font="MS Gothic"/>
                  <w14:uncheckedState w14:val="2610" w14:font="MS Gothic"/>
                </w14:checkbox>
              </w:sdtPr>
              <w:sdtEndPr/>
              <w:sdtContent>
                <w:r w:rsidR="001C35E3" w:rsidRPr="008D76C3">
                  <w:rPr>
                    <w:rFonts w:ascii="Segoe UI Symbol" w:hAnsi="Segoe UI Symbol" w:cs="Segoe UI Symbol"/>
                    <w:sz w:val="24"/>
                    <w:szCs w:val="24"/>
                  </w:rPr>
                  <w:t>☐</w:t>
                </w:r>
              </w:sdtContent>
            </w:sdt>
            <w:r w:rsidR="001C35E3" w:rsidRPr="008D76C3">
              <w:rPr>
                <w:rFonts w:cs="Arial"/>
                <w:sz w:val="24"/>
                <w:szCs w:val="24"/>
              </w:rPr>
              <w:t xml:space="preserve"> E341.6 – Milieux hydriques – Passage à gué, pont temporaire, engin de pêche ou canalisation existante</w:t>
            </w:r>
          </w:p>
        </w:tc>
      </w:tr>
      <w:tr w:rsidR="001C35E3" w:rsidRPr="008D76C3" w14:paraId="54040AC9" w14:textId="77777777" w:rsidTr="006E72AF">
        <w:trPr>
          <w:trHeight w:val="454"/>
        </w:trPr>
        <w:tc>
          <w:tcPr>
            <w:tcW w:w="18711" w:type="dxa"/>
          </w:tcPr>
          <w:p w14:paraId="27ADDD00" w14:textId="3F326E59" w:rsidR="001C35E3" w:rsidRPr="008D76C3" w:rsidRDefault="000858E8" w:rsidP="001C35E3">
            <w:pPr>
              <w:rPr>
                <w:rFonts w:cs="Arial"/>
                <w:sz w:val="24"/>
                <w:szCs w:val="24"/>
              </w:rPr>
            </w:pPr>
            <w:sdt>
              <w:sdtPr>
                <w:rPr>
                  <w:rFonts w:cs="Arial"/>
                  <w:sz w:val="24"/>
                  <w:szCs w:val="24"/>
                </w:rPr>
                <w:id w:val="1090127395"/>
                <w14:checkbox>
                  <w14:checked w14:val="0"/>
                  <w14:checkedState w14:val="2612" w14:font="MS Gothic"/>
                  <w14:uncheckedState w14:val="2610" w14:font="MS Gothic"/>
                </w14:checkbox>
              </w:sdtPr>
              <w:sdtEndPr/>
              <w:sdtContent>
                <w:r w:rsidR="001C35E3" w:rsidRPr="008D76C3">
                  <w:rPr>
                    <w:rFonts w:ascii="Segoe UI Symbol" w:hAnsi="Segoe UI Symbol" w:cs="Segoe UI Symbol"/>
                    <w:sz w:val="24"/>
                    <w:szCs w:val="24"/>
                  </w:rPr>
                  <w:t>☐</w:t>
                </w:r>
              </w:sdtContent>
            </w:sdt>
            <w:r w:rsidR="001C35E3" w:rsidRPr="008D76C3">
              <w:rPr>
                <w:rFonts w:cs="Arial"/>
                <w:sz w:val="24"/>
                <w:szCs w:val="24"/>
              </w:rPr>
              <w:t xml:space="preserve"> E341.7 – Milieux hydriques – Activités d’aménagement forestier en rive ou une zone de mobilité court terme</w:t>
            </w:r>
          </w:p>
        </w:tc>
      </w:tr>
      <w:tr w:rsidR="001C35E3" w:rsidRPr="008D76C3" w14:paraId="5DFE50B6" w14:textId="77777777" w:rsidTr="006E72AF">
        <w:trPr>
          <w:trHeight w:val="454"/>
        </w:trPr>
        <w:tc>
          <w:tcPr>
            <w:tcW w:w="18711" w:type="dxa"/>
          </w:tcPr>
          <w:p w14:paraId="45EADBC8" w14:textId="0CC02F17" w:rsidR="001C35E3" w:rsidRPr="008D76C3" w:rsidRDefault="000858E8" w:rsidP="001C35E3">
            <w:pPr>
              <w:rPr>
                <w:rFonts w:cs="Arial"/>
                <w:sz w:val="24"/>
                <w:szCs w:val="24"/>
              </w:rPr>
            </w:pPr>
            <w:sdt>
              <w:sdtPr>
                <w:rPr>
                  <w:rFonts w:cs="Arial"/>
                  <w:sz w:val="24"/>
                  <w:szCs w:val="24"/>
                </w:rPr>
                <w:id w:val="-1058481685"/>
                <w14:checkbox>
                  <w14:checked w14:val="0"/>
                  <w14:checkedState w14:val="2612" w14:font="MS Gothic"/>
                  <w14:uncheckedState w14:val="2610" w14:font="MS Gothic"/>
                </w14:checkbox>
              </w:sdtPr>
              <w:sdtEndPr/>
              <w:sdtContent>
                <w:r w:rsidR="001C35E3" w:rsidRPr="008D76C3">
                  <w:rPr>
                    <w:rFonts w:ascii="Segoe UI Symbol" w:hAnsi="Segoe UI Symbol" w:cs="Segoe UI Symbol"/>
                    <w:sz w:val="24"/>
                    <w:szCs w:val="24"/>
                  </w:rPr>
                  <w:t>☐</w:t>
                </w:r>
              </w:sdtContent>
            </w:sdt>
            <w:r w:rsidR="001C35E3" w:rsidRPr="008D76C3">
              <w:rPr>
                <w:rFonts w:cs="Arial"/>
                <w:sz w:val="24"/>
                <w:szCs w:val="24"/>
              </w:rPr>
              <w:t xml:space="preserve"> E341.8 – Milieux hydriques – Culture de végétaux non aquatiques ou champignon et l’épandage de matières fertilisantes, sur un lieu d’élevage ou d’épandage, en rive</w:t>
            </w:r>
          </w:p>
        </w:tc>
      </w:tr>
      <w:tr w:rsidR="001C35E3" w:rsidRPr="008D76C3" w14:paraId="55372DA9" w14:textId="77777777" w:rsidTr="006E72AF">
        <w:trPr>
          <w:trHeight w:val="454"/>
        </w:trPr>
        <w:tc>
          <w:tcPr>
            <w:tcW w:w="18711" w:type="dxa"/>
          </w:tcPr>
          <w:p w14:paraId="2BAE3515" w14:textId="43DB4844" w:rsidR="001C35E3" w:rsidRPr="008D76C3" w:rsidRDefault="000858E8" w:rsidP="001C35E3">
            <w:pPr>
              <w:rPr>
                <w:rFonts w:cs="Arial"/>
                <w:sz w:val="24"/>
                <w:szCs w:val="24"/>
              </w:rPr>
            </w:pPr>
            <w:sdt>
              <w:sdtPr>
                <w:rPr>
                  <w:rFonts w:cs="Arial"/>
                  <w:sz w:val="24"/>
                  <w:szCs w:val="24"/>
                </w:rPr>
                <w:id w:val="1736274134"/>
                <w14:checkbox>
                  <w14:checked w14:val="0"/>
                  <w14:checkedState w14:val="2612" w14:font="MS Gothic"/>
                  <w14:uncheckedState w14:val="2610" w14:font="MS Gothic"/>
                </w14:checkbox>
              </w:sdtPr>
              <w:sdtEndPr/>
              <w:sdtContent>
                <w:r w:rsidR="001C35E3" w:rsidRPr="008D76C3">
                  <w:rPr>
                    <w:rFonts w:ascii="Segoe UI Symbol" w:hAnsi="Segoe UI Symbol" w:cs="Segoe UI Symbol"/>
                    <w:sz w:val="24"/>
                    <w:szCs w:val="24"/>
                  </w:rPr>
                  <w:t>☐</w:t>
                </w:r>
              </w:sdtContent>
            </w:sdt>
            <w:r w:rsidR="001C35E3" w:rsidRPr="008D76C3">
              <w:rPr>
                <w:rFonts w:cs="Arial"/>
                <w:sz w:val="24"/>
                <w:szCs w:val="24"/>
              </w:rPr>
              <w:t xml:space="preserve"> E341.9 – Milieux hydriques – Activités d’aménagement forestier en zone inondable ou une zone de mobilité long terme </w:t>
            </w:r>
          </w:p>
        </w:tc>
      </w:tr>
      <w:tr w:rsidR="001C35E3" w:rsidRPr="008D76C3" w14:paraId="50EE8933" w14:textId="77777777" w:rsidTr="006E72AF">
        <w:trPr>
          <w:trHeight w:val="454"/>
        </w:trPr>
        <w:tc>
          <w:tcPr>
            <w:tcW w:w="18711" w:type="dxa"/>
          </w:tcPr>
          <w:p w14:paraId="5D062CB8" w14:textId="4E703A69" w:rsidR="001C35E3" w:rsidRPr="008D76C3" w:rsidRDefault="000858E8" w:rsidP="00C062AF">
            <w:pPr>
              <w:ind w:left="1418" w:hanging="1418"/>
              <w:rPr>
                <w:rFonts w:cs="Arial"/>
                <w:sz w:val="24"/>
                <w:szCs w:val="24"/>
              </w:rPr>
            </w:pPr>
            <w:sdt>
              <w:sdtPr>
                <w:rPr>
                  <w:rFonts w:cs="Arial"/>
                  <w:sz w:val="24"/>
                  <w:szCs w:val="24"/>
                </w:rPr>
                <w:id w:val="526537378"/>
                <w14:checkbox>
                  <w14:checked w14:val="0"/>
                  <w14:checkedState w14:val="2612" w14:font="MS Gothic"/>
                  <w14:uncheckedState w14:val="2610" w14:font="MS Gothic"/>
                </w14:checkbox>
              </w:sdtPr>
              <w:sdtEndPr/>
              <w:sdtContent>
                <w:r w:rsidR="001C35E3" w:rsidRPr="008D76C3">
                  <w:rPr>
                    <w:rFonts w:ascii="Segoe UI Symbol" w:hAnsi="Segoe UI Symbol" w:cs="Segoe UI Symbol"/>
                    <w:sz w:val="24"/>
                    <w:szCs w:val="24"/>
                  </w:rPr>
                  <w:t>☐</w:t>
                </w:r>
              </w:sdtContent>
            </w:sdt>
            <w:r w:rsidR="001C35E3" w:rsidRPr="008D76C3">
              <w:rPr>
                <w:rFonts w:cs="Arial"/>
                <w:sz w:val="24"/>
                <w:szCs w:val="24"/>
              </w:rPr>
              <w:t xml:space="preserve"> E341.10 – Milieux hydriques – Culture de végétaux non aquatiques ou champignon et l’épandage de matières fertilisantes, sur un lieu d’élevage ou d’épandage, en zone inondable ou de mobilité</w:t>
            </w:r>
          </w:p>
        </w:tc>
      </w:tr>
      <w:tr w:rsidR="001C35E3" w:rsidRPr="008D76C3" w14:paraId="403AF705" w14:textId="77777777" w:rsidTr="006E72AF">
        <w:trPr>
          <w:trHeight w:val="454"/>
        </w:trPr>
        <w:tc>
          <w:tcPr>
            <w:tcW w:w="18711" w:type="dxa"/>
          </w:tcPr>
          <w:p w14:paraId="5D3E75D3" w14:textId="427DA297" w:rsidR="001C35E3" w:rsidRPr="008D76C3" w:rsidRDefault="000858E8" w:rsidP="001C35E3">
            <w:pPr>
              <w:rPr>
                <w:rFonts w:cs="Arial"/>
                <w:sz w:val="24"/>
                <w:szCs w:val="24"/>
              </w:rPr>
            </w:pPr>
            <w:sdt>
              <w:sdtPr>
                <w:rPr>
                  <w:rFonts w:cs="Arial"/>
                  <w:sz w:val="24"/>
                  <w:szCs w:val="24"/>
                </w:rPr>
                <w:id w:val="1875572464"/>
                <w14:checkbox>
                  <w14:checked w14:val="0"/>
                  <w14:checkedState w14:val="2612" w14:font="MS Gothic"/>
                  <w14:uncheckedState w14:val="2610" w14:font="MS Gothic"/>
                </w14:checkbox>
              </w:sdtPr>
              <w:sdtEndPr/>
              <w:sdtContent>
                <w:r w:rsidR="001C35E3" w:rsidRPr="008D76C3">
                  <w:rPr>
                    <w:rFonts w:ascii="Segoe UI Symbol" w:hAnsi="Segoe UI Symbol" w:cs="Segoe UI Symbol"/>
                    <w:sz w:val="24"/>
                    <w:szCs w:val="24"/>
                  </w:rPr>
                  <w:t>☐</w:t>
                </w:r>
              </w:sdtContent>
            </w:sdt>
            <w:r w:rsidR="001C35E3" w:rsidRPr="008D76C3">
              <w:rPr>
                <w:rFonts w:cs="Arial"/>
                <w:sz w:val="24"/>
                <w:szCs w:val="24"/>
              </w:rPr>
              <w:t xml:space="preserve"> E341.11 – Milieux hydriques – Aménagement d’un terrain récréatif en zone inondable</w:t>
            </w:r>
          </w:p>
        </w:tc>
      </w:tr>
      <w:tr w:rsidR="006A50A7" w:rsidRPr="008D76C3" w14:paraId="73DEB075" w14:textId="77777777" w:rsidTr="006E72AF">
        <w:trPr>
          <w:trHeight w:val="454"/>
        </w:trPr>
        <w:tc>
          <w:tcPr>
            <w:tcW w:w="18711" w:type="dxa"/>
          </w:tcPr>
          <w:p w14:paraId="2A5E047B" w14:textId="1B18805D" w:rsidR="006A50A7" w:rsidRPr="008D76C3" w:rsidRDefault="000858E8" w:rsidP="006A50A7">
            <w:pPr>
              <w:rPr>
                <w:rFonts w:cs="Arial"/>
                <w:sz w:val="24"/>
                <w:szCs w:val="24"/>
              </w:rPr>
            </w:pPr>
            <w:sdt>
              <w:sdtPr>
                <w:rPr>
                  <w:rFonts w:cs="Arial"/>
                  <w:sz w:val="24"/>
                  <w:szCs w:val="24"/>
                </w:rPr>
                <w:id w:val="-2017830279"/>
                <w14:checkbox>
                  <w14:checked w14:val="0"/>
                  <w14:checkedState w14:val="2612" w14:font="MS Gothic"/>
                  <w14:uncheckedState w14:val="2610" w14:font="MS Gothic"/>
                </w14:checkbox>
              </w:sdtPr>
              <w:sdtEndPr/>
              <w:sdtContent>
                <w:r w:rsidR="006A50A7" w:rsidRPr="008D76C3">
                  <w:rPr>
                    <w:rFonts w:ascii="Segoe UI Symbol" w:hAnsi="Segoe UI Symbol" w:cs="Segoe UI Symbol"/>
                    <w:sz w:val="24"/>
                    <w:szCs w:val="24"/>
                  </w:rPr>
                  <w:t>☐</w:t>
                </w:r>
              </w:sdtContent>
            </w:sdt>
            <w:r w:rsidR="006A50A7" w:rsidRPr="008D76C3">
              <w:rPr>
                <w:rFonts w:cs="Arial"/>
                <w:sz w:val="24"/>
                <w:szCs w:val="24"/>
              </w:rPr>
              <w:t xml:space="preserve"> E341.12 – Milieux hydriques – Site patrimonial, bassin, étang, lac artificiel ou infrastructure souterrain</w:t>
            </w:r>
            <w:r w:rsidR="008C2668">
              <w:rPr>
                <w:rFonts w:cs="Arial"/>
                <w:sz w:val="24"/>
                <w:szCs w:val="24"/>
              </w:rPr>
              <w:t>e</w:t>
            </w:r>
            <w:r w:rsidR="006A50A7" w:rsidRPr="008D76C3">
              <w:rPr>
                <w:rFonts w:cs="Arial"/>
                <w:sz w:val="24"/>
                <w:szCs w:val="24"/>
              </w:rPr>
              <w:t xml:space="preserve"> linéaire d’utilité publique en zone inondable</w:t>
            </w:r>
          </w:p>
        </w:tc>
      </w:tr>
      <w:tr w:rsidR="006A50A7" w:rsidRPr="008D76C3" w14:paraId="34460972" w14:textId="77777777" w:rsidTr="006E72AF">
        <w:trPr>
          <w:trHeight w:val="454"/>
        </w:trPr>
        <w:tc>
          <w:tcPr>
            <w:tcW w:w="18711" w:type="dxa"/>
          </w:tcPr>
          <w:p w14:paraId="2C96E7C4" w14:textId="2D222803" w:rsidR="006A50A7" w:rsidRPr="008D76C3" w:rsidRDefault="006A50A7" w:rsidP="006A50A7">
            <w:pPr>
              <w:rPr>
                <w:rFonts w:cs="Arial"/>
                <w:sz w:val="24"/>
                <w:szCs w:val="24"/>
              </w:rPr>
            </w:pPr>
            <w:r w:rsidRPr="008D76C3">
              <w:rPr>
                <w:rFonts w:ascii="Segoe UI Symbol" w:hAnsi="Segoe UI Symbol" w:cs="Segoe UI Symbol"/>
                <w:sz w:val="24"/>
                <w:szCs w:val="24"/>
              </w:rPr>
              <w:t>☐</w:t>
            </w:r>
            <w:r w:rsidRPr="008D76C3">
              <w:rPr>
                <w:rFonts w:cs="Arial"/>
                <w:sz w:val="24"/>
                <w:szCs w:val="24"/>
              </w:rPr>
              <w:t xml:space="preserve"> E344 </w:t>
            </w:r>
            <w:r w:rsidR="00D673E3">
              <w:rPr>
                <w:rFonts w:cs="Arial"/>
                <w:sz w:val="24"/>
                <w:szCs w:val="24"/>
              </w:rPr>
              <w:t>–</w:t>
            </w:r>
            <w:r w:rsidRPr="008D76C3">
              <w:rPr>
                <w:rFonts w:cs="Arial"/>
                <w:sz w:val="24"/>
                <w:szCs w:val="24"/>
              </w:rPr>
              <w:t xml:space="preserve"> Milieux humides </w:t>
            </w:r>
            <w:r w:rsidR="00D673E3">
              <w:rPr>
                <w:rFonts w:cs="Arial"/>
                <w:sz w:val="24"/>
                <w:szCs w:val="24"/>
              </w:rPr>
              <w:t>–</w:t>
            </w:r>
            <w:r w:rsidRPr="008D76C3">
              <w:rPr>
                <w:rFonts w:cs="Arial"/>
                <w:sz w:val="24"/>
                <w:szCs w:val="24"/>
              </w:rPr>
              <w:t xml:space="preserve"> Origine anthropique récente et de faible superficie</w:t>
            </w:r>
          </w:p>
        </w:tc>
      </w:tr>
      <w:tr w:rsidR="006A50A7" w:rsidRPr="008D76C3" w14:paraId="4DF24FFB" w14:textId="77777777" w:rsidTr="006E72AF">
        <w:trPr>
          <w:trHeight w:val="454"/>
        </w:trPr>
        <w:tc>
          <w:tcPr>
            <w:tcW w:w="18711" w:type="dxa"/>
          </w:tcPr>
          <w:p w14:paraId="59132153" w14:textId="63FA8A6C" w:rsidR="006A50A7" w:rsidRPr="008D76C3" w:rsidRDefault="006A50A7" w:rsidP="006A50A7">
            <w:pPr>
              <w:rPr>
                <w:rFonts w:cs="Arial"/>
                <w:sz w:val="24"/>
                <w:szCs w:val="24"/>
              </w:rPr>
            </w:pPr>
            <w:r w:rsidRPr="008D76C3">
              <w:rPr>
                <w:rFonts w:ascii="Segoe UI Symbol" w:hAnsi="Segoe UI Symbol" w:cs="Segoe UI Symbol"/>
                <w:sz w:val="24"/>
                <w:szCs w:val="24"/>
              </w:rPr>
              <w:t>☐</w:t>
            </w:r>
            <w:r w:rsidRPr="008D76C3">
              <w:rPr>
                <w:rFonts w:cs="Arial"/>
                <w:sz w:val="24"/>
                <w:szCs w:val="24"/>
              </w:rPr>
              <w:t xml:space="preserve"> E345 </w:t>
            </w:r>
            <w:r w:rsidR="00D673E3">
              <w:rPr>
                <w:rFonts w:cs="Arial"/>
                <w:sz w:val="24"/>
                <w:szCs w:val="24"/>
              </w:rPr>
              <w:t>–</w:t>
            </w:r>
            <w:r w:rsidRPr="008D76C3">
              <w:rPr>
                <w:rFonts w:cs="Arial"/>
                <w:sz w:val="24"/>
                <w:szCs w:val="24"/>
              </w:rPr>
              <w:t xml:space="preserve"> Milieux humides –Traitements sylvicoles, bâtiment résidentiel ou enfouissement de canalisation pour le transport de sève</w:t>
            </w:r>
          </w:p>
        </w:tc>
      </w:tr>
      <w:tr w:rsidR="006A50A7" w:rsidRPr="008D76C3" w14:paraId="1A7EA6E5" w14:textId="77777777" w:rsidTr="006E72AF">
        <w:trPr>
          <w:trHeight w:val="454"/>
        </w:trPr>
        <w:tc>
          <w:tcPr>
            <w:tcW w:w="18711" w:type="dxa"/>
          </w:tcPr>
          <w:p w14:paraId="05FB7330" w14:textId="4339E71C" w:rsidR="006A50A7" w:rsidRPr="008D76C3" w:rsidRDefault="000858E8" w:rsidP="006A50A7">
            <w:pPr>
              <w:rPr>
                <w:rFonts w:cs="Arial"/>
                <w:sz w:val="24"/>
                <w:szCs w:val="24"/>
              </w:rPr>
            </w:pPr>
            <w:sdt>
              <w:sdtPr>
                <w:rPr>
                  <w:rFonts w:cs="Arial"/>
                  <w:sz w:val="24"/>
                  <w:szCs w:val="24"/>
                </w:rPr>
                <w:id w:val="940726212"/>
                <w14:checkbox>
                  <w14:checked w14:val="0"/>
                  <w14:checkedState w14:val="2612" w14:font="MS Gothic"/>
                  <w14:uncheckedState w14:val="2610" w14:font="MS Gothic"/>
                </w14:checkbox>
              </w:sdtPr>
              <w:sdtEndPr/>
              <w:sdtContent>
                <w:r w:rsidR="006A50A7" w:rsidRPr="008D76C3">
                  <w:rPr>
                    <w:rFonts w:ascii="Segoe UI Symbol" w:hAnsi="Segoe UI Symbol" w:cs="Segoe UI Symbol"/>
                    <w:sz w:val="24"/>
                    <w:szCs w:val="24"/>
                  </w:rPr>
                  <w:t>☐</w:t>
                </w:r>
              </w:sdtContent>
            </w:sdt>
            <w:r w:rsidR="006A50A7" w:rsidRPr="008D76C3">
              <w:rPr>
                <w:rFonts w:cs="Arial"/>
                <w:sz w:val="24"/>
                <w:szCs w:val="24"/>
              </w:rPr>
              <w:t xml:space="preserve"> E345.1 </w:t>
            </w:r>
            <w:r w:rsidR="00D673E3">
              <w:rPr>
                <w:rFonts w:cs="Arial"/>
                <w:sz w:val="24"/>
                <w:szCs w:val="24"/>
              </w:rPr>
              <w:t>–</w:t>
            </w:r>
            <w:r w:rsidR="006A50A7" w:rsidRPr="008D76C3">
              <w:rPr>
                <w:rFonts w:cs="Arial"/>
                <w:sz w:val="24"/>
                <w:szCs w:val="24"/>
              </w:rPr>
              <w:t xml:space="preserve"> Milieux humides </w:t>
            </w:r>
            <w:r w:rsidR="00D673E3">
              <w:rPr>
                <w:rFonts w:cs="Arial"/>
                <w:sz w:val="24"/>
                <w:szCs w:val="24"/>
              </w:rPr>
              <w:t>–</w:t>
            </w:r>
            <w:r w:rsidR="006A50A7" w:rsidRPr="008D76C3">
              <w:rPr>
                <w:rFonts w:cs="Arial"/>
                <w:sz w:val="24"/>
                <w:szCs w:val="24"/>
              </w:rPr>
              <w:t xml:space="preserve"> Cultures sur des parcelles existantes avant le 23</w:t>
            </w:r>
            <w:r w:rsidR="004C468B">
              <w:rPr>
                <w:rFonts w:cs="Arial"/>
                <w:sz w:val="24"/>
                <w:szCs w:val="24"/>
              </w:rPr>
              <w:t> </w:t>
            </w:r>
            <w:r w:rsidR="006A50A7" w:rsidRPr="008D76C3">
              <w:rPr>
                <w:rFonts w:cs="Arial"/>
                <w:sz w:val="24"/>
                <w:szCs w:val="24"/>
              </w:rPr>
              <w:t>mars 2018 et remise en culture</w:t>
            </w:r>
          </w:p>
        </w:tc>
      </w:tr>
      <w:tr w:rsidR="006A50A7" w:rsidRPr="008D76C3" w14:paraId="1DDA6996" w14:textId="77777777" w:rsidTr="006E72AF">
        <w:trPr>
          <w:trHeight w:val="454"/>
        </w:trPr>
        <w:tc>
          <w:tcPr>
            <w:tcW w:w="18711" w:type="dxa"/>
          </w:tcPr>
          <w:p w14:paraId="215D92EE" w14:textId="7CFA3512" w:rsidR="006A50A7" w:rsidRPr="008D76C3" w:rsidRDefault="000858E8" w:rsidP="006A50A7">
            <w:pPr>
              <w:rPr>
                <w:rFonts w:cs="Arial"/>
                <w:sz w:val="24"/>
                <w:szCs w:val="24"/>
              </w:rPr>
            </w:pPr>
            <w:sdt>
              <w:sdtPr>
                <w:rPr>
                  <w:rFonts w:cs="Arial"/>
                  <w:sz w:val="24"/>
                  <w:szCs w:val="24"/>
                </w:rPr>
                <w:id w:val="1413051265"/>
                <w14:checkbox>
                  <w14:checked w14:val="0"/>
                  <w14:checkedState w14:val="2612" w14:font="MS Gothic"/>
                  <w14:uncheckedState w14:val="2610" w14:font="MS Gothic"/>
                </w14:checkbox>
              </w:sdtPr>
              <w:sdtEndPr/>
              <w:sdtContent>
                <w:r w:rsidR="006A50A7" w:rsidRPr="008D76C3">
                  <w:rPr>
                    <w:rFonts w:ascii="Segoe UI Symbol" w:hAnsi="Segoe UI Symbol" w:cs="Segoe UI Symbol"/>
                    <w:sz w:val="24"/>
                    <w:szCs w:val="24"/>
                  </w:rPr>
                  <w:t>☐</w:t>
                </w:r>
              </w:sdtContent>
            </w:sdt>
            <w:r w:rsidR="006A50A7" w:rsidRPr="008D76C3">
              <w:rPr>
                <w:rFonts w:cs="Arial"/>
                <w:sz w:val="24"/>
                <w:szCs w:val="24"/>
              </w:rPr>
              <w:t xml:space="preserve"> E345.2 </w:t>
            </w:r>
            <w:r w:rsidR="00D673E3">
              <w:rPr>
                <w:rFonts w:cs="Arial"/>
                <w:sz w:val="24"/>
                <w:szCs w:val="24"/>
              </w:rPr>
              <w:t>–</w:t>
            </w:r>
            <w:r w:rsidR="006A50A7" w:rsidRPr="008D76C3">
              <w:rPr>
                <w:rFonts w:cs="Arial"/>
                <w:sz w:val="24"/>
                <w:szCs w:val="24"/>
              </w:rPr>
              <w:t xml:space="preserve"> Milieux humides – Construction d’un chemin de faible empiètement, autre que temporaire</w:t>
            </w:r>
          </w:p>
        </w:tc>
      </w:tr>
      <w:tr w:rsidR="006A50A7" w:rsidRPr="008D76C3" w14:paraId="4003A7C0" w14:textId="77777777" w:rsidTr="006E72AF">
        <w:trPr>
          <w:trHeight w:val="454"/>
        </w:trPr>
        <w:tc>
          <w:tcPr>
            <w:tcW w:w="18711" w:type="dxa"/>
          </w:tcPr>
          <w:p w14:paraId="3B2971E8" w14:textId="62F1691F" w:rsidR="006A50A7" w:rsidRPr="008D76C3" w:rsidRDefault="000858E8" w:rsidP="006A50A7">
            <w:pPr>
              <w:rPr>
                <w:rFonts w:cs="Arial"/>
                <w:sz w:val="24"/>
                <w:szCs w:val="24"/>
              </w:rPr>
            </w:pPr>
            <w:sdt>
              <w:sdtPr>
                <w:rPr>
                  <w:rFonts w:cs="Arial"/>
                  <w:sz w:val="24"/>
                  <w:szCs w:val="24"/>
                </w:rPr>
                <w:id w:val="-2052442955"/>
                <w14:checkbox>
                  <w14:checked w14:val="0"/>
                  <w14:checkedState w14:val="2612" w14:font="MS Gothic"/>
                  <w14:uncheckedState w14:val="2610" w14:font="MS Gothic"/>
                </w14:checkbox>
              </w:sdtPr>
              <w:sdtEndPr/>
              <w:sdtContent>
                <w:r w:rsidR="006A50A7" w:rsidRPr="008D76C3">
                  <w:rPr>
                    <w:rFonts w:ascii="Segoe UI Symbol" w:hAnsi="Segoe UI Symbol" w:cs="Segoe UI Symbol"/>
                    <w:sz w:val="24"/>
                    <w:szCs w:val="24"/>
                  </w:rPr>
                  <w:t>☐</w:t>
                </w:r>
              </w:sdtContent>
            </w:sdt>
            <w:r w:rsidR="006A50A7" w:rsidRPr="008D76C3">
              <w:rPr>
                <w:rFonts w:cs="Arial"/>
                <w:sz w:val="24"/>
                <w:szCs w:val="24"/>
              </w:rPr>
              <w:t xml:space="preserve"> E345.3 </w:t>
            </w:r>
            <w:r w:rsidR="00D673E3">
              <w:rPr>
                <w:rFonts w:cs="Arial"/>
                <w:sz w:val="24"/>
                <w:szCs w:val="24"/>
              </w:rPr>
              <w:t>–</w:t>
            </w:r>
            <w:r w:rsidR="006A50A7" w:rsidRPr="008D76C3">
              <w:rPr>
                <w:rFonts w:cs="Arial"/>
                <w:sz w:val="24"/>
                <w:szCs w:val="24"/>
              </w:rPr>
              <w:t xml:space="preserve"> Milieux humides – Construction d’un chemin temporaire</w:t>
            </w:r>
          </w:p>
        </w:tc>
      </w:tr>
    </w:tbl>
    <w:p w14:paraId="2B365FF7" w14:textId="3CF38C85" w:rsidR="006E72AF" w:rsidRPr="005537A7" w:rsidRDefault="006E72AF" w:rsidP="006E72AF">
      <w:pPr>
        <w:pStyle w:val="Titre1"/>
      </w:pPr>
      <w:r w:rsidRPr="005537A7">
        <w:lastRenderedPageBreak/>
        <w:t>Gestion de matières dangereuses (art. 22 al. 1 (5</w:t>
      </w:r>
      <w:r w:rsidR="005537A7" w:rsidRPr="005537A7">
        <w:t>) LQE)</w:t>
      </w:r>
    </w:p>
    <w:tbl>
      <w:tblPr>
        <w:tblStyle w:val="Grilledutableau"/>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8711"/>
      </w:tblGrid>
      <w:tr w:rsidR="00A670B7" w:rsidRPr="005537A7" w14:paraId="5368FC2D" w14:textId="77777777" w:rsidTr="005537A7">
        <w:trPr>
          <w:trHeight w:val="343"/>
        </w:trPr>
        <w:tc>
          <w:tcPr>
            <w:tcW w:w="18711" w:type="dxa"/>
            <w:shd w:val="clear" w:color="auto" w:fill="8EAADB" w:themeFill="accent1" w:themeFillTint="99"/>
          </w:tcPr>
          <w:p w14:paraId="78684697" w14:textId="452742F9" w:rsidR="00A670B7" w:rsidRPr="005537A7" w:rsidRDefault="00A670B7" w:rsidP="005537A7">
            <w:pPr>
              <w:pStyle w:val="Normalformulaire"/>
              <w:spacing w:line="276" w:lineRule="auto"/>
              <w:rPr>
                <w:rFonts w:cs="Arial"/>
                <w:b/>
                <w:bCs w:val="0"/>
                <w:sz w:val="24"/>
                <w:szCs w:val="24"/>
              </w:rPr>
            </w:pPr>
            <w:r w:rsidRPr="005537A7">
              <w:rPr>
                <w:rFonts w:cs="Arial"/>
                <w:b/>
                <w:bCs w:val="0"/>
                <w:sz w:val="24"/>
                <w:szCs w:val="24"/>
              </w:rPr>
              <w:t>Déclaration</w:t>
            </w:r>
            <w:r w:rsidR="54CFACBC" w:rsidRPr="005537A7">
              <w:rPr>
                <w:rFonts w:cs="Arial"/>
                <w:b/>
                <w:bCs w:val="0"/>
                <w:sz w:val="24"/>
                <w:szCs w:val="24"/>
              </w:rPr>
              <w:t>s</w:t>
            </w:r>
            <w:r w:rsidRPr="005537A7">
              <w:rPr>
                <w:rFonts w:cs="Arial"/>
                <w:b/>
                <w:bCs w:val="0"/>
                <w:sz w:val="24"/>
                <w:szCs w:val="24"/>
              </w:rPr>
              <w:t xml:space="preserve"> de conformité </w:t>
            </w:r>
          </w:p>
        </w:tc>
      </w:tr>
      <w:tr w:rsidR="00963223" w:rsidRPr="002D178E" w14:paraId="5E12B214" w14:textId="77777777" w:rsidTr="005537A7">
        <w:trPr>
          <w:trHeight w:val="454"/>
        </w:trPr>
        <w:tc>
          <w:tcPr>
            <w:tcW w:w="18711" w:type="dxa"/>
          </w:tcPr>
          <w:p w14:paraId="32CC2E23" w14:textId="1C28C501" w:rsidR="00963223" w:rsidRPr="002D178E" w:rsidRDefault="000858E8" w:rsidP="001C35E3">
            <w:pPr>
              <w:rPr>
                <w:rFonts w:cs="Arial"/>
                <w:sz w:val="24"/>
                <w:szCs w:val="24"/>
              </w:rPr>
            </w:pPr>
            <w:sdt>
              <w:sdtPr>
                <w:rPr>
                  <w:rFonts w:cs="Arial"/>
                  <w:sz w:val="24"/>
                  <w:szCs w:val="24"/>
                  <w:shd w:val="clear" w:color="auto" w:fill="E6E6E6"/>
                </w:rPr>
                <w:id w:val="1850668935"/>
                <w14:checkbox>
                  <w14:checked w14:val="0"/>
                  <w14:checkedState w14:val="2612" w14:font="MS Gothic"/>
                  <w14:uncheckedState w14:val="2610" w14:font="MS Gothic"/>
                </w14:checkbox>
              </w:sdtPr>
              <w:sdtEndPr/>
              <w:sdtContent>
                <w:r w:rsidR="00074E1F" w:rsidRPr="002D178E">
                  <w:rPr>
                    <w:rFonts w:ascii="Segoe UI Symbol" w:eastAsia="MS Gothic" w:hAnsi="Segoe UI Symbol" w:cs="Segoe UI Symbol"/>
                    <w:sz w:val="24"/>
                    <w:szCs w:val="24"/>
                  </w:rPr>
                  <w:t>☐</w:t>
                </w:r>
              </w:sdtContent>
            </w:sdt>
            <w:r w:rsidR="00074E1F" w:rsidRPr="002D178E">
              <w:rPr>
                <w:rFonts w:cs="Arial"/>
                <w:sz w:val="24"/>
                <w:szCs w:val="24"/>
              </w:rPr>
              <w:t xml:space="preserve"> DC234 </w:t>
            </w:r>
            <w:r w:rsidR="00D673E3">
              <w:rPr>
                <w:rFonts w:cs="Arial"/>
                <w:sz w:val="24"/>
                <w:szCs w:val="24"/>
              </w:rPr>
              <w:t>–</w:t>
            </w:r>
            <w:r w:rsidR="00074E1F" w:rsidRPr="002D178E">
              <w:rPr>
                <w:rFonts w:cs="Arial"/>
                <w:sz w:val="24"/>
                <w:szCs w:val="24"/>
              </w:rPr>
              <w:t> Entreposage de matières dangereuses résiduelles après en avoir pris possession à cette fin</w:t>
            </w:r>
          </w:p>
        </w:tc>
      </w:tr>
      <w:tr w:rsidR="00074E1F" w:rsidRPr="005537A7" w14:paraId="17CACC7C" w14:textId="77777777" w:rsidTr="005537A7">
        <w:trPr>
          <w:trHeight w:val="240"/>
        </w:trPr>
        <w:tc>
          <w:tcPr>
            <w:tcW w:w="18711" w:type="dxa"/>
            <w:shd w:val="clear" w:color="auto" w:fill="B4C6E7" w:themeFill="accent1" w:themeFillTint="66"/>
          </w:tcPr>
          <w:p w14:paraId="36AFF806" w14:textId="77777777" w:rsidR="00074E1F" w:rsidRPr="005537A7" w:rsidRDefault="00074E1F">
            <w:pPr>
              <w:rPr>
                <w:rFonts w:cs="Arial"/>
                <w:b/>
                <w:bCs/>
                <w:sz w:val="24"/>
                <w:szCs w:val="24"/>
              </w:rPr>
            </w:pPr>
            <w:r w:rsidRPr="005537A7">
              <w:rPr>
                <w:rFonts w:cs="Arial"/>
                <w:b/>
                <w:bCs/>
                <w:sz w:val="24"/>
                <w:szCs w:val="24"/>
              </w:rPr>
              <w:t xml:space="preserve">Exemptions </w:t>
            </w:r>
          </w:p>
        </w:tc>
      </w:tr>
      <w:tr w:rsidR="00DA2F1B" w:rsidRPr="002D178E" w14:paraId="5FAD2752" w14:textId="77777777" w:rsidTr="005537A7">
        <w:trPr>
          <w:trHeight w:val="454"/>
        </w:trPr>
        <w:tc>
          <w:tcPr>
            <w:tcW w:w="18711" w:type="dxa"/>
          </w:tcPr>
          <w:p w14:paraId="468461EA" w14:textId="4EA2064F" w:rsidR="00DA2F1B" w:rsidRPr="002D178E" w:rsidRDefault="00DA2F1B" w:rsidP="00DA2F1B">
            <w:pPr>
              <w:rPr>
                <w:rFonts w:cs="Arial"/>
                <w:sz w:val="24"/>
                <w:szCs w:val="24"/>
              </w:rPr>
            </w:pPr>
            <w:r w:rsidRPr="002D178E">
              <w:rPr>
                <w:rFonts w:ascii="Segoe UI Symbol" w:hAnsi="Segoe UI Symbol" w:cs="Segoe UI Symbol"/>
                <w:sz w:val="24"/>
                <w:szCs w:val="24"/>
              </w:rPr>
              <w:t>☐</w:t>
            </w:r>
            <w:r w:rsidRPr="002D178E">
              <w:rPr>
                <w:rFonts w:cs="Arial"/>
                <w:sz w:val="24"/>
                <w:szCs w:val="24"/>
              </w:rPr>
              <w:t xml:space="preserve"> E229 </w:t>
            </w:r>
            <w:r w:rsidR="00D673E3">
              <w:rPr>
                <w:rFonts w:cs="Arial"/>
                <w:sz w:val="24"/>
                <w:szCs w:val="24"/>
              </w:rPr>
              <w:t>–</w:t>
            </w:r>
            <w:r w:rsidRPr="002D178E">
              <w:rPr>
                <w:rFonts w:cs="Arial"/>
                <w:sz w:val="24"/>
                <w:szCs w:val="24"/>
              </w:rPr>
              <w:t xml:space="preserve"> Possession de matières dangereuses résiduelles pour plus de 24</w:t>
            </w:r>
            <w:r w:rsidR="004C468B">
              <w:rPr>
                <w:rFonts w:cs="Arial"/>
                <w:sz w:val="24"/>
                <w:szCs w:val="24"/>
              </w:rPr>
              <w:t> </w:t>
            </w:r>
            <w:r w:rsidRPr="002D178E">
              <w:rPr>
                <w:rFonts w:cs="Arial"/>
                <w:sz w:val="24"/>
                <w:szCs w:val="24"/>
              </w:rPr>
              <w:t>mois sans registre</w:t>
            </w:r>
          </w:p>
        </w:tc>
      </w:tr>
      <w:tr w:rsidR="00DA2F1B" w:rsidRPr="002D178E" w14:paraId="6875596B" w14:textId="77777777" w:rsidTr="005537A7">
        <w:trPr>
          <w:trHeight w:val="454"/>
        </w:trPr>
        <w:tc>
          <w:tcPr>
            <w:tcW w:w="18711" w:type="dxa"/>
          </w:tcPr>
          <w:p w14:paraId="3F2E2605" w14:textId="077B1875" w:rsidR="00DA2F1B" w:rsidRPr="002D178E" w:rsidRDefault="00DA2F1B" w:rsidP="00DA2F1B">
            <w:pPr>
              <w:rPr>
                <w:rFonts w:cs="Arial"/>
                <w:sz w:val="24"/>
                <w:szCs w:val="24"/>
              </w:rPr>
            </w:pPr>
            <w:r w:rsidRPr="002D178E">
              <w:rPr>
                <w:rFonts w:ascii="Segoe UI Symbol" w:hAnsi="Segoe UI Symbol" w:cs="Segoe UI Symbol"/>
                <w:sz w:val="24"/>
                <w:szCs w:val="24"/>
              </w:rPr>
              <w:t>☐</w:t>
            </w:r>
            <w:r w:rsidRPr="002D178E">
              <w:rPr>
                <w:rFonts w:cs="Arial"/>
                <w:sz w:val="24"/>
                <w:szCs w:val="24"/>
              </w:rPr>
              <w:t xml:space="preserve"> E235 </w:t>
            </w:r>
            <w:r w:rsidR="00D673E3">
              <w:rPr>
                <w:rFonts w:cs="Arial"/>
                <w:sz w:val="24"/>
                <w:szCs w:val="24"/>
              </w:rPr>
              <w:t>–</w:t>
            </w:r>
            <w:r w:rsidRPr="002D178E">
              <w:rPr>
                <w:rFonts w:cs="Arial"/>
                <w:sz w:val="24"/>
                <w:szCs w:val="24"/>
              </w:rPr>
              <w:t xml:space="preserve"> Entreposage de matières dangereuses résiduelles</w:t>
            </w:r>
          </w:p>
        </w:tc>
      </w:tr>
    </w:tbl>
    <w:p w14:paraId="0A0B5360" w14:textId="49AA44DC" w:rsidR="00AE148A" w:rsidRPr="00AE148A" w:rsidRDefault="00AE148A" w:rsidP="00AE148A">
      <w:pPr>
        <w:pStyle w:val="Titre1"/>
      </w:pPr>
      <w:r w:rsidRPr="00AE148A">
        <w:t>Appareil ou équipement de traitement des rejets de contaminants dans l’atmosphère (art. 22 al. 1 (6) LQE)</w:t>
      </w:r>
    </w:p>
    <w:tbl>
      <w:tblPr>
        <w:tblStyle w:val="Grilledutableau"/>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8711"/>
      </w:tblGrid>
      <w:tr w:rsidR="00DA2F1B" w:rsidRPr="00AE148A" w14:paraId="0E0D0F7D" w14:textId="77777777" w:rsidTr="00AE148A">
        <w:trPr>
          <w:trHeight w:val="296"/>
        </w:trPr>
        <w:tc>
          <w:tcPr>
            <w:tcW w:w="18711" w:type="dxa"/>
            <w:shd w:val="clear" w:color="auto" w:fill="8EAADB" w:themeFill="accent1" w:themeFillTint="99"/>
          </w:tcPr>
          <w:p w14:paraId="3AD810E6" w14:textId="4D410073" w:rsidR="00DA2F1B" w:rsidRPr="00AE148A" w:rsidRDefault="00DA2F1B" w:rsidP="00AE148A">
            <w:pPr>
              <w:pStyle w:val="Normalformulaire"/>
              <w:spacing w:line="276" w:lineRule="auto"/>
              <w:rPr>
                <w:rFonts w:cs="Arial"/>
                <w:b/>
                <w:bCs w:val="0"/>
                <w:sz w:val="24"/>
                <w:szCs w:val="24"/>
              </w:rPr>
            </w:pPr>
            <w:r w:rsidRPr="00AE148A">
              <w:rPr>
                <w:rFonts w:cs="Arial"/>
                <w:b/>
                <w:bCs w:val="0"/>
                <w:sz w:val="24"/>
                <w:szCs w:val="24"/>
              </w:rPr>
              <w:t>Déclaration</w:t>
            </w:r>
            <w:r w:rsidR="58A5B8B0" w:rsidRPr="00AE148A">
              <w:rPr>
                <w:rFonts w:cs="Arial"/>
                <w:b/>
                <w:bCs w:val="0"/>
                <w:sz w:val="24"/>
                <w:szCs w:val="24"/>
              </w:rPr>
              <w:t>s</w:t>
            </w:r>
            <w:r w:rsidRPr="00AE148A">
              <w:rPr>
                <w:rFonts w:cs="Arial"/>
                <w:b/>
                <w:bCs w:val="0"/>
                <w:sz w:val="24"/>
                <w:szCs w:val="24"/>
              </w:rPr>
              <w:t xml:space="preserve"> de conformité </w:t>
            </w:r>
          </w:p>
        </w:tc>
      </w:tr>
      <w:tr w:rsidR="00B96AD3" w:rsidRPr="002D178E" w14:paraId="7647FB6D" w14:textId="77777777" w:rsidTr="00AE148A">
        <w:trPr>
          <w:trHeight w:val="454"/>
        </w:trPr>
        <w:tc>
          <w:tcPr>
            <w:tcW w:w="18711" w:type="dxa"/>
          </w:tcPr>
          <w:p w14:paraId="4D9F608E" w14:textId="1BD78424" w:rsidR="00B96AD3" w:rsidRPr="002D178E" w:rsidRDefault="00B96AD3" w:rsidP="00B96AD3">
            <w:pPr>
              <w:rPr>
                <w:rFonts w:cs="Arial"/>
                <w:sz w:val="24"/>
                <w:szCs w:val="24"/>
              </w:rPr>
            </w:pPr>
            <w:r w:rsidRPr="002D178E">
              <w:rPr>
                <w:rFonts w:ascii="Segoe UI Symbol" w:eastAsia="MS Gothic" w:hAnsi="Segoe UI Symbol" w:cs="Segoe UI Symbol"/>
                <w:sz w:val="24"/>
                <w:szCs w:val="24"/>
              </w:rPr>
              <w:t>☐</w:t>
            </w:r>
            <w:r w:rsidRPr="002D178E">
              <w:rPr>
                <w:rFonts w:cs="Arial"/>
                <w:sz w:val="24"/>
                <w:szCs w:val="24"/>
              </w:rPr>
              <w:t xml:space="preserve"> DC302 </w:t>
            </w:r>
            <w:r w:rsidR="00D673E3">
              <w:rPr>
                <w:rFonts w:cs="Arial"/>
                <w:sz w:val="24"/>
                <w:szCs w:val="24"/>
              </w:rPr>
              <w:t>–</w:t>
            </w:r>
            <w:r w:rsidRPr="002D178E">
              <w:rPr>
                <w:rFonts w:cs="Arial"/>
                <w:sz w:val="24"/>
                <w:szCs w:val="24"/>
              </w:rPr>
              <w:t> Installation, modification et exploitation d’un appareil ou d’un équipement destiné à prévenir, à diminuer ou à faire cesser le rejet de particules dans l’atmosphère</w:t>
            </w:r>
          </w:p>
        </w:tc>
      </w:tr>
      <w:tr w:rsidR="00B96AD3" w:rsidRPr="002D178E" w14:paraId="27B61A40" w14:textId="77777777" w:rsidTr="00AE148A">
        <w:trPr>
          <w:trHeight w:val="454"/>
        </w:trPr>
        <w:tc>
          <w:tcPr>
            <w:tcW w:w="18711" w:type="dxa"/>
          </w:tcPr>
          <w:p w14:paraId="18BD0D5B" w14:textId="167F0349" w:rsidR="00B96AD3" w:rsidRPr="002D178E" w:rsidRDefault="00B96AD3" w:rsidP="00C062AF">
            <w:pPr>
              <w:ind w:left="1304" w:hanging="1304"/>
              <w:rPr>
                <w:rFonts w:cs="Arial"/>
                <w:sz w:val="24"/>
                <w:szCs w:val="24"/>
              </w:rPr>
            </w:pPr>
            <w:r w:rsidRPr="002D178E">
              <w:rPr>
                <w:rFonts w:ascii="Segoe UI Symbol" w:eastAsia="MS Gothic" w:hAnsi="Segoe UI Symbol" w:cs="Segoe UI Symbol"/>
                <w:sz w:val="24"/>
                <w:szCs w:val="24"/>
              </w:rPr>
              <w:t>☐</w:t>
            </w:r>
            <w:r w:rsidRPr="002D178E">
              <w:rPr>
                <w:rFonts w:cs="Arial"/>
                <w:sz w:val="24"/>
                <w:szCs w:val="24"/>
              </w:rPr>
              <w:t xml:space="preserve"> DC304 </w:t>
            </w:r>
            <w:r w:rsidR="00D673E3">
              <w:rPr>
                <w:rFonts w:cs="Arial"/>
                <w:sz w:val="24"/>
                <w:szCs w:val="24"/>
              </w:rPr>
              <w:t>–</w:t>
            </w:r>
            <w:r w:rsidRPr="002D178E">
              <w:rPr>
                <w:rFonts w:cs="Arial"/>
                <w:sz w:val="24"/>
                <w:szCs w:val="24"/>
              </w:rPr>
              <w:t> Remplacement ou modification d’un appareil ou d’un équipement destiné à prévenir, à diminuer ou à faire cesser le rejet de contaminants dans l’atmosphère, dont des normes de rejets sont prévues par une autorisation</w:t>
            </w:r>
          </w:p>
        </w:tc>
      </w:tr>
      <w:tr w:rsidR="00B96AD3" w:rsidRPr="00AE148A" w14:paraId="1538AC3E" w14:textId="77777777" w:rsidTr="00AE148A">
        <w:trPr>
          <w:trHeight w:val="316"/>
        </w:trPr>
        <w:tc>
          <w:tcPr>
            <w:tcW w:w="18711" w:type="dxa"/>
            <w:shd w:val="clear" w:color="auto" w:fill="B4C6E7" w:themeFill="accent1" w:themeFillTint="66"/>
          </w:tcPr>
          <w:p w14:paraId="51BE8672" w14:textId="77777777" w:rsidR="00B96AD3" w:rsidRPr="00AE148A" w:rsidRDefault="00B96AD3">
            <w:pPr>
              <w:rPr>
                <w:rFonts w:cs="Arial"/>
                <w:b/>
                <w:bCs/>
                <w:sz w:val="24"/>
                <w:szCs w:val="24"/>
              </w:rPr>
            </w:pPr>
            <w:r w:rsidRPr="00AE148A">
              <w:rPr>
                <w:rFonts w:cs="Arial"/>
                <w:b/>
                <w:bCs/>
                <w:sz w:val="24"/>
                <w:szCs w:val="24"/>
              </w:rPr>
              <w:t xml:space="preserve">Exemptions </w:t>
            </w:r>
          </w:p>
        </w:tc>
      </w:tr>
      <w:tr w:rsidR="00886C5A" w:rsidRPr="002D178E" w14:paraId="6A6A5E45" w14:textId="77777777" w:rsidTr="00AE148A">
        <w:trPr>
          <w:trHeight w:val="454"/>
        </w:trPr>
        <w:tc>
          <w:tcPr>
            <w:tcW w:w="18711" w:type="dxa"/>
          </w:tcPr>
          <w:p w14:paraId="4ACB0ACE" w14:textId="2C7B3076" w:rsidR="00886C5A" w:rsidRPr="002D178E" w:rsidRDefault="00886C5A" w:rsidP="00886C5A">
            <w:pPr>
              <w:rPr>
                <w:rFonts w:cs="Arial"/>
                <w:sz w:val="24"/>
                <w:szCs w:val="24"/>
              </w:rPr>
            </w:pPr>
            <w:r w:rsidRPr="002D178E">
              <w:rPr>
                <w:rFonts w:ascii="Segoe UI Symbol" w:hAnsi="Segoe UI Symbol" w:cs="Segoe UI Symbol"/>
                <w:sz w:val="24"/>
                <w:szCs w:val="24"/>
              </w:rPr>
              <w:t>☐</w:t>
            </w:r>
            <w:r w:rsidRPr="002D178E">
              <w:rPr>
                <w:rFonts w:cs="Arial"/>
                <w:sz w:val="24"/>
                <w:szCs w:val="24"/>
              </w:rPr>
              <w:t xml:space="preserve"> E306 </w:t>
            </w:r>
            <w:r w:rsidR="00D673E3">
              <w:rPr>
                <w:rFonts w:cs="Arial"/>
                <w:sz w:val="24"/>
                <w:szCs w:val="24"/>
              </w:rPr>
              <w:t>–</w:t>
            </w:r>
            <w:r w:rsidRPr="002D178E">
              <w:rPr>
                <w:rFonts w:cs="Arial"/>
                <w:sz w:val="24"/>
                <w:szCs w:val="24"/>
              </w:rPr>
              <w:t xml:space="preserve"> Installation et exploitation d’un appareil </w:t>
            </w:r>
            <w:r w:rsidR="00D673E3">
              <w:rPr>
                <w:rFonts w:cs="Arial"/>
                <w:sz w:val="24"/>
                <w:szCs w:val="24"/>
              </w:rPr>
              <w:t>–</w:t>
            </w:r>
            <w:r w:rsidRPr="002D178E">
              <w:rPr>
                <w:rFonts w:cs="Arial"/>
                <w:sz w:val="24"/>
                <w:szCs w:val="24"/>
              </w:rPr>
              <w:t xml:space="preserve"> Cas particuliers</w:t>
            </w:r>
          </w:p>
        </w:tc>
      </w:tr>
      <w:tr w:rsidR="00886C5A" w:rsidRPr="002D178E" w14:paraId="77FE32B5" w14:textId="77777777" w:rsidTr="00AE148A">
        <w:trPr>
          <w:trHeight w:val="454"/>
        </w:trPr>
        <w:tc>
          <w:tcPr>
            <w:tcW w:w="18711" w:type="dxa"/>
          </w:tcPr>
          <w:p w14:paraId="1D8E5276" w14:textId="2C6CEB5E" w:rsidR="00886C5A" w:rsidRPr="002D178E" w:rsidRDefault="00886C5A" w:rsidP="00886C5A">
            <w:pPr>
              <w:rPr>
                <w:rFonts w:cs="Arial"/>
                <w:sz w:val="24"/>
                <w:szCs w:val="24"/>
              </w:rPr>
            </w:pPr>
            <w:r w:rsidRPr="002D178E">
              <w:rPr>
                <w:rFonts w:ascii="Segoe UI Symbol" w:hAnsi="Segoe UI Symbol" w:cs="Segoe UI Symbol"/>
                <w:sz w:val="24"/>
                <w:szCs w:val="24"/>
              </w:rPr>
              <w:t>☐</w:t>
            </w:r>
            <w:r w:rsidRPr="002D178E">
              <w:rPr>
                <w:rFonts w:cs="Arial"/>
                <w:sz w:val="24"/>
                <w:szCs w:val="24"/>
              </w:rPr>
              <w:t xml:space="preserve"> E307 </w:t>
            </w:r>
            <w:r w:rsidR="00D673E3">
              <w:rPr>
                <w:rFonts w:cs="Arial"/>
                <w:sz w:val="24"/>
                <w:szCs w:val="24"/>
              </w:rPr>
              <w:t>–</w:t>
            </w:r>
            <w:r w:rsidRPr="002D178E">
              <w:rPr>
                <w:rFonts w:cs="Arial"/>
                <w:sz w:val="24"/>
                <w:szCs w:val="24"/>
              </w:rPr>
              <w:t xml:space="preserve"> Appareil de combustion ou d’un moteur fixe à combustion interne</w:t>
            </w:r>
          </w:p>
        </w:tc>
      </w:tr>
      <w:tr w:rsidR="00886C5A" w:rsidRPr="002D178E" w14:paraId="05AA5A81" w14:textId="77777777" w:rsidTr="00AE148A">
        <w:trPr>
          <w:trHeight w:val="454"/>
        </w:trPr>
        <w:tc>
          <w:tcPr>
            <w:tcW w:w="18711" w:type="dxa"/>
          </w:tcPr>
          <w:p w14:paraId="1E2B7EC0" w14:textId="112BCC19" w:rsidR="00886C5A" w:rsidRPr="002D178E" w:rsidRDefault="00886C5A" w:rsidP="00886C5A">
            <w:pPr>
              <w:rPr>
                <w:rFonts w:cs="Arial"/>
                <w:sz w:val="24"/>
                <w:szCs w:val="24"/>
              </w:rPr>
            </w:pPr>
            <w:r w:rsidRPr="002D178E">
              <w:rPr>
                <w:rFonts w:ascii="Segoe UI Symbol" w:hAnsi="Segoe UI Symbol" w:cs="Segoe UI Symbol"/>
                <w:sz w:val="24"/>
                <w:szCs w:val="24"/>
              </w:rPr>
              <w:t>☐</w:t>
            </w:r>
            <w:r w:rsidRPr="002D178E">
              <w:rPr>
                <w:rFonts w:cs="Arial"/>
                <w:sz w:val="24"/>
                <w:szCs w:val="24"/>
              </w:rPr>
              <w:t xml:space="preserve"> E311 </w:t>
            </w:r>
            <w:r w:rsidR="00D673E3">
              <w:rPr>
                <w:rFonts w:cs="Arial"/>
                <w:sz w:val="24"/>
                <w:szCs w:val="24"/>
              </w:rPr>
              <w:t>–</w:t>
            </w:r>
            <w:r w:rsidRPr="002D178E">
              <w:rPr>
                <w:rFonts w:cs="Arial"/>
                <w:sz w:val="24"/>
                <w:szCs w:val="24"/>
              </w:rPr>
              <w:t xml:space="preserve"> Activités d’application de peinture de faible capacité</w:t>
            </w:r>
          </w:p>
        </w:tc>
      </w:tr>
    </w:tbl>
    <w:p w14:paraId="4D16A36F" w14:textId="4FCD7695" w:rsidR="00AE148A" w:rsidRDefault="00AE148A" w:rsidP="00AE148A">
      <w:pPr>
        <w:pStyle w:val="Titre1"/>
      </w:pPr>
      <w:r>
        <w:t>Installation d’élimination de matières résiduelles (art. 22 al. 1 (7) LQE)</w:t>
      </w:r>
    </w:p>
    <w:tbl>
      <w:tblPr>
        <w:tblStyle w:val="Grilledutableau"/>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8711"/>
      </w:tblGrid>
      <w:tr w:rsidR="00886C5A" w:rsidRPr="00AE148A" w14:paraId="684DAC13" w14:textId="77777777" w:rsidTr="00AE148A">
        <w:trPr>
          <w:trHeight w:val="294"/>
        </w:trPr>
        <w:tc>
          <w:tcPr>
            <w:tcW w:w="18711" w:type="dxa"/>
            <w:shd w:val="clear" w:color="auto" w:fill="8EAADB" w:themeFill="accent1" w:themeFillTint="99"/>
          </w:tcPr>
          <w:p w14:paraId="505858A6" w14:textId="341848DB" w:rsidR="00886C5A" w:rsidRPr="00AE148A" w:rsidRDefault="00886C5A" w:rsidP="00AE148A">
            <w:pPr>
              <w:pStyle w:val="Normalformulaire"/>
              <w:spacing w:line="276" w:lineRule="auto"/>
              <w:rPr>
                <w:rFonts w:cs="Arial"/>
                <w:b/>
                <w:bCs w:val="0"/>
                <w:sz w:val="24"/>
                <w:szCs w:val="24"/>
              </w:rPr>
            </w:pPr>
            <w:r w:rsidRPr="00AE148A">
              <w:rPr>
                <w:rFonts w:cs="Arial"/>
                <w:b/>
                <w:bCs w:val="0"/>
                <w:sz w:val="24"/>
                <w:szCs w:val="24"/>
              </w:rPr>
              <w:t>Déclaration</w:t>
            </w:r>
            <w:r w:rsidR="34078CD5" w:rsidRPr="00AE148A">
              <w:rPr>
                <w:rFonts w:cs="Arial"/>
                <w:b/>
                <w:bCs w:val="0"/>
                <w:sz w:val="24"/>
                <w:szCs w:val="24"/>
              </w:rPr>
              <w:t>s</w:t>
            </w:r>
            <w:r w:rsidRPr="00AE148A">
              <w:rPr>
                <w:rFonts w:cs="Arial"/>
                <w:b/>
                <w:bCs w:val="0"/>
                <w:sz w:val="24"/>
                <w:szCs w:val="24"/>
              </w:rPr>
              <w:t xml:space="preserve"> de conformité </w:t>
            </w:r>
          </w:p>
        </w:tc>
      </w:tr>
      <w:tr w:rsidR="008C65E7" w:rsidRPr="002D178E" w14:paraId="5764747F" w14:textId="77777777" w:rsidTr="00AE148A">
        <w:trPr>
          <w:trHeight w:val="454"/>
        </w:trPr>
        <w:tc>
          <w:tcPr>
            <w:tcW w:w="18711" w:type="dxa"/>
          </w:tcPr>
          <w:p w14:paraId="1E8109DF" w14:textId="661534F9" w:rsidR="008C65E7" w:rsidRPr="002D178E" w:rsidRDefault="000858E8" w:rsidP="008C65E7">
            <w:pPr>
              <w:rPr>
                <w:rFonts w:cs="Arial"/>
                <w:sz w:val="24"/>
                <w:szCs w:val="24"/>
              </w:rPr>
            </w:pPr>
            <w:sdt>
              <w:sdtPr>
                <w:rPr>
                  <w:rFonts w:cs="Arial"/>
                  <w:sz w:val="24"/>
                  <w:szCs w:val="24"/>
                </w:rPr>
                <w:id w:val="234978555"/>
                <w14:checkbox>
                  <w14:checked w14:val="0"/>
                  <w14:checkedState w14:val="2612" w14:font="MS Gothic"/>
                  <w14:uncheckedState w14:val="2610" w14:font="MS Gothic"/>
                </w14:checkbox>
              </w:sdtPr>
              <w:sdtEndPr/>
              <w:sdtContent>
                <w:r w:rsidR="008C65E7" w:rsidRPr="002D178E">
                  <w:rPr>
                    <w:rFonts w:ascii="Segoe UI Symbol" w:hAnsi="Segoe UI Symbol" w:cs="Segoe UI Symbol"/>
                    <w:sz w:val="24"/>
                    <w:szCs w:val="24"/>
                  </w:rPr>
                  <w:t>☐</w:t>
                </w:r>
              </w:sdtContent>
            </w:sdt>
            <w:r w:rsidR="008C65E7" w:rsidRPr="002D178E">
              <w:rPr>
                <w:rFonts w:cs="Arial"/>
                <w:sz w:val="24"/>
                <w:szCs w:val="24"/>
              </w:rPr>
              <w:t xml:space="preserve"> DC70-1 </w:t>
            </w:r>
            <w:r w:rsidR="00D673E3">
              <w:rPr>
                <w:rFonts w:cs="Arial"/>
                <w:sz w:val="24"/>
                <w:szCs w:val="24"/>
              </w:rPr>
              <w:t>–</w:t>
            </w:r>
            <w:r w:rsidR="008C65E7" w:rsidRPr="002D178E">
              <w:rPr>
                <w:rFonts w:cs="Arial"/>
                <w:sz w:val="24"/>
                <w:szCs w:val="24"/>
              </w:rPr>
              <w:t> Établissement, exploitation et modification d’un lieu d’enfouissement en territoire isolé</w:t>
            </w:r>
          </w:p>
        </w:tc>
      </w:tr>
      <w:tr w:rsidR="008C65E7" w:rsidRPr="002D178E" w14:paraId="240FCB83" w14:textId="77777777" w:rsidTr="00AE148A">
        <w:trPr>
          <w:trHeight w:val="454"/>
        </w:trPr>
        <w:tc>
          <w:tcPr>
            <w:tcW w:w="18711" w:type="dxa"/>
          </w:tcPr>
          <w:p w14:paraId="418EF312" w14:textId="0B2F4D69" w:rsidR="008C65E7" w:rsidRPr="002D178E" w:rsidRDefault="000858E8" w:rsidP="008C65E7">
            <w:pPr>
              <w:rPr>
                <w:rFonts w:cs="Arial"/>
                <w:sz w:val="24"/>
                <w:szCs w:val="24"/>
              </w:rPr>
            </w:pPr>
            <w:sdt>
              <w:sdtPr>
                <w:rPr>
                  <w:rFonts w:cs="Arial"/>
                  <w:sz w:val="24"/>
                  <w:szCs w:val="24"/>
                </w:rPr>
                <w:id w:val="180017633"/>
                <w14:checkbox>
                  <w14:checked w14:val="0"/>
                  <w14:checkedState w14:val="2612" w14:font="MS Gothic"/>
                  <w14:uncheckedState w14:val="2610" w14:font="MS Gothic"/>
                </w14:checkbox>
              </w:sdtPr>
              <w:sdtEndPr/>
              <w:sdtContent>
                <w:r w:rsidR="008C65E7" w:rsidRPr="002D178E">
                  <w:rPr>
                    <w:rFonts w:ascii="Segoe UI Symbol" w:hAnsi="Segoe UI Symbol" w:cs="Segoe UI Symbol"/>
                    <w:sz w:val="24"/>
                    <w:szCs w:val="24"/>
                  </w:rPr>
                  <w:t>☐</w:t>
                </w:r>
              </w:sdtContent>
            </w:sdt>
            <w:r w:rsidR="008C65E7" w:rsidRPr="002D178E">
              <w:rPr>
                <w:rFonts w:cs="Arial"/>
                <w:sz w:val="24"/>
                <w:szCs w:val="24"/>
              </w:rPr>
              <w:t xml:space="preserve"> DC70-2 </w:t>
            </w:r>
            <w:r w:rsidR="00D673E3">
              <w:rPr>
                <w:rFonts w:cs="Arial"/>
                <w:sz w:val="24"/>
                <w:szCs w:val="24"/>
              </w:rPr>
              <w:t>–</w:t>
            </w:r>
            <w:r w:rsidR="008C65E7" w:rsidRPr="002D178E">
              <w:rPr>
                <w:rFonts w:cs="Arial"/>
                <w:sz w:val="24"/>
                <w:szCs w:val="24"/>
              </w:rPr>
              <w:t> Établissement, exploitation et modification d’une installation d’incinération uniquement destinée à des viandes non comestibles</w:t>
            </w:r>
          </w:p>
        </w:tc>
      </w:tr>
      <w:tr w:rsidR="008C65E7" w:rsidRPr="00AE148A" w14:paraId="3F6AB9D0" w14:textId="77777777" w:rsidTr="00AE148A">
        <w:trPr>
          <w:trHeight w:val="230"/>
        </w:trPr>
        <w:tc>
          <w:tcPr>
            <w:tcW w:w="18711" w:type="dxa"/>
            <w:shd w:val="clear" w:color="auto" w:fill="B4C6E7" w:themeFill="accent1" w:themeFillTint="66"/>
          </w:tcPr>
          <w:p w14:paraId="61A62F20" w14:textId="77777777" w:rsidR="008C65E7" w:rsidRPr="00AE148A" w:rsidRDefault="008C65E7">
            <w:pPr>
              <w:rPr>
                <w:rFonts w:cs="Arial"/>
                <w:b/>
                <w:bCs/>
                <w:sz w:val="24"/>
                <w:szCs w:val="24"/>
              </w:rPr>
            </w:pPr>
            <w:r w:rsidRPr="00AE148A">
              <w:rPr>
                <w:rFonts w:cs="Arial"/>
                <w:b/>
                <w:bCs/>
                <w:sz w:val="24"/>
                <w:szCs w:val="24"/>
              </w:rPr>
              <w:t xml:space="preserve">Exemptions </w:t>
            </w:r>
          </w:p>
        </w:tc>
      </w:tr>
      <w:tr w:rsidR="008D76C3" w:rsidRPr="002D178E" w14:paraId="52463F34" w14:textId="77777777" w:rsidTr="00AE148A">
        <w:trPr>
          <w:trHeight w:val="454"/>
        </w:trPr>
        <w:tc>
          <w:tcPr>
            <w:tcW w:w="18711" w:type="dxa"/>
          </w:tcPr>
          <w:p w14:paraId="34CDB284" w14:textId="63259A19" w:rsidR="008D76C3" w:rsidRPr="002D178E" w:rsidRDefault="000858E8" w:rsidP="008D76C3">
            <w:pPr>
              <w:rPr>
                <w:rFonts w:cs="Arial"/>
                <w:sz w:val="24"/>
                <w:szCs w:val="24"/>
              </w:rPr>
            </w:pPr>
            <w:sdt>
              <w:sdtPr>
                <w:rPr>
                  <w:rFonts w:cs="Arial"/>
                  <w:sz w:val="24"/>
                  <w:szCs w:val="24"/>
                </w:rPr>
                <w:id w:val="-297528602"/>
                <w14:checkbox>
                  <w14:checked w14:val="0"/>
                  <w14:checkedState w14:val="2612" w14:font="MS Gothic"/>
                  <w14:uncheckedState w14:val="2610" w14:font="MS Gothic"/>
                </w14:checkbox>
              </w:sdtPr>
              <w:sdtEndPr/>
              <w:sdtContent>
                <w:r w:rsidR="004D02D3" w:rsidRPr="0048596B">
                  <w:rPr>
                    <w:rFonts w:ascii="Segoe UI Symbol" w:hAnsi="Segoe UI Symbol" w:cs="Segoe UI Symbol"/>
                    <w:sz w:val="24"/>
                    <w:szCs w:val="24"/>
                  </w:rPr>
                  <w:t>☐</w:t>
                </w:r>
              </w:sdtContent>
            </w:sdt>
            <w:r w:rsidR="004D02D3" w:rsidRPr="0048596B">
              <w:rPr>
                <w:rFonts w:eastAsia="Times New Roman" w:cs="Arial"/>
                <w:sz w:val="24"/>
                <w:szCs w:val="24"/>
                <w:lang w:eastAsia="fr-CA"/>
              </w:rPr>
              <w:t xml:space="preserve"> </w:t>
            </w:r>
            <w:r w:rsidR="008D76C3" w:rsidRPr="0048596B">
              <w:rPr>
                <w:rFonts w:eastAsia="Times New Roman" w:cs="Arial"/>
                <w:sz w:val="24"/>
                <w:szCs w:val="24"/>
                <w:lang w:eastAsia="fr-CA"/>
              </w:rPr>
              <w:t xml:space="preserve">E72 </w:t>
            </w:r>
            <w:r w:rsidR="00D673E3">
              <w:rPr>
                <w:rFonts w:eastAsia="Times New Roman" w:cs="Arial"/>
                <w:sz w:val="24"/>
                <w:szCs w:val="24"/>
                <w:lang w:eastAsia="fr-CA"/>
              </w:rPr>
              <w:t>–</w:t>
            </w:r>
            <w:r w:rsidR="008D76C3" w:rsidRPr="002D178E">
              <w:rPr>
                <w:rFonts w:eastAsia="Times New Roman" w:cs="Arial"/>
                <w:sz w:val="24"/>
                <w:szCs w:val="24"/>
                <w:lang w:eastAsia="fr-CA"/>
              </w:rPr>
              <w:t xml:space="preserve"> Matières résiduelles à titre de matériaux de recouvrement</w:t>
            </w:r>
          </w:p>
        </w:tc>
      </w:tr>
      <w:tr w:rsidR="008D76C3" w:rsidRPr="002D178E" w14:paraId="2EFFAC94" w14:textId="77777777" w:rsidTr="00AE148A">
        <w:trPr>
          <w:trHeight w:val="454"/>
        </w:trPr>
        <w:tc>
          <w:tcPr>
            <w:tcW w:w="18711" w:type="dxa"/>
          </w:tcPr>
          <w:p w14:paraId="7A3A70A0" w14:textId="781D60C0" w:rsidR="008D76C3" w:rsidRPr="002D178E" w:rsidRDefault="000858E8" w:rsidP="008D76C3">
            <w:pPr>
              <w:rPr>
                <w:rFonts w:cs="Arial"/>
                <w:sz w:val="24"/>
                <w:szCs w:val="24"/>
              </w:rPr>
            </w:pPr>
            <w:sdt>
              <w:sdtPr>
                <w:rPr>
                  <w:rFonts w:cs="Arial"/>
                  <w:sz w:val="24"/>
                  <w:szCs w:val="24"/>
                  <w:shd w:val="clear" w:color="auto" w:fill="E6E6E6"/>
                </w:rPr>
                <w:id w:val="488214481"/>
                <w14:checkbox>
                  <w14:checked w14:val="0"/>
                  <w14:checkedState w14:val="2612" w14:font="MS Gothic"/>
                  <w14:uncheckedState w14:val="2610" w14:font="MS Gothic"/>
                </w14:checkbox>
              </w:sdtPr>
              <w:sdtEndPr/>
              <w:sdtContent>
                <w:r w:rsidR="008D76C3" w:rsidRPr="002D178E">
                  <w:rPr>
                    <w:rFonts w:ascii="Segoe UI Symbol" w:eastAsia="MS Gothic" w:hAnsi="Segoe UI Symbol" w:cs="Segoe UI Symbol"/>
                    <w:sz w:val="24"/>
                    <w:szCs w:val="24"/>
                  </w:rPr>
                  <w:t>☐</w:t>
                </w:r>
              </w:sdtContent>
            </w:sdt>
            <w:r w:rsidR="008D76C3" w:rsidRPr="002D178E">
              <w:rPr>
                <w:rFonts w:cs="Arial"/>
                <w:sz w:val="24"/>
                <w:szCs w:val="24"/>
              </w:rPr>
              <w:t xml:space="preserve"> </w:t>
            </w:r>
            <w:r w:rsidR="008D76C3" w:rsidRPr="002D178E">
              <w:rPr>
                <w:rFonts w:eastAsia="Times New Roman" w:cs="Arial"/>
                <w:sz w:val="24"/>
                <w:szCs w:val="24"/>
                <w:lang w:eastAsia="fr-CA"/>
              </w:rPr>
              <w:t xml:space="preserve">E73 </w:t>
            </w:r>
            <w:r w:rsidR="00D673E3">
              <w:rPr>
                <w:rFonts w:eastAsia="Times New Roman" w:cs="Arial"/>
                <w:sz w:val="24"/>
                <w:szCs w:val="24"/>
                <w:lang w:eastAsia="fr-CA"/>
              </w:rPr>
              <w:t>–</w:t>
            </w:r>
            <w:r w:rsidR="008D76C3" w:rsidRPr="002D178E">
              <w:rPr>
                <w:rFonts w:eastAsia="Times New Roman" w:cs="Arial"/>
                <w:sz w:val="24"/>
                <w:szCs w:val="24"/>
                <w:lang w:eastAsia="fr-CA"/>
              </w:rPr>
              <w:t xml:space="preserve"> Centre de transfert de matières résiduelles de faible capacité</w:t>
            </w:r>
          </w:p>
        </w:tc>
      </w:tr>
      <w:tr w:rsidR="008D76C3" w:rsidRPr="002D178E" w14:paraId="22B0FF37" w14:textId="77777777" w:rsidTr="00AE148A">
        <w:trPr>
          <w:trHeight w:val="454"/>
        </w:trPr>
        <w:tc>
          <w:tcPr>
            <w:tcW w:w="18711" w:type="dxa"/>
          </w:tcPr>
          <w:p w14:paraId="2240956B" w14:textId="4878B6D3" w:rsidR="008D76C3" w:rsidRPr="002D178E" w:rsidRDefault="000858E8" w:rsidP="008D76C3">
            <w:pPr>
              <w:rPr>
                <w:rFonts w:cs="Arial"/>
                <w:sz w:val="24"/>
                <w:szCs w:val="24"/>
              </w:rPr>
            </w:pPr>
            <w:sdt>
              <w:sdtPr>
                <w:rPr>
                  <w:rFonts w:cs="Arial"/>
                  <w:sz w:val="24"/>
                  <w:szCs w:val="24"/>
                  <w:shd w:val="clear" w:color="auto" w:fill="E6E6E6"/>
                </w:rPr>
                <w:id w:val="-1368992205"/>
                <w14:checkbox>
                  <w14:checked w14:val="0"/>
                  <w14:checkedState w14:val="2612" w14:font="MS Gothic"/>
                  <w14:uncheckedState w14:val="2610" w14:font="MS Gothic"/>
                </w14:checkbox>
              </w:sdtPr>
              <w:sdtEndPr/>
              <w:sdtContent>
                <w:r w:rsidR="008D76C3" w:rsidRPr="002D178E">
                  <w:rPr>
                    <w:rFonts w:ascii="Segoe UI Symbol" w:eastAsia="MS Gothic" w:hAnsi="Segoe UI Symbol" w:cs="Segoe UI Symbol"/>
                    <w:sz w:val="24"/>
                    <w:szCs w:val="24"/>
                  </w:rPr>
                  <w:t>☐</w:t>
                </w:r>
              </w:sdtContent>
            </w:sdt>
            <w:r w:rsidR="008D76C3" w:rsidRPr="002D178E">
              <w:rPr>
                <w:rFonts w:cs="Arial"/>
                <w:sz w:val="24"/>
                <w:szCs w:val="24"/>
              </w:rPr>
              <w:t xml:space="preserve"> </w:t>
            </w:r>
            <w:r w:rsidR="008D76C3" w:rsidRPr="002D178E">
              <w:rPr>
                <w:rFonts w:eastAsia="Times New Roman" w:cs="Arial"/>
                <w:sz w:val="24"/>
                <w:szCs w:val="24"/>
                <w:lang w:eastAsia="fr-CA"/>
              </w:rPr>
              <w:t xml:space="preserve">E74 </w:t>
            </w:r>
            <w:r w:rsidR="00D673E3">
              <w:rPr>
                <w:rFonts w:eastAsia="Times New Roman" w:cs="Arial"/>
                <w:sz w:val="24"/>
                <w:szCs w:val="24"/>
                <w:lang w:eastAsia="fr-CA"/>
              </w:rPr>
              <w:t>–</w:t>
            </w:r>
            <w:r w:rsidR="008D76C3" w:rsidRPr="002D178E">
              <w:rPr>
                <w:rFonts w:eastAsia="Times New Roman" w:cs="Arial"/>
                <w:sz w:val="24"/>
                <w:szCs w:val="24"/>
                <w:lang w:eastAsia="fr-CA"/>
              </w:rPr>
              <w:t xml:space="preserve"> Enfouissement de branches, de souches et d’arbustes</w:t>
            </w:r>
          </w:p>
        </w:tc>
      </w:tr>
      <w:tr w:rsidR="008D76C3" w:rsidRPr="002D178E" w14:paraId="1FA7B211" w14:textId="77777777" w:rsidTr="00AE148A">
        <w:trPr>
          <w:trHeight w:val="454"/>
        </w:trPr>
        <w:tc>
          <w:tcPr>
            <w:tcW w:w="18711" w:type="dxa"/>
          </w:tcPr>
          <w:p w14:paraId="3CD70355" w14:textId="60F4ABB2" w:rsidR="008D76C3" w:rsidRPr="002D178E" w:rsidRDefault="000858E8" w:rsidP="008D76C3">
            <w:pPr>
              <w:rPr>
                <w:rFonts w:cs="Arial"/>
                <w:sz w:val="24"/>
                <w:szCs w:val="24"/>
              </w:rPr>
            </w:pPr>
            <w:sdt>
              <w:sdtPr>
                <w:rPr>
                  <w:rFonts w:cs="Arial"/>
                  <w:sz w:val="24"/>
                  <w:szCs w:val="24"/>
                  <w:shd w:val="clear" w:color="auto" w:fill="E6E6E6"/>
                </w:rPr>
                <w:id w:val="-1058942192"/>
                <w14:checkbox>
                  <w14:checked w14:val="0"/>
                  <w14:checkedState w14:val="2612" w14:font="MS Gothic"/>
                  <w14:uncheckedState w14:val="2610" w14:font="MS Gothic"/>
                </w14:checkbox>
              </w:sdtPr>
              <w:sdtEndPr/>
              <w:sdtContent>
                <w:r w:rsidR="008D76C3" w:rsidRPr="002D178E">
                  <w:rPr>
                    <w:rFonts w:ascii="Segoe UI Symbol" w:eastAsia="MS Gothic" w:hAnsi="Segoe UI Symbol" w:cs="Segoe UI Symbol"/>
                    <w:sz w:val="24"/>
                    <w:szCs w:val="24"/>
                  </w:rPr>
                  <w:t>☐</w:t>
                </w:r>
              </w:sdtContent>
            </w:sdt>
            <w:r w:rsidR="008D76C3" w:rsidRPr="002D178E">
              <w:rPr>
                <w:rFonts w:cs="Arial"/>
                <w:sz w:val="24"/>
                <w:szCs w:val="24"/>
              </w:rPr>
              <w:t xml:space="preserve"> </w:t>
            </w:r>
            <w:r w:rsidR="008D76C3" w:rsidRPr="002D178E">
              <w:rPr>
                <w:rFonts w:eastAsia="Times New Roman" w:cs="Arial"/>
                <w:sz w:val="24"/>
                <w:szCs w:val="24"/>
                <w:lang w:eastAsia="fr-CA"/>
              </w:rPr>
              <w:t xml:space="preserve">E75 </w:t>
            </w:r>
            <w:r w:rsidR="00D673E3">
              <w:rPr>
                <w:rFonts w:eastAsia="Times New Roman" w:cs="Arial"/>
                <w:sz w:val="24"/>
                <w:szCs w:val="24"/>
                <w:lang w:eastAsia="fr-CA"/>
              </w:rPr>
              <w:t>–</w:t>
            </w:r>
            <w:r w:rsidR="008D76C3" w:rsidRPr="002D178E">
              <w:rPr>
                <w:rFonts w:eastAsia="Times New Roman" w:cs="Arial"/>
                <w:sz w:val="24"/>
                <w:szCs w:val="24"/>
                <w:lang w:eastAsia="fr-CA"/>
              </w:rPr>
              <w:t xml:space="preserve"> Enfouissement d’espèces floristiques envahissantes</w:t>
            </w:r>
          </w:p>
        </w:tc>
      </w:tr>
    </w:tbl>
    <w:p w14:paraId="41E639C5" w14:textId="1C59AE7C" w:rsidR="009B7FA9" w:rsidRDefault="009B7FA9" w:rsidP="009B7FA9">
      <w:pPr>
        <w:pStyle w:val="Titre1"/>
      </w:pPr>
      <w:r>
        <w:lastRenderedPageBreak/>
        <w:t>Installation de valorisation de matières résiduelles (art. 22 al. 1 (8) LQE)</w:t>
      </w:r>
    </w:p>
    <w:tbl>
      <w:tblPr>
        <w:tblStyle w:val="Grilledutableau"/>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8711"/>
      </w:tblGrid>
      <w:tr w:rsidR="00AF07A1" w:rsidRPr="009B7FA9" w14:paraId="08FFC3D9" w14:textId="77777777" w:rsidTr="009B7FA9">
        <w:trPr>
          <w:trHeight w:val="201"/>
        </w:trPr>
        <w:tc>
          <w:tcPr>
            <w:tcW w:w="18711" w:type="dxa"/>
            <w:shd w:val="clear" w:color="auto" w:fill="8EAADB" w:themeFill="accent1" w:themeFillTint="99"/>
          </w:tcPr>
          <w:p w14:paraId="38BEC106" w14:textId="43A113D7" w:rsidR="00AF07A1" w:rsidRPr="009B7FA9" w:rsidRDefault="00AF07A1" w:rsidP="009B7FA9">
            <w:pPr>
              <w:pStyle w:val="Normalformulaire"/>
              <w:spacing w:line="276" w:lineRule="auto"/>
              <w:rPr>
                <w:rFonts w:cs="Arial"/>
                <w:b/>
                <w:bCs w:val="0"/>
                <w:sz w:val="24"/>
                <w:szCs w:val="24"/>
              </w:rPr>
            </w:pPr>
            <w:r w:rsidRPr="009B7FA9">
              <w:rPr>
                <w:rFonts w:cs="Arial"/>
                <w:b/>
                <w:bCs w:val="0"/>
                <w:sz w:val="24"/>
                <w:szCs w:val="24"/>
              </w:rPr>
              <w:t>Déclaration</w:t>
            </w:r>
            <w:r w:rsidR="49AA51AD" w:rsidRPr="009B7FA9">
              <w:rPr>
                <w:rFonts w:cs="Arial"/>
                <w:b/>
                <w:bCs w:val="0"/>
                <w:sz w:val="24"/>
                <w:szCs w:val="24"/>
              </w:rPr>
              <w:t>s</w:t>
            </w:r>
            <w:r w:rsidRPr="009B7FA9">
              <w:rPr>
                <w:rFonts w:cs="Arial"/>
                <w:b/>
                <w:bCs w:val="0"/>
                <w:sz w:val="24"/>
                <w:szCs w:val="24"/>
              </w:rPr>
              <w:t xml:space="preserve"> de conformité </w:t>
            </w:r>
          </w:p>
        </w:tc>
      </w:tr>
      <w:tr w:rsidR="004772FA" w:rsidRPr="004772FA" w14:paraId="021D8C09" w14:textId="77777777" w:rsidTr="009B7FA9">
        <w:trPr>
          <w:trHeight w:val="454"/>
        </w:trPr>
        <w:tc>
          <w:tcPr>
            <w:tcW w:w="18711" w:type="dxa"/>
          </w:tcPr>
          <w:p w14:paraId="2BF8C801" w14:textId="324B02E7" w:rsidR="004772FA" w:rsidRPr="004772FA" w:rsidRDefault="000858E8" w:rsidP="00C062AF">
            <w:pPr>
              <w:ind w:left="1304" w:hanging="1304"/>
              <w:rPr>
                <w:rFonts w:cs="Arial"/>
                <w:sz w:val="24"/>
                <w:szCs w:val="24"/>
              </w:rPr>
            </w:pPr>
            <w:sdt>
              <w:sdtPr>
                <w:rPr>
                  <w:rFonts w:cs="Arial"/>
                  <w:sz w:val="24"/>
                  <w:szCs w:val="24"/>
                  <w:shd w:val="clear" w:color="auto" w:fill="E6E6E6"/>
                </w:rPr>
                <w:id w:val="-421878079"/>
                <w14:checkbox>
                  <w14:checked w14:val="0"/>
                  <w14:checkedState w14:val="2612" w14:font="MS Gothic"/>
                  <w14:uncheckedState w14:val="2610" w14:font="MS Gothic"/>
                </w14:checkbox>
              </w:sdtPr>
              <w:sdtEndPr/>
              <w:sdtContent>
                <w:r w:rsidR="004772FA" w:rsidRPr="004772FA">
                  <w:rPr>
                    <w:rFonts w:ascii="Segoe UI Symbol" w:eastAsia="MS Gothic" w:hAnsi="Segoe UI Symbol" w:cs="Segoe UI Symbol"/>
                    <w:sz w:val="24"/>
                    <w:szCs w:val="24"/>
                  </w:rPr>
                  <w:t>☐</w:t>
                </w:r>
              </w:sdtContent>
            </w:sdt>
            <w:r w:rsidR="004772FA" w:rsidRPr="004772FA">
              <w:rPr>
                <w:rFonts w:cs="Arial"/>
                <w:sz w:val="24"/>
                <w:szCs w:val="24"/>
              </w:rPr>
              <w:t xml:space="preserve"> DC252 </w:t>
            </w:r>
            <w:r w:rsidR="00D673E3">
              <w:rPr>
                <w:rFonts w:cs="Arial"/>
                <w:sz w:val="24"/>
                <w:szCs w:val="24"/>
              </w:rPr>
              <w:t>–</w:t>
            </w:r>
            <w:r w:rsidR="004772FA" w:rsidRPr="004772FA">
              <w:rPr>
                <w:rFonts w:cs="Arial"/>
                <w:sz w:val="24"/>
                <w:szCs w:val="24"/>
              </w:rPr>
              <w:t> Construction, aménagement, modification et exploitation, sur un lieu d’élevage, d’une installation de compostage d’animaux morts à la ferme, et stockage et épandage, sur un lieu d’élevage ou un lieu d’épandage, du compost produit</w:t>
            </w:r>
          </w:p>
        </w:tc>
      </w:tr>
      <w:tr w:rsidR="0048596B" w:rsidRPr="007677BE" w14:paraId="3C42F774" w14:textId="77777777" w:rsidTr="009B7FA9">
        <w:trPr>
          <w:trHeight w:val="454"/>
        </w:trPr>
        <w:tc>
          <w:tcPr>
            <w:tcW w:w="18711" w:type="dxa"/>
          </w:tcPr>
          <w:p w14:paraId="70F6846B" w14:textId="54B48D02" w:rsidR="0048596B" w:rsidRPr="007677BE" w:rsidRDefault="000858E8" w:rsidP="007D7FF4">
            <w:pPr>
              <w:ind w:left="284" w:hanging="284"/>
              <w:rPr>
                <w:rFonts w:cs="Arial"/>
                <w:sz w:val="24"/>
                <w:szCs w:val="24"/>
                <w:shd w:val="clear" w:color="auto" w:fill="E6E6E6"/>
              </w:rPr>
            </w:pPr>
            <w:sdt>
              <w:sdtPr>
                <w:rPr>
                  <w:rFonts w:cs="Arial"/>
                  <w:sz w:val="24"/>
                  <w:szCs w:val="24"/>
                </w:rPr>
                <w:id w:val="-533202529"/>
                <w14:checkbox>
                  <w14:checked w14:val="0"/>
                  <w14:checkedState w14:val="2612" w14:font="MS Gothic"/>
                  <w14:uncheckedState w14:val="2610" w14:font="MS Gothic"/>
                </w14:checkbox>
              </w:sdtPr>
              <w:sdtEndPr/>
              <w:sdtContent>
                <w:r w:rsidR="0048596B" w:rsidRPr="007677BE">
                  <w:rPr>
                    <w:rFonts w:ascii="Segoe UI Symbol" w:hAnsi="Segoe UI Symbol" w:cs="Segoe UI Symbol"/>
                    <w:sz w:val="24"/>
                    <w:szCs w:val="24"/>
                  </w:rPr>
                  <w:t>☐</w:t>
                </w:r>
              </w:sdtContent>
            </w:sdt>
            <w:r w:rsidR="0048596B" w:rsidRPr="007677BE">
              <w:rPr>
                <w:rFonts w:cs="Arial"/>
                <w:sz w:val="24"/>
                <w:szCs w:val="24"/>
              </w:rPr>
              <w:t xml:space="preserve"> </w:t>
            </w:r>
            <w:r w:rsidR="00847D19" w:rsidRPr="007677BE">
              <w:rPr>
                <w:rFonts w:cs="Arial"/>
                <w:sz w:val="24"/>
                <w:szCs w:val="24"/>
              </w:rPr>
              <w:t>DC254.1 – Compostage de matières résiduelles, sur un lieu d’élevage ou un lieu d’épandage</w:t>
            </w:r>
            <w:r w:rsidR="007677BE" w:rsidRPr="007677BE">
              <w:rPr>
                <w:rFonts w:cs="Arial"/>
                <w:sz w:val="24"/>
                <w:szCs w:val="24"/>
              </w:rPr>
              <w:t>, d’une capacité maximale de 1 000 m</w:t>
            </w:r>
            <w:r w:rsidR="007677BE" w:rsidRPr="007677BE">
              <w:rPr>
                <w:rFonts w:cs="Arial"/>
                <w:sz w:val="24"/>
                <w:szCs w:val="24"/>
                <w:vertAlign w:val="superscript"/>
              </w:rPr>
              <w:t xml:space="preserve">3 </w:t>
            </w:r>
            <w:r w:rsidR="007677BE" w:rsidRPr="007677BE">
              <w:rPr>
                <w:sz w:val="24"/>
                <w:szCs w:val="24"/>
              </w:rPr>
              <w:t>et Stockage du compost produit</w:t>
            </w:r>
          </w:p>
        </w:tc>
      </w:tr>
      <w:tr w:rsidR="004772FA" w:rsidRPr="004772FA" w14:paraId="68B71363" w14:textId="77777777" w:rsidTr="009B7FA9">
        <w:trPr>
          <w:trHeight w:val="454"/>
        </w:trPr>
        <w:tc>
          <w:tcPr>
            <w:tcW w:w="18711" w:type="dxa"/>
          </w:tcPr>
          <w:p w14:paraId="09F074A2" w14:textId="3485A692" w:rsidR="004772FA" w:rsidRPr="004772FA" w:rsidRDefault="000858E8" w:rsidP="004772FA">
            <w:pPr>
              <w:rPr>
                <w:rFonts w:cs="Arial"/>
                <w:sz w:val="24"/>
                <w:szCs w:val="24"/>
              </w:rPr>
            </w:pPr>
            <w:sdt>
              <w:sdtPr>
                <w:rPr>
                  <w:rFonts w:cs="Arial"/>
                  <w:sz w:val="24"/>
                  <w:szCs w:val="24"/>
                  <w:shd w:val="clear" w:color="auto" w:fill="E6E6E6"/>
                </w:rPr>
                <w:id w:val="-1688202921"/>
                <w14:checkbox>
                  <w14:checked w14:val="0"/>
                  <w14:checkedState w14:val="2612" w14:font="MS Gothic"/>
                  <w14:uncheckedState w14:val="2610" w14:font="MS Gothic"/>
                </w14:checkbox>
              </w:sdtPr>
              <w:sdtEndPr/>
              <w:sdtContent>
                <w:r w:rsidR="004772FA" w:rsidRPr="004772FA">
                  <w:rPr>
                    <w:rFonts w:ascii="Segoe UI Symbol" w:eastAsia="MS Gothic" w:hAnsi="Segoe UI Symbol" w:cs="Segoe UI Symbol"/>
                    <w:sz w:val="24"/>
                    <w:szCs w:val="24"/>
                  </w:rPr>
                  <w:t>☐</w:t>
                </w:r>
              </w:sdtContent>
            </w:sdt>
            <w:r w:rsidR="004772FA" w:rsidRPr="004772FA">
              <w:rPr>
                <w:rFonts w:cs="Arial"/>
                <w:sz w:val="24"/>
                <w:szCs w:val="24"/>
              </w:rPr>
              <w:t xml:space="preserve"> DC255 </w:t>
            </w:r>
            <w:r w:rsidR="00D673E3">
              <w:rPr>
                <w:rFonts w:cs="Arial"/>
                <w:sz w:val="24"/>
                <w:szCs w:val="24"/>
              </w:rPr>
              <w:t>–</w:t>
            </w:r>
            <w:r w:rsidR="004772FA" w:rsidRPr="004772FA">
              <w:rPr>
                <w:rFonts w:cs="Arial"/>
                <w:sz w:val="24"/>
                <w:szCs w:val="24"/>
              </w:rPr>
              <w:t> Activités d’épandage forestier d</w:t>
            </w:r>
            <w:r w:rsidR="00632E8A">
              <w:rPr>
                <w:rFonts w:cs="Arial"/>
                <w:sz w:val="24"/>
                <w:szCs w:val="24"/>
              </w:rPr>
              <w:t>’</w:t>
            </w:r>
            <w:r w:rsidR="004772FA" w:rsidRPr="004772FA">
              <w:rPr>
                <w:rFonts w:cs="Arial"/>
                <w:sz w:val="24"/>
                <w:szCs w:val="24"/>
              </w:rPr>
              <w:t>eaux douces usées et de boues provenant d’un site aquacole ou d’un site d’étang de pêche</w:t>
            </w:r>
          </w:p>
        </w:tc>
      </w:tr>
      <w:tr w:rsidR="004772FA" w:rsidRPr="004772FA" w14:paraId="2CBC7C1F" w14:textId="77777777" w:rsidTr="009B7FA9">
        <w:trPr>
          <w:trHeight w:val="454"/>
        </w:trPr>
        <w:tc>
          <w:tcPr>
            <w:tcW w:w="18711" w:type="dxa"/>
          </w:tcPr>
          <w:p w14:paraId="4C1069ED" w14:textId="3C6757A7" w:rsidR="004772FA" w:rsidRPr="004772FA" w:rsidRDefault="000858E8" w:rsidP="004772FA">
            <w:pPr>
              <w:rPr>
                <w:rFonts w:cs="Arial"/>
                <w:sz w:val="24"/>
                <w:szCs w:val="24"/>
              </w:rPr>
            </w:pPr>
            <w:sdt>
              <w:sdtPr>
                <w:rPr>
                  <w:rFonts w:cs="Arial"/>
                  <w:sz w:val="24"/>
                  <w:szCs w:val="24"/>
                  <w:shd w:val="clear" w:color="auto" w:fill="E6E6E6"/>
                </w:rPr>
                <w:id w:val="-1929025837"/>
                <w14:checkbox>
                  <w14:checked w14:val="0"/>
                  <w14:checkedState w14:val="2612" w14:font="MS Gothic"/>
                  <w14:uncheckedState w14:val="2610" w14:font="MS Gothic"/>
                </w14:checkbox>
              </w:sdtPr>
              <w:sdtEndPr/>
              <w:sdtContent>
                <w:r w:rsidR="004772FA" w:rsidRPr="004772FA">
                  <w:rPr>
                    <w:rFonts w:ascii="Segoe UI Symbol" w:eastAsia="MS Gothic" w:hAnsi="Segoe UI Symbol" w:cs="Segoe UI Symbol"/>
                    <w:sz w:val="24"/>
                    <w:szCs w:val="24"/>
                  </w:rPr>
                  <w:t>☐</w:t>
                </w:r>
              </w:sdtContent>
            </w:sdt>
            <w:r w:rsidR="004772FA" w:rsidRPr="004772FA">
              <w:rPr>
                <w:rFonts w:cs="Arial"/>
                <w:sz w:val="24"/>
                <w:szCs w:val="24"/>
              </w:rPr>
              <w:t xml:space="preserve"> DC257 </w:t>
            </w:r>
            <w:r w:rsidR="00D673E3">
              <w:rPr>
                <w:rFonts w:cs="Arial"/>
                <w:sz w:val="24"/>
                <w:szCs w:val="24"/>
              </w:rPr>
              <w:t>–</w:t>
            </w:r>
            <w:r w:rsidR="004772FA" w:rsidRPr="004772FA">
              <w:rPr>
                <w:rFonts w:cs="Arial"/>
                <w:sz w:val="24"/>
                <w:szCs w:val="24"/>
              </w:rPr>
              <w:t> Activités d’épandage, sur un lieu d</w:t>
            </w:r>
            <w:r w:rsidR="00632E8A">
              <w:rPr>
                <w:rFonts w:cs="Arial"/>
                <w:sz w:val="24"/>
                <w:szCs w:val="24"/>
              </w:rPr>
              <w:t>’</w:t>
            </w:r>
            <w:r w:rsidR="004772FA" w:rsidRPr="004772FA">
              <w:rPr>
                <w:rFonts w:cs="Arial"/>
                <w:sz w:val="24"/>
                <w:szCs w:val="24"/>
              </w:rPr>
              <w:t>élevage ou un lieu d</w:t>
            </w:r>
            <w:r w:rsidR="00632E8A">
              <w:rPr>
                <w:rFonts w:cs="Arial"/>
                <w:sz w:val="24"/>
                <w:szCs w:val="24"/>
              </w:rPr>
              <w:t>’</w:t>
            </w:r>
            <w:r w:rsidR="004772FA" w:rsidRPr="004772FA">
              <w:rPr>
                <w:rFonts w:cs="Arial"/>
                <w:sz w:val="24"/>
                <w:szCs w:val="24"/>
              </w:rPr>
              <w:t>épandage, d’eaux douces usées ou de boues provenant d</w:t>
            </w:r>
            <w:r w:rsidR="00632E8A">
              <w:rPr>
                <w:rFonts w:cs="Arial"/>
                <w:sz w:val="24"/>
                <w:szCs w:val="24"/>
              </w:rPr>
              <w:t>’</w:t>
            </w:r>
            <w:r w:rsidR="004772FA" w:rsidRPr="004772FA">
              <w:rPr>
                <w:rFonts w:cs="Arial"/>
                <w:sz w:val="24"/>
                <w:szCs w:val="24"/>
              </w:rPr>
              <w:t>un site aquacole ou d’un site d’étang de pêche</w:t>
            </w:r>
          </w:p>
        </w:tc>
      </w:tr>
      <w:tr w:rsidR="004772FA" w:rsidRPr="004772FA" w14:paraId="7BD6C7D5" w14:textId="77777777" w:rsidTr="009B7FA9">
        <w:trPr>
          <w:trHeight w:val="454"/>
        </w:trPr>
        <w:tc>
          <w:tcPr>
            <w:tcW w:w="18711" w:type="dxa"/>
          </w:tcPr>
          <w:p w14:paraId="508AE743" w14:textId="49921870" w:rsidR="004772FA" w:rsidRPr="004772FA" w:rsidRDefault="004772FA" w:rsidP="00C062AF">
            <w:pPr>
              <w:ind w:left="1304" w:hanging="1304"/>
              <w:rPr>
                <w:rFonts w:cs="Arial"/>
                <w:sz w:val="24"/>
                <w:szCs w:val="24"/>
              </w:rPr>
            </w:pPr>
            <w:r w:rsidRPr="004772FA">
              <w:rPr>
                <w:rFonts w:ascii="Segoe UI Symbol" w:hAnsi="Segoe UI Symbol" w:cs="Segoe UI Symbol"/>
                <w:sz w:val="24"/>
                <w:szCs w:val="24"/>
              </w:rPr>
              <w:t>☐</w:t>
            </w:r>
            <w:r w:rsidRPr="004772FA">
              <w:rPr>
                <w:rFonts w:cs="Arial"/>
                <w:sz w:val="24"/>
                <w:szCs w:val="24"/>
              </w:rPr>
              <w:t xml:space="preserve"> DC259 </w:t>
            </w:r>
            <w:r w:rsidR="00D673E3">
              <w:rPr>
                <w:rFonts w:cs="Arial"/>
                <w:sz w:val="24"/>
                <w:szCs w:val="24"/>
              </w:rPr>
              <w:t>–</w:t>
            </w:r>
            <w:r w:rsidRPr="004772FA">
              <w:rPr>
                <w:rFonts w:cs="Arial"/>
                <w:sz w:val="24"/>
                <w:szCs w:val="24"/>
              </w:rPr>
              <w:t> Activités de concassage, de tamisage et de stockage, en vue de leur valorisation, de pierre concassée, de résidus du secteur de la pierre de taille, de brique, de béton ou d’enrobé bitumineux</w:t>
            </w:r>
          </w:p>
        </w:tc>
      </w:tr>
      <w:tr w:rsidR="004772FA" w:rsidRPr="004772FA" w14:paraId="3AEE83B4" w14:textId="77777777" w:rsidTr="009B7FA9">
        <w:trPr>
          <w:trHeight w:val="454"/>
        </w:trPr>
        <w:tc>
          <w:tcPr>
            <w:tcW w:w="18711" w:type="dxa"/>
          </w:tcPr>
          <w:p w14:paraId="6ACFA4B4" w14:textId="62D0B98A" w:rsidR="004772FA" w:rsidRPr="004772FA" w:rsidRDefault="000858E8" w:rsidP="004772FA">
            <w:pPr>
              <w:rPr>
                <w:rFonts w:cs="Arial"/>
                <w:sz w:val="24"/>
                <w:szCs w:val="24"/>
              </w:rPr>
            </w:pPr>
            <w:sdt>
              <w:sdtPr>
                <w:rPr>
                  <w:rFonts w:cs="Arial"/>
                  <w:sz w:val="24"/>
                  <w:szCs w:val="24"/>
                  <w:shd w:val="clear" w:color="auto" w:fill="E6E6E6"/>
                </w:rPr>
                <w:id w:val="509878510"/>
                <w14:checkbox>
                  <w14:checked w14:val="0"/>
                  <w14:checkedState w14:val="2612" w14:font="MS Gothic"/>
                  <w14:uncheckedState w14:val="2610" w14:font="MS Gothic"/>
                </w14:checkbox>
              </w:sdtPr>
              <w:sdtEndPr/>
              <w:sdtContent>
                <w:r w:rsidR="004772FA" w:rsidRPr="004772FA">
                  <w:rPr>
                    <w:rFonts w:ascii="Segoe UI Symbol" w:eastAsia="MS Gothic" w:hAnsi="Segoe UI Symbol" w:cs="Segoe UI Symbol"/>
                    <w:sz w:val="24"/>
                    <w:szCs w:val="24"/>
                  </w:rPr>
                  <w:t>☐</w:t>
                </w:r>
              </w:sdtContent>
            </w:sdt>
            <w:r w:rsidR="004772FA" w:rsidRPr="004772FA">
              <w:rPr>
                <w:rFonts w:cs="Arial"/>
                <w:sz w:val="24"/>
                <w:szCs w:val="24"/>
              </w:rPr>
              <w:t xml:space="preserve"> DC261 </w:t>
            </w:r>
            <w:r w:rsidR="00D673E3">
              <w:rPr>
                <w:rFonts w:cs="Arial"/>
                <w:sz w:val="24"/>
                <w:szCs w:val="24"/>
              </w:rPr>
              <w:t>–</w:t>
            </w:r>
            <w:r w:rsidR="004772FA" w:rsidRPr="004772FA">
              <w:rPr>
                <w:rFonts w:cs="Arial"/>
                <w:sz w:val="24"/>
                <w:szCs w:val="24"/>
              </w:rPr>
              <w:t> Établissement et exploitation d’un centre de transfert de matières résiduelles vers un centre de tri ou un lieu de valorisation</w:t>
            </w:r>
          </w:p>
        </w:tc>
      </w:tr>
      <w:tr w:rsidR="004772FA" w:rsidRPr="004772FA" w14:paraId="6AA9CED8" w14:textId="77777777" w:rsidTr="009B7FA9">
        <w:trPr>
          <w:trHeight w:val="454"/>
        </w:trPr>
        <w:tc>
          <w:tcPr>
            <w:tcW w:w="18711" w:type="dxa"/>
          </w:tcPr>
          <w:p w14:paraId="79C73784" w14:textId="29DA0059" w:rsidR="004772FA" w:rsidRPr="004772FA" w:rsidRDefault="000858E8" w:rsidP="004772FA">
            <w:pPr>
              <w:rPr>
                <w:rFonts w:cs="Arial"/>
                <w:sz w:val="24"/>
                <w:szCs w:val="24"/>
              </w:rPr>
            </w:pPr>
            <w:sdt>
              <w:sdtPr>
                <w:rPr>
                  <w:rFonts w:cs="Arial"/>
                  <w:sz w:val="24"/>
                  <w:szCs w:val="24"/>
                  <w:shd w:val="clear" w:color="auto" w:fill="E6E6E6"/>
                </w:rPr>
                <w:id w:val="-1426955160"/>
                <w14:checkbox>
                  <w14:checked w14:val="0"/>
                  <w14:checkedState w14:val="2612" w14:font="MS Gothic"/>
                  <w14:uncheckedState w14:val="2610" w14:font="MS Gothic"/>
                </w14:checkbox>
              </w:sdtPr>
              <w:sdtEndPr/>
              <w:sdtContent>
                <w:r w:rsidR="004772FA" w:rsidRPr="004772FA">
                  <w:rPr>
                    <w:rFonts w:ascii="Segoe UI Symbol" w:eastAsia="MS Gothic" w:hAnsi="Segoe UI Symbol" w:cs="Segoe UI Symbol"/>
                    <w:sz w:val="24"/>
                    <w:szCs w:val="24"/>
                  </w:rPr>
                  <w:t>☐</w:t>
                </w:r>
              </w:sdtContent>
            </w:sdt>
            <w:r w:rsidR="004772FA" w:rsidRPr="004772FA">
              <w:rPr>
                <w:rFonts w:cs="Arial"/>
                <w:sz w:val="24"/>
                <w:szCs w:val="24"/>
              </w:rPr>
              <w:t xml:space="preserve"> DC263 </w:t>
            </w:r>
            <w:r w:rsidR="00D673E3">
              <w:rPr>
                <w:rFonts w:cs="Arial"/>
                <w:sz w:val="24"/>
                <w:szCs w:val="24"/>
              </w:rPr>
              <w:t>–</w:t>
            </w:r>
            <w:r w:rsidR="004772FA" w:rsidRPr="004772FA">
              <w:rPr>
                <w:rFonts w:cs="Arial"/>
                <w:sz w:val="24"/>
                <w:szCs w:val="24"/>
              </w:rPr>
              <w:t> Établissement et exploitation d’un centre de tri de matières résiduelles issues de travaux de construction ou de démolition</w:t>
            </w:r>
          </w:p>
        </w:tc>
      </w:tr>
      <w:tr w:rsidR="004772FA" w:rsidRPr="004772FA" w14:paraId="36B494E8" w14:textId="77777777" w:rsidTr="009B7FA9">
        <w:trPr>
          <w:trHeight w:val="454"/>
        </w:trPr>
        <w:tc>
          <w:tcPr>
            <w:tcW w:w="18711" w:type="dxa"/>
          </w:tcPr>
          <w:p w14:paraId="7FF6B617" w14:textId="24A75C3F" w:rsidR="004772FA" w:rsidRPr="004772FA" w:rsidRDefault="000858E8" w:rsidP="004772FA">
            <w:pPr>
              <w:rPr>
                <w:rFonts w:cs="Arial"/>
                <w:sz w:val="24"/>
                <w:szCs w:val="24"/>
              </w:rPr>
            </w:pPr>
            <w:sdt>
              <w:sdtPr>
                <w:rPr>
                  <w:rFonts w:cs="Arial"/>
                  <w:sz w:val="24"/>
                  <w:szCs w:val="24"/>
                  <w:shd w:val="clear" w:color="auto" w:fill="E6E6E6"/>
                </w:rPr>
                <w:id w:val="1248841308"/>
                <w14:checkbox>
                  <w14:checked w14:val="0"/>
                  <w14:checkedState w14:val="2612" w14:font="MS Gothic"/>
                  <w14:uncheckedState w14:val="2610" w14:font="MS Gothic"/>
                </w14:checkbox>
              </w:sdtPr>
              <w:sdtEndPr/>
              <w:sdtContent>
                <w:r w:rsidR="004772FA" w:rsidRPr="004772FA">
                  <w:rPr>
                    <w:rFonts w:ascii="Segoe UI Symbol" w:eastAsia="MS Gothic" w:hAnsi="Segoe UI Symbol" w:cs="Segoe UI Symbol"/>
                    <w:sz w:val="24"/>
                    <w:szCs w:val="24"/>
                  </w:rPr>
                  <w:t>☐</w:t>
                </w:r>
              </w:sdtContent>
            </w:sdt>
            <w:r w:rsidR="004772FA" w:rsidRPr="004772FA">
              <w:rPr>
                <w:rFonts w:cs="Arial"/>
                <w:sz w:val="24"/>
                <w:szCs w:val="24"/>
              </w:rPr>
              <w:t xml:space="preserve"> DC265 </w:t>
            </w:r>
            <w:r w:rsidR="00D673E3">
              <w:rPr>
                <w:rFonts w:cs="Arial"/>
                <w:sz w:val="24"/>
                <w:szCs w:val="24"/>
              </w:rPr>
              <w:t>–</w:t>
            </w:r>
            <w:r w:rsidR="004772FA" w:rsidRPr="004772FA">
              <w:rPr>
                <w:rFonts w:cs="Arial"/>
                <w:sz w:val="24"/>
                <w:szCs w:val="24"/>
              </w:rPr>
              <w:t> Compostage et valorisation de compost produit dans un équipement thermophile fermé</w:t>
            </w:r>
          </w:p>
        </w:tc>
      </w:tr>
      <w:tr w:rsidR="004772FA" w:rsidRPr="004772FA" w14:paraId="00115C0C" w14:textId="77777777" w:rsidTr="009B7FA9">
        <w:trPr>
          <w:trHeight w:val="454"/>
        </w:trPr>
        <w:tc>
          <w:tcPr>
            <w:tcW w:w="18711" w:type="dxa"/>
          </w:tcPr>
          <w:p w14:paraId="39FB7DAE" w14:textId="369A4868" w:rsidR="004772FA" w:rsidRPr="004772FA" w:rsidRDefault="000858E8" w:rsidP="004772FA">
            <w:pPr>
              <w:rPr>
                <w:rFonts w:cs="Arial"/>
                <w:sz w:val="24"/>
                <w:szCs w:val="24"/>
              </w:rPr>
            </w:pPr>
            <w:sdt>
              <w:sdtPr>
                <w:rPr>
                  <w:rFonts w:cs="Arial"/>
                  <w:sz w:val="24"/>
                  <w:szCs w:val="24"/>
                  <w:shd w:val="clear" w:color="auto" w:fill="E6E6E6"/>
                </w:rPr>
                <w:id w:val="131611319"/>
                <w14:checkbox>
                  <w14:checked w14:val="0"/>
                  <w14:checkedState w14:val="2612" w14:font="MS Gothic"/>
                  <w14:uncheckedState w14:val="2610" w14:font="MS Gothic"/>
                </w14:checkbox>
              </w:sdtPr>
              <w:sdtEndPr/>
              <w:sdtContent>
                <w:r w:rsidR="004772FA" w:rsidRPr="004772FA">
                  <w:rPr>
                    <w:rFonts w:ascii="Segoe UI Symbol" w:eastAsia="MS Gothic" w:hAnsi="Segoe UI Symbol" w:cs="Segoe UI Symbol"/>
                    <w:sz w:val="24"/>
                    <w:szCs w:val="24"/>
                  </w:rPr>
                  <w:t>☐</w:t>
                </w:r>
              </w:sdtContent>
            </w:sdt>
            <w:r w:rsidR="004772FA" w:rsidRPr="004772FA">
              <w:rPr>
                <w:rFonts w:cs="Arial"/>
                <w:sz w:val="24"/>
                <w:szCs w:val="24"/>
              </w:rPr>
              <w:t xml:space="preserve"> DC268 </w:t>
            </w:r>
            <w:r w:rsidR="00D673E3">
              <w:rPr>
                <w:rFonts w:cs="Arial"/>
                <w:sz w:val="24"/>
                <w:szCs w:val="24"/>
              </w:rPr>
              <w:t>–</w:t>
            </w:r>
            <w:r w:rsidR="004772FA" w:rsidRPr="004772FA">
              <w:rPr>
                <w:rFonts w:cs="Arial"/>
                <w:sz w:val="24"/>
                <w:szCs w:val="24"/>
              </w:rPr>
              <w:t> Établissement et exploitation d’un écocentre</w:t>
            </w:r>
          </w:p>
        </w:tc>
      </w:tr>
      <w:tr w:rsidR="004772FA" w:rsidRPr="004772FA" w14:paraId="724E2FB6" w14:textId="77777777" w:rsidTr="009B7FA9">
        <w:trPr>
          <w:trHeight w:val="454"/>
        </w:trPr>
        <w:tc>
          <w:tcPr>
            <w:tcW w:w="18711" w:type="dxa"/>
          </w:tcPr>
          <w:p w14:paraId="1AACCD57" w14:textId="282FA39D" w:rsidR="004772FA" w:rsidRPr="004772FA" w:rsidRDefault="000858E8" w:rsidP="004772FA">
            <w:pPr>
              <w:rPr>
                <w:rFonts w:cs="Arial"/>
                <w:sz w:val="24"/>
                <w:szCs w:val="24"/>
              </w:rPr>
            </w:pPr>
            <w:sdt>
              <w:sdtPr>
                <w:rPr>
                  <w:rFonts w:cs="Arial"/>
                  <w:sz w:val="24"/>
                  <w:szCs w:val="24"/>
                  <w:shd w:val="clear" w:color="auto" w:fill="E6E6E6"/>
                </w:rPr>
                <w:id w:val="-954632231"/>
                <w14:checkbox>
                  <w14:checked w14:val="0"/>
                  <w14:checkedState w14:val="2612" w14:font="MS Gothic"/>
                  <w14:uncheckedState w14:val="2610" w14:font="MS Gothic"/>
                </w14:checkbox>
              </w:sdtPr>
              <w:sdtEndPr/>
              <w:sdtContent>
                <w:r w:rsidR="004772FA" w:rsidRPr="004772FA">
                  <w:rPr>
                    <w:rFonts w:ascii="Segoe UI Symbol" w:eastAsia="MS Gothic" w:hAnsi="Segoe UI Symbol" w:cs="Segoe UI Symbol"/>
                    <w:sz w:val="24"/>
                    <w:szCs w:val="24"/>
                  </w:rPr>
                  <w:t>☐</w:t>
                </w:r>
              </w:sdtContent>
            </w:sdt>
            <w:r w:rsidR="004772FA" w:rsidRPr="004772FA">
              <w:rPr>
                <w:rFonts w:cs="Arial"/>
                <w:sz w:val="24"/>
                <w:szCs w:val="24"/>
              </w:rPr>
              <w:t xml:space="preserve"> DC269 </w:t>
            </w:r>
            <w:r w:rsidR="00D673E3">
              <w:rPr>
                <w:rFonts w:cs="Arial"/>
                <w:sz w:val="24"/>
                <w:szCs w:val="24"/>
              </w:rPr>
              <w:t>–</w:t>
            </w:r>
            <w:r w:rsidR="004772FA" w:rsidRPr="004772FA">
              <w:rPr>
                <w:rFonts w:cs="Arial"/>
                <w:sz w:val="24"/>
                <w:szCs w:val="24"/>
              </w:rPr>
              <w:t> Stockage et traitement de résidus de balayage de rue en vue de leur valorisation</w:t>
            </w:r>
          </w:p>
        </w:tc>
      </w:tr>
      <w:tr w:rsidR="005E75F0" w:rsidRPr="004772FA" w14:paraId="23156172" w14:textId="77777777" w:rsidTr="009B7FA9">
        <w:trPr>
          <w:trHeight w:val="454"/>
        </w:trPr>
        <w:tc>
          <w:tcPr>
            <w:tcW w:w="18711" w:type="dxa"/>
          </w:tcPr>
          <w:p w14:paraId="370A596C" w14:textId="2ED4328E" w:rsidR="005E75F0" w:rsidRPr="005E75F0" w:rsidRDefault="000858E8" w:rsidP="005E75F0">
            <w:pPr>
              <w:rPr>
                <w:rFonts w:cs="Arial"/>
                <w:sz w:val="24"/>
                <w:szCs w:val="24"/>
                <w:shd w:val="clear" w:color="auto" w:fill="E6E6E6"/>
              </w:rPr>
            </w:pPr>
            <w:sdt>
              <w:sdtPr>
                <w:rPr>
                  <w:rFonts w:cs="Arial"/>
                  <w:sz w:val="24"/>
                  <w:szCs w:val="24"/>
                </w:rPr>
                <w:id w:val="51512591"/>
                <w14:checkbox>
                  <w14:checked w14:val="0"/>
                  <w14:checkedState w14:val="2612" w14:font="MS Gothic"/>
                  <w14:uncheckedState w14:val="2610" w14:font="MS Gothic"/>
                </w14:checkbox>
              </w:sdtPr>
              <w:sdtEndPr/>
              <w:sdtContent>
                <w:r w:rsidR="005E75F0" w:rsidRPr="005E75F0">
                  <w:rPr>
                    <w:rFonts w:ascii="Segoe UI Symbol" w:eastAsia="MS Gothic" w:hAnsi="Segoe UI Symbol" w:cs="Segoe UI Symbol"/>
                    <w:sz w:val="24"/>
                    <w:szCs w:val="24"/>
                  </w:rPr>
                  <w:t>☐</w:t>
                </w:r>
              </w:sdtContent>
            </w:sdt>
            <w:r w:rsidR="005E75F0" w:rsidRPr="005E75F0">
              <w:rPr>
                <w:rFonts w:cs="Arial"/>
                <w:sz w:val="24"/>
                <w:szCs w:val="24"/>
              </w:rPr>
              <w:t xml:space="preserve"> DC291.7 </w:t>
            </w:r>
            <w:r w:rsidR="00D673E3">
              <w:rPr>
                <w:rFonts w:cs="Arial"/>
                <w:sz w:val="24"/>
                <w:szCs w:val="24"/>
              </w:rPr>
              <w:t>–</w:t>
            </w:r>
            <w:r w:rsidR="005E75F0" w:rsidRPr="005E75F0">
              <w:rPr>
                <w:rFonts w:cs="Arial"/>
                <w:sz w:val="24"/>
                <w:szCs w:val="24"/>
              </w:rPr>
              <w:t xml:space="preserve"> Stockage et épandage, sur un lieu d’élevage ou un lieu d’épandage, d’au plus trois matières résiduelles fertilisantes</w:t>
            </w:r>
          </w:p>
        </w:tc>
      </w:tr>
      <w:tr w:rsidR="005E75F0" w:rsidRPr="004772FA" w14:paraId="392A0319" w14:textId="77777777" w:rsidTr="009B7FA9">
        <w:trPr>
          <w:trHeight w:val="454"/>
        </w:trPr>
        <w:tc>
          <w:tcPr>
            <w:tcW w:w="18711" w:type="dxa"/>
          </w:tcPr>
          <w:p w14:paraId="199D0DE0" w14:textId="40A400A7" w:rsidR="005E75F0" w:rsidRPr="005E75F0" w:rsidRDefault="000858E8" w:rsidP="005E75F0">
            <w:pPr>
              <w:rPr>
                <w:rFonts w:cs="Arial"/>
                <w:sz w:val="24"/>
                <w:szCs w:val="24"/>
                <w:shd w:val="clear" w:color="auto" w:fill="E6E6E6"/>
              </w:rPr>
            </w:pPr>
            <w:sdt>
              <w:sdtPr>
                <w:rPr>
                  <w:rFonts w:cs="Arial"/>
                  <w:sz w:val="24"/>
                  <w:szCs w:val="24"/>
                </w:rPr>
                <w:id w:val="-1074429502"/>
                <w14:checkbox>
                  <w14:checked w14:val="0"/>
                  <w14:checkedState w14:val="2612" w14:font="MS Gothic"/>
                  <w14:uncheckedState w14:val="2610" w14:font="MS Gothic"/>
                </w14:checkbox>
              </w:sdtPr>
              <w:sdtEndPr/>
              <w:sdtContent>
                <w:r w:rsidR="005E75F0" w:rsidRPr="005E75F0">
                  <w:rPr>
                    <w:rFonts w:ascii="Segoe UI Symbol" w:eastAsia="MS Gothic" w:hAnsi="Segoe UI Symbol" w:cs="Segoe UI Symbol"/>
                    <w:sz w:val="24"/>
                    <w:szCs w:val="24"/>
                  </w:rPr>
                  <w:t>☐</w:t>
                </w:r>
              </w:sdtContent>
            </w:sdt>
            <w:r w:rsidR="005E75F0" w:rsidRPr="005E75F0">
              <w:rPr>
                <w:rFonts w:cs="Arial"/>
                <w:sz w:val="24"/>
                <w:szCs w:val="24"/>
              </w:rPr>
              <w:t xml:space="preserve"> DC291.8 </w:t>
            </w:r>
            <w:r w:rsidR="00D673E3">
              <w:rPr>
                <w:rFonts w:cs="Arial"/>
                <w:sz w:val="24"/>
                <w:szCs w:val="24"/>
              </w:rPr>
              <w:t>–</w:t>
            </w:r>
            <w:r w:rsidR="005E75F0" w:rsidRPr="005E75F0">
              <w:rPr>
                <w:rFonts w:cs="Arial"/>
                <w:sz w:val="24"/>
                <w:szCs w:val="24"/>
              </w:rPr>
              <w:t xml:space="preserve"> Stockage et épandage, sur un lieu d’élevage ou d’épandage, d’un mélange de matières résiduelles fertilisantes</w:t>
            </w:r>
          </w:p>
        </w:tc>
      </w:tr>
      <w:tr w:rsidR="005E75F0" w:rsidRPr="004772FA" w14:paraId="1BDD6F0E" w14:textId="77777777" w:rsidTr="009B7FA9">
        <w:trPr>
          <w:trHeight w:val="454"/>
        </w:trPr>
        <w:tc>
          <w:tcPr>
            <w:tcW w:w="18711" w:type="dxa"/>
          </w:tcPr>
          <w:p w14:paraId="071DC363" w14:textId="6B56F35D" w:rsidR="005E75F0" w:rsidRPr="005E75F0" w:rsidRDefault="000858E8" w:rsidP="005E75F0">
            <w:pPr>
              <w:rPr>
                <w:rFonts w:cs="Arial"/>
                <w:sz w:val="24"/>
                <w:szCs w:val="24"/>
                <w:shd w:val="clear" w:color="auto" w:fill="E6E6E6"/>
              </w:rPr>
            </w:pPr>
            <w:sdt>
              <w:sdtPr>
                <w:rPr>
                  <w:rFonts w:cs="Arial"/>
                  <w:sz w:val="24"/>
                  <w:szCs w:val="24"/>
                </w:rPr>
                <w:id w:val="-576437744"/>
                <w14:checkbox>
                  <w14:checked w14:val="0"/>
                  <w14:checkedState w14:val="2612" w14:font="MS Gothic"/>
                  <w14:uncheckedState w14:val="2610" w14:font="MS Gothic"/>
                </w14:checkbox>
              </w:sdtPr>
              <w:sdtEndPr/>
              <w:sdtContent>
                <w:r w:rsidR="005E75F0" w:rsidRPr="005E75F0">
                  <w:rPr>
                    <w:rFonts w:ascii="Segoe UI Symbol" w:eastAsia="MS Gothic" w:hAnsi="Segoe UI Symbol" w:cs="Segoe UI Symbol"/>
                    <w:sz w:val="24"/>
                    <w:szCs w:val="24"/>
                  </w:rPr>
                  <w:t>☐</w:t>
                </w:r>
              </w:sdtContent>
            </w:sdt>
            <w:r w:rsidR="005E75F0" w:rsidRPr="005E75F0">
              <w:rPr>
                <w:rFonts w:cs="Arial"/>
                <w:sz w:val="24"/>
                <w:szCs w:val="24"/>
              </w:rPr>
              <w:t xml:space="preserve"> DC291.9 </w:t>
            </w:r>
            <w:r w:rsidR="00D673E3">
              <w:rPr>
                <w:rFonts w:cs="Arial"/>
                <w:sz w:val="24"/>
                <w:szCs w:val="24"/>
              </w:rPr>
              <w:t>–</w:t>
            </w:r>
            <w:r w:rsidR="005E75F0" w:rsidRPr="005E75F0">
              <w:rPr>
                <w:rFonts w:cs="Arial"/>
                <w:sz w:val="24"/>
                <w:szCs w:val="24"/>
              </w:rPr>
              <w:t xml:space="preserve"> Épandage, sur un lieu d’élevage ou un lieu d’épandage, d’une matière résiduelle fertilisante dont le stockage est autorisé</w:t>
            </w:r>
          </w:p>
        </w:tc>
      </w:tr>
      <w:tr w:rsidR="00F21571" w:rsidRPr="009B7FA9" w14:paraId="32FD428B" w14:textId="77777777" w:rsidTr="009B7FA9">
        <w:trPr>
          <w:trHeight w:val="115"/>
        </w:trPr>
        <w:tc>
          <w:tcPr>
            <w:tcW w:w="18711" w:type="dxa"/>
            <w:shd w:val="clear" w:color="auto" w:fill="B4C6E7" w:themeFill="accent1" w:themeFillTint="66"/>
          </w:tcPr>
          <w:p w14:paraId="03F3973A" w14:textId="77777777" w:rsidR="00F21571" w:rsidRPr="009B7FA9" w:rsidRDefault="00F21571">
            <w:pPr>
              <w:rPr>
                <w:rFonts w:cs="Arial"/>
                <w:b/>
                <w:bCs/>
                <w:sz w:val="24"/>
                <w:szCs w:val="24"/>
              </w:rPr>
            </w:pPr>
            <w:r w:rsidRPr="009B7FA9">
              <w:rPr>
                <w:rFonts w:cs="Arial"/>
                <w:b/>
                <w:bCs/>
                <w:sz w:val="24"/>
                <w:szCs w:val="24"/>
              </w:rPr>
              <w:t xml:space="preserve">Exemptions </w:t>
            </w:r>
          </w:p>
        </w:tc>
      </w:tr>
      <w:tr w:rsidR="00FE5813" w:rsidRPr="008E5B3A" w14:paraId="22EFF0A6" w14:textId="77777777" w:rsidTr="009B7FA9">
        <w:trPr>
          <w:trHeight w:val="454"/>
        </w:trPr>
        <w:tc>
          <w:tcPr>
            <w:tcW w:w="18711" w:type="dxa"/>
          </w:tcPr>
          <w:p w14:paraId="78745BBA" w14:textId="35728414" w:rsidR="00FE5813" w:rsidRPr="00FE5813" w:rsidRDefault="00FE5813" w:rsidP="00FE5813">
            <w:pPr>
              <w:rPr>
                <w:rFonts w:cs="Arial"/>
                <w:sz w:val="24"/>
                <w:szCs w:val="24"/>
              </w:rPr>
            </w:pPr>
            <w:r w:rsidRPr="00FE5813">
              <w:rPr>
                <w:rFonts w:ascii="Segoe UI Symbol" w:eastAsia="Times New Roman" w:hAnsi="Segoe UI Symbol" w:cs="Segoe UI Symbol"/>
                <w:sz w:val="24"/>
                <w:szCs w:val="24"/>
                <w:lang w:eastAsia="fr-CA"/>
              </w:rPr>
              <w:t>☐</w:t>
            </w:r>
            <w:r w:rsidRPr="00FE5813">
              <w:rPr>
                <w:rFonts w:eastAsia="Times New Roman" w:cs="Arial"/>
                <w:sz w:val="24"/>
                <w:szCs w:val="24"/>
                <w:lang w:eastAsia="fr-CA"/>
              </w:rPr>
              <w:t xml:space="preserve"> E271 </w:t>
            </w:r>
            <w:r w:rsidR="00D673E3">
              <w:rPr>
                <w:rFonts w:eastAsia="Times New Roman" w:cs="Arial"/>
                <w:sz w:val="24"/>
                <w:szCs w:val="24"/>
                <w:lang w:eastAsia="fr-CA"/>
              </w:rPr>
              <w:t>–</w:t>
            </w:r>
            <w:r w:rsidRPr="00FE5813">
              <w:rPr>
                <w:rFonts w:eastAsia="Times New Roman" w:cs="Arial"/>
                <w:sz w:val="24"/>
                <w:szCs w:val="24"/>
                <w:lang w:eastAsia="fr-CA"/>
              </w:rPr>
              <w:t xml:space="preserve"> Stockage de fumier solide en amas dans un champ d’un lieu d’épandage</w:t>
            </w:r>
          </w:p>
        </w:tc>
      </w:tr>
      <w:tr w:rsidR="00FE5813" w:rsidRPr="008E5B3A" w14:paraId="5F0D6A89" w14:textId="77777777" w:rsidTr="009B7FA9">
        <w:trPr>
          <w:trHeight w:val="454"/>
        </w:trPr>
        <w:tc>
          <w:tcPr>
            <w:tcW w:w="18711" w:type="dxa"/>
          </w:tcPr>
          <w:p w14:paraId="30198B9A" w14:textId="44F9B4EE" w:rsidR="00FE5813" w:rsidRPr="00FE5813" w:rsidRDefault="000858E8" w:rsidP="00FE5813">
            <w:pPr>
              <w:rPr>
                <w:rFonts w:cs="Arial"/>
                <w:sz w:val="24"/>
                <w:szCs w:val="24"/>
              </w:rPr>
            </w:pPr>
            <w:sdt>
              <w:sdtPr>
                <w:rPr>
                  <w:rFonts w:eastAsia="Times New Roman" w:cs="Arial"/>
                  <w:sz w:val="24"/>
                  <w:szCs w:val="24"/>
                  <w:lang w:eastAsia="fr-CA"/>
                </w:rPr>
                <w:id w:val="-848178751"/>
                <w14:checkbox>
                  <w14:checked w14:val="0"/>
                  <w14:checkedState w14:val="2612" w14:font="MS Gothic"/>
                  <w14:uncheckedState w14:val="2610" w14:font="MS Gothic"/>
                </w14:checkbox>
              </w:sdtPr>
              <w:sdtEndPr/>
              <w:sdtContent>
                <w:r w:rsidR="00FE5813" w:rsidRPr="00FE5813">
                  <w:rPr>
                    <w:rFonts w:ascii="Segoe UI Symbol" w:eastAsia="Times New Roman" w:hAnsi="Segoe UI Symbol" w:cs="Segoe UI Symbol"/>
                    <w:sz w:val="24"/>
                    <w:szCs w:val="24"/>
                    <w:lang w:eastAsia="fr-CA"/>
                  </w:rPr>
                  <w:t>☐</w:t>
                </w:r>
              </w:sdtContent>
            </w:sdt>
            <w:r w:rsidR="00FE5813" w:rsidRPr="00FE5813">
              <w:rPr>
                <w:rFonts w:eastAsia="Times New Roman" w:cs="Arial"/>
                <w:sz w:val="24"/>
                <w:szCs w:val="24"/>
                <w:lang w:eastAsia="fr-CA"/>
              </w:rPr>
              <w:t xml:space="preserve"> E272 </w:t>
            </w:r>
            <w:r w:rsidR="00D673E3">
              <w:rPr>
                <w:rFonts w:eastAsia="Times New Roman" w:cs="Arial"/>
                <w:sz w:val="24"/>
                <w:szCs w:val="24"/>
                <w:lang w:eastAsia="fr-CA"/>
              </w:rPr>
              <w:t>–</w:t>
            </w:r>
            <w:r w:rsidR="00FE5813" w:rsidRPr="00FE5813">
              <w:rPr>
                <w:rFonts w:eastAsia="Times New Roman" w:cs="Arial"/>
                <w:sz w:val="24"/>
                <w:szCs w:val="24"/>
                <w:lang w:eastAsia="fr-CA"/>
              </w:rPr>
              <w:t xml:space="preserve"> Stockage de déjections animales pour épandage sur un petit lieu d’élevage </w:t>
            </w:r>
          </w:p>
        </w:tc>
      </w:tr>
      <w:tr w:rsidR="00FE5813" w:rsidRPr="008E5B3A" w14:paraId="6126FD71" w14:textId="77777777" w:rsidTr="009B7FA9">
        <w:trPr>
          <w:trHeight w:val="454"/>
        </w:trPr>
        <w:tc>
          <w:tcPr>
            <w:tcW w:w="18711" w:type="dxa"/>
          </w:tcPr>
          <w:p w14:paraId="0B65F2F9" w14:textId="7A79C3B7" w:rsidR="00FE5813" w:rsidRPr="00FE5813" w:rsidRDefault="000858E8" w:rsidP="00FE5813">
            <w:pPr>
              <w:rPr>
                <w:rFonts w:cs="Arial"/>
                <w:sz w:val="24"/>
                <w:szCs w:val="24"/>
              </w:rPr>
            </w:pPr>
            <w:sdt>
              <w:sdtPr>
                <w:rPr>
                  <w:rFonts w:eastAsia="Times New Roman" w:cs="Arial"/>
                  <w:sz w:val="24"/>
                  <w:szCs w:val="24"/>
                  <w:lang w:eastAsia="fr-CA"/>
                </w:rPr>
                <w:id w:val="1315989330"/>
                <w14:checkbox>
                  <w14:checked w14:val="0"/>
                  <w14:checkedState w14:val="2612" w14:font="MS Gothic"/>
                  <w14:uncheckedState w14:val="2610" w14:font="MS Gothic"/>
                </w14:checkbox>
              </w:sdtPr>
              <w:sdtEndPr/>
              <w:sdtContent>
                <w:r w:rsidR="00FE5813" w:rsidRPr="00FE5813">
                  <w:rPr>
                    <w:rFonts w:ascii="Segoe UI Symbol" w:eastAsia="Times New Roman" w:hAnsi="Segoe UI Symbol" w:cs="Segoe UI Symbol"/>
                    <w:sz w:val="24"/>
                    <w:szCs w:val="24"/>
                    <w:lang w:eastAsia="fr-CA"/>
                  </w:rPr>
                  <w:t>☐</w:t>
                </w:r>
              </w:sdtContent>
            </w:sdt>
            <w:r w:rsidR="00FE5813" w:rsidRPr="00FE5813">
              <w:rPr>
                <w:rFonts w:eastAsia="Times New Roman" w:cs="Arial"/>
                <w:sz w:val="24"/>
                <w:szCs w:val="24"/>
                <w:lang w:eastAsia="fr-CA"/>
              </w:rPr>
              <w:t xml:space="preserve"> E273 </w:t>
            </w:r>
            <w:r w:rsidR="00D673E3">
              <w:rPr>
                <w:rFonts w:eastAsia="Times New Roman" w:cs="Arial"/>
                <w:sz w:val="24"/>
                <w:szCs w:val="24"/>
                <w:lang w:eastAsia="fr-CA"/>
              </w:rPr>
              <w:t>–</w:t>
            </w:r>
            <w:r w:rsidR="00FE5813" w:rsidRPr="00FE5813">
              <w:rPr>
                <w:rFonts w:eastAsia="Times New Roman" w:cs="Arial"/>
                <w:sz w:val="24"/>
                <w:szCs w:val="24"/>
                <w:lang w:eastAsia="fr-CA"/>
              </w:rPr>
              <w:t xml:space="preserve"> Stockage de fumier solide à proximité du bâtiment d’élevage</w:t>
            </w:r>
          </w:p>
        </w:tc>
      </w:tr>
      <w:tr w:rsidR="00FE5813" w:rsidRPr="008E5B3A" w14:paraId="2084733E" w14:textId="77777777" w:rsidTr="009B7FA9">
        <w:trPr>
          <w:trHeight w:val="454"/>
        </w:trPr>
        <w:tc>
          <w:tcPr>
            <w:tcW w:w="18711" w:type="dxa"/>
          </w:tcPr>
          <w:p w14:paraId="364F6FE5" w14:textId="024D3AE6" w:rsidR="00FE5813" w:rsidRPr="00FE5813" w:rsidRDefault="000858E8" w:rsidP="00FE5813">
            <w:pPr>
              <w:rPr>
                <w:rFonts w:cs="Arial"/>
                <w:sz w:val="24"/>
                <w:szCs w:val="24"/>
              </w:rPr>
            </w:pPr>
            <w:sdt>
              <w:sdtPr>
                <w:rPr>
                  <w:rFonts w:eastAsia="Times New Roman" w:cs="Arial"/>
                  <w:sz w:val="24"/>
                  <w:szCs w:val="24"/>
                  <w:lang w:eastAsia="fr-CA"/>
                </w:rPr>
                <w:id w:val="230050260"/>
                <w14:checkbox>
                  <w14:checked w14:val="0"/>
                  <w14:checkedState w14:val="2612" w14:font="MS Gothic"/>
                  <w14:uncheckedState w14:val="2610" w14:font="MS Gothic"/>
                </w14:checkbox>
              </w:sdtPr>
              <w:sdtEndPr/>
              <w:sdtContent>
                <w:r w:rsidR="00FE5813" w:rsidRPr="00FE5813">
                  <w:rPr>
                    <w:rFonts w:ascii="Segoe UI Symbol" w:eastAsia="Times New Roman" w:hAnsi="Segoe UI Symbol" w:cs="Segoe UI Symbol"/>
                    <w:sz w:val="24"/>
                    <w:szCs w:val="24"/>
                    <w:lang w:eastAsia="fr-CA"/>
                  </w:rPr>
                  <w:t>☐</w:t>
                </w:r>
              </w:sdtContent>
            </w:sdt>
            <w:r w:rsidR="00FE5813" w:rsidRPr="00FE5813">
              <w:rPr>
                <w:rFonts w:eastAsia="Times New Roman" w:cs="Arial"/>
                <w:sz w:val="24"/>
                <w:szCs w:val="24"/>
                <w:lang w:eastAsia="fr-CA"/>
              </w:rPr>
              <w:t xml:space="preserve"> E274 </w:t>
            </w:r>
            <w:r w:rsidR="00D673E3">
              <w:rPr>
                <w:rFonts w:eastAsia="Times New Roman" w:cs="Arial"/>
                <w:sz w:val="24"/>
                <w:szCs w:val="24"/>
                <w:lang w:eastAsia="fr-CA"/>
              </w:rPr>
              <w:t>–</w:t>
            </w:r>
            <w:r w:rsidR="00FE5813" w:rsidRPr="00FE5813">
              <w:rPr>
                <w:rFonts w:eastAsia="Times New Roman" w:cs="Arial"/>
                <w:sz w:val="24"/>
                <w:szCs w:val="24"/>
                <w:lang w:eastAsia="fr-CA"/>
              </w:rPr>
              <w:t xml:space="preserve"> Épandage sur une parcelle en culture</w:t>
            </w:r>
          </w:p>
        </w:tc>
      </w:tr>
      <w:tr w:rsidR="00FE5813" w:rsidRPr="008E5B3A" w14:paraId="60E4D48E" w14:textId="77777777" w:rsidTr="009B7FA9">
        <w:trPr>
          <w:trHeight w:val="454"/>
        </w:trPr>
        <w:tc>
          <w:tcPr>
            <w:tcW w:w="18711" w:type="dxa"/>
          </w:tcPr>
          <w:p w14:paraId="5743D8E6" w14:textId="119D2963" w:rsidR="00FE5813" w:rsidRPr="00FE5813" w:rsidRDefault="000858E8" w:rsidP="00FE5813">
            <w:pPr>
              <w:rPr>
                <w:rFonts w:cs="Arial"/>
                <w:sz w:val="24"/>
                <w:szCs w:val="24"/>
              </w:rPr>
            </w:pPr>
            <w:sdt>
              <w:sdtPr>
                <w:rPr>
                  <w:rFonts w:eastAsia="Times New Roman" w:cs="Arial"/>
                  <w:sz w:val="24"/>
                  <w:szCs w:val="24"/>
                  <w:lang w:eastAsia="fr-CA"/>
                </w:rPr>
                <w:id w:val="-1485150482"/>
                <w14:checkbox>
                  <w14:checked w14:val="0"/>
                  <w14:checkedState w14:val="2612" w14:font="MS Gothic"/>
                  <w14:uncheckedState w14:val="2610" w14:font="MS Gothic"/>
                </w14:checkbox>
              </w:sdtPr>
              <w:sdtEndPr/>
              <w:sdtContent>
                <w:r w:rsidR="00FE5813" w:rsidRPr="00FE5813">
                  <w:rPr>
                    <w:rFonts w:ascii="Segoe UI Symbol" w:eastAsia="Times New Roman" w:hAnsi="Segoe UI Symbol" w:cs="Segoe UI Symbol"/>
                    <w:sz w:val="24"/>
                    <w:szCs w:val="24"/>
                    <w:lang w:eastAsia="fr-CA"/>
                  </w:rPr>
                  <w:t>☐</w:t>
                </w:r>
              </w:sdtContent>
            </w:sdt>
            <w:r w:rsidR="00FE5813" w:rsidRPr="00FE5813">
              <w:rPr>
                <w:rFonts w:eastAsia="Times New Roman" w:cs="Arial"/>
                <w:sz w:val="24"/>
                <w:szCs w:val="24"/>
                <w:lang w:eastAsia="fr-CA"/>
              </w:rPr>
              <w:t xml:space="preserve"> E275 </w:t>
            </w:r>
            <w:r w:rsidR="00D673E3">
              <w:rPr>
                <w:rFonts w:eastAsia="Times New Roman" w:cs="Arial"/>
                <w:sz w:val="24"/>
                <w:szCs w:val="24"/>
                <w:lang w:eastAsia="fr-CA"/>
              </w:rPr>
              <w:t>–</w:t>
            </w:r>
            <w:r w:rsidR="00FE5813" w:rsidRPr="00FE5813">
              <w:rPr>
                <w:rFonts w:eastAsia="Times New Roman" w:cs="Arial"/>
                <w:sz w:val="24"/>
                <w:szCs w:val="24"/>
                <w:lang w:eastAsia="fr-CA"/>
              </w:rPr>
              <w:t xml:space="preserve"> Stockage de certains résidus organiques </w:t>
            </w:r>
          </w:p>
        </w:tc>
      </w:tr>
      <w:tr w:rsidR="00FE5813" w:rsidRPr="008E5B3A" w14:paraId="1DA5C0CA" w14:textId="77777777" w:rsidTr="009B7FA9">
        <w:trPr>
          <w:trHeight w:val="454"/>
        </w:trPr>
        <w:tc>
          <w:tcPr>
            <w:tcW w:w="18711" w:type="dxa"/>
          </w:tcPr>
          <w:p w14:paraId="3C7CDFE2" w14:textId="010CC976" w:rsidR="00FE5813" w:rsidRPr="00FE5813" w:rsidRDefault="000858E8" w:rsidP="00FE5813">
            <w:pPr>
              <w:rPr>
                <w:rFonts w:cs="Arial"/>
                <w:sz w:val="24"/>
                <w:szCs w:val="24"/>
              </w:rPr>
            </w:pPr>
            <w:sdt>
              <w:sdtPr>
                <w:rPr>
                  <w:rFonts w:eastAsia="Times New Roman" w:cs="Arial"/>
                  <w:sz w:val="24"/>
                  <w:szCs w:val="24"/>
                  <w:lang w:eastAsia="fr-CA"/>
                </w:rPr>
                <w:id w:val="402194891"/>
                <w14:checkbox>
                  <w14:checked w14:val="0"/>
                  <w14:checkedState w14:val="2612" w14:font="MS Gothic"/>
                  <w14:uncheckedState w14:val="2610" w14:font="MS Gothic"/>
                </w14:checkbox>
              </w:sdtPr>
              <w:sdtEndPr/>
              <w:sdtContent>
                <w:r w:rsidR="00FE5813" w:rsidRPr="00FE5813">
                  <w:rPr>
                    <w:rFonts w:ascii="Segoe UI Symbol" w:eastAsia="Times New Roman" w:hAnsi="Segoe UI Symbol" w:cs="Segoe UI Symbol"/>
                    <w:sz w:val="24"/>
                    <w:szCs w:val="24"/>
                    <w:lang w:eastAsia="fr-CA"/>
                  </w:rPr>
                  <w:t>☐</w:t>
                </w:r>
              </w:sdtContent>
            </w:sdt>
            <w:r w:rsidR="00FE5813" w:rsidRPr="00FE5813">
              <w:rPr>
                <w:rFonts w:eastAsia="Times New Roman" w:cs="Arial"/>
                <w:sz w:val="24"/>
                <w:szCs w:val="24"/>
                <w:lang w:eastAsia="fr-CA"/>
              </w:rPr>
              <w:t xml:space="preserve"> E276 </w:t>
            </w:r>
            <w:r w:rsidR="00D673E3">
              <w:rPr>
                <w:rFonts w:eastAsia="Times New Roman" w:cs="Arial"/>
                <w:sz w:val="24"/>
                <w:szCs w:val="24"/>
                <w:lang w:eastAsia="fr-CA"/>
              </w:rPr>
              <w:t>–</w:t>
            </w:r>
            <w:r w:rsidR="00FE5813" w:rsidRPr="00FE5813">
              <w:rPr>
                <w:rFonts w:eastAsia="Times New Roman" w:cs="Arial"/>
                <w:sz w:val="24"/>
                <w:szCs w:val="24"/>
                <w:lang w:eastAsia="fr-CA"/>
              </w:rPr>
              <w:t xml:space="preserve"> Centre de traitement de feuilles mortes de faible quantité</w:t>
            </w:r>
          </w:p>
        </w:tc>
      </w:tr>
      <w:tr w:rsidR="00FE5813" w:rsidRPr="008E5B3A" w14:paraId="46599A33" w14:textId="77777777" w:rsidTr="009B7FA9">
        <w:trPr>
          <w:trHeight w:val="454"/>
        </w:trPr>
        <w:tc>
          <w:tcPr>
            <w:tcW w:w="18711" w:type="dxa"/>
          </w:tcPr>
          <w:p w14:paraId="403B8492" w14:textId="345D52C7" w:rsidR="00FE5813" w:rsidRPr="00FE5813" w:rsidRDefault="000858E8" w:rsidP="00FE5813">
            <w:pPr>
              <w:rPr>
                <w:rFonts w:cs="Arial"/>
                <w:sz w:val="24"/>
                <w:szCs w:val="24"/>
              </w:rPr>
            </w:pPr>
            <w:sdt>
              <w:sdtPr>
                <w:rPr>
                  <w:rFonts w:eastAsia="Times New Roman" w:cs="Arial"/>
                  <w:sz w:val="24"/>
                  <w:szCs w:val="24"/>
                  <w:lang w:eastAsia="fr-CA"/>
                </w:rPr>
                <w:id w:val="462777641"/>
                <w14:checkbox>
                  <w14:checked w14:val="0"/>
                  <w14:checkedState w14:val="2612" w14:font="MS Gothic"/>
                  <w14:uncheckedState w14:val="2610" w14:font="MS Gothic"/>
                </w14:checkbox>
              </w:sdtPr>
              <w:sdtEndPr/>
              <w:sdtContent>
                <w:r w:rsidR="00FE5813" w:rsidRPr="00FE5813">
                  <w:rPr>
                    <w:rFonts w:ascii="Segoe UI Symbol" w:eastAsia="Times New Roman" w:hAnsi="Segoe UI Symbol" w:cs="Segoe UI Symbol"/>
                    <w:sz w:val="24"/>
                    <w:szCs w:val="24"/>
                    <w:lang w:eastAsia="fr-CA"/>
                  </w:rPr>
                  <w:t>☐</w:t>
                </w:r>
              </w:sdtContent>
            </w:sdt>
            <w:r w:rsidR="00FE5813" w:rsidRPr="00FE5813">
              <w:rPr>
                <w:rFonts w:eastAsia="Times New Roman" w:cs="Arial"/>
                <w:sz w:val="24"/>
                <w:szCs w:val="24"/>
                <w:lang w:eastAsia="fr-CA"/>
              </w:rPr>
              <w:t xml:space="preserve"> E277 </w:t>
            </w:r>
            <w:r w:rsidR="00D673E3">
              <w:rPr>
                <w:rFonts w:eastAsia="Times New Roman" w:cs="Arial"/>
                <w:sz w:val="24"/>
                <w:szCs w:val="24"/>
                <w:lang w:eastAsia="fr-CA"/>
              </w:rPr>
              <w:t>–</w:t>
            </w:r>
            <w:r w:rsidR="00FE5813" w:rsidRPr="00FE5813">
              <w:rPr>
                <w:rFonts w:eastAsia="Times New Roman" w:cs="Arial"/>
                <w:sz w:val="24"/>
                <w:szCs w:val="24"/>
                <w:lang w:eastAsia="fr-CA"/>
              </w:rPr>
              <w:t xml:space="preserve"> Stockage et conditionnement de bois non contaminé</w:t>
            </w:r>
          </w:p>
        </w:tc>
      </w:tr>
      <w:tr w:rsidR="00FE5813" w:rsidRPr="008E5B3A" w14:paraId="4AB8DB98" w14:textId="77777777" w:rsidTr="009B7FA9">
        <w:trPr>
          <w:trHeight w:val="454"/>
        </w:trPr>
        <w:tc>
          <w:tcPr>
            <w:tcW w:w="18711" w:type="dxa"/>
          </w:tcPr>
          <w:p w14:paraId="65F6DE3E" w14:textId="33DD0A3A" w:rsidR="00FE5813" w:rsidRPr="00FE5813" w:rsidRDefault="000858E8" w:rsidP="00FE5813">
            <w:pPr>
              <w:rPr>
                <w:rFonts w:cs="Arial"/>
                <w:sz w:val="24"/>
                <w:szCs w:val="24"/>
              </w:rPr>
            </w:pPr>
            <w:sdt>
              <w:sdtPr>
                <w:rPr>
                  <w:rFonts w:eastAsia="Times New Roman" w:cs="Arial"/>
                  <w:sz w:val="24"/>
                  <w:szCs w:val="24"/>
                  <w:lang w:eastAsia="fr-CA"/>
                </w:rPr>
                <w:id w:val="331880659"/>
                <w14:checkbox>
                  <w14:checked w14:val="0"/>
                  <w14:checkedState w14:val="2612" w14:font="MS Gothic"/>
                  <w14:uncheckedState w14:val="2610" w14:font="MS Gothic"/>
                </w14:checkbox>
              </w:sdtPr>
              <w:sdtEndPr/>
              <w:sdtContent>
                <w:r w:rsidR="00FE5813" w:rsidRPr="00FE5813">
                  <w:rPr>
                    <w:rFonts w:ascii="Segoe UI Symbol" w:eastAsia="Times New Roman" w:hAnsi="Segoe UI Symbol" w:cs="Segoe UI Symbol"/>
                    <w:sz w:val="24"/>
                    <w:szCs w:val="24"/>
                    <w:lang w:eastAsia="fr-CA"/>
                  </w:rPr>
                  <w:t>☐</w:t>
                </w:r>
              </w:sdtContent>
            </w:sdt>
            <w:r w:rsidR="00FE5813" w:rsidRPr="00FE5813">
              <w:rPr>
                <w:rFonts w:eastAsia="Times New Roman" w:cs="Arial"/>
                <w:sz w:val="24"/>
                <w:szCs w:val="24"/>
                <w:lang w:eastAsia="fr-CA"/>
              </w:rPr>
              <w:t xml:space="preserve"> E277.1</w:t>
            </w:r>
            <w:r w:rsidR="00321EE4">
              <w:rPr>
                <w:rFonts w:eastAsia="Times New Roman" w:cs="Arial"/>
                <w:bCs/>
                <w:sz w:val="24"/>
                <w:szCs w:val="24"/>
                <w:lang w:eastAsia="fr-CA"/>
              </w:rPr>
              <w:t xml:space="preserve"> </w:t>
            </w:r>
            <w:r w:rsidR="00D673E3">
              <w:rPr>
                <w:rFonts w:eastAsia="Times New Roman" w:cs="Arial"/>
                <w:sz w:val="24"/>
                <w:szCs w:val="24"/>
                <w:lang w:eastAsia="fr-CA"/>
              </w:rPr>
              <w:t>–</w:t>
            </w:r>
            <w:r w:rsidR="00FE5813" w:rsidRPr="00FE5813">
              <w:rPr>
                <w:rFonts w:eastAsia="Times New Roman" w:cs="Arial"/>
                <w:sz w:val="24"/>
                <w:szCs w:val="24"/>
                <w:lang w:eastAsia="fr-CA"/>
              </w:rPr>
              <w:t xml:space="preserve"> Conditionnement de résidus organiques sur leur lieu de génération</w:t>
            </w:r>
          </w:p>
        </w:tc>
      </w:tr>
      <w:tr w:rsidR="00FE5813" w:rsidRPr="008E5B3A" w14:paraId="4718E60D" w14:textId="77777777" w:rsidTr="009B7FA9">
        <w:trPr>
          <w:trHeight w:val="454"/>
        </w:trPr>
        <w:tc>
          <w:tcPr>
            <w:tcW w:w="18711" w:type="dxa"/>
          </w:tcPr>
          <w:p w14:paraId="4DF83BBF" w14:textId="6B9855BA" w:rsidR="00FE5813" w:rsidRPr="00FE5813" w:rsidRDefault="000858E8" w:rsidP="00FE5813">
            <w:pPr>
              <w:rPr>
                <w:rFonts w:cs="Arial"/>
                <w:sz w:val="24"/>
                <w:szCs w:val="24"/>
              </w:rPr>
            </w:pPr>
            <w:sdt>
              <w:sdtPr>
                <w:rPr>
                  <w:rFonts w:eastAsia="Times New Roman" w:cs="Arial"/>
                  <w:sz w:val="24"/>
                  <w:szCs w:val="24"/>
                  <w:lang w:eastAsia="fr-CA"/>
                </w:rPr>
                <w:id w:val="1375726096"/>
                <w14:checkbox>
                  <w14:checked w14:val="0"/>
                  <w14:checkedState w14:val="2612" w14:font="MS Gothic"/>
                  <w14:uncheckedState w14:val="2610" w14:font="MS Gothic"/>
                </w14:checkbox>
              </w:sdtPr>
              <w:sdtEndPr/>
              <w:sdtContent>
                <w:r w:rsidR="00FE5813" w:rsidRPr="00FE5813">
                  <w:rPr>
                    <w:rFonts w:ascii="Segoe UI Symbol" w:eastAsia="Times New Roman" w:hAnsi="Segoe UI Symbol" w:cs="Segoe UI Symbol"/>
                    <w:sz w:val="24"/>
                    <w:szCs w:val="24"/>
                    <w:lang w:eastAsia="fr-CA"/>
                  </w:rPr>
                  <w:t>☐</w:t>
                </w:r>
              </w:sdtContent>
            </w:sdt>
            <w:r w:rsidR="00FE5813" w:rsidRPr="00FE5813">
              <w:rPr>
                <w:rFonts w:eastAsia="Times New Roman" w:cs="Arial"/>
                <w:sz w:val="24"/>
                <w:szCs w:val="24"/>
                <w:lang w:eastAsia="fr-CA"/>
              </w:rPr>
              <w:t xml:space="preserve"> E278 </w:t>
            </w:r>
            <w:r w:rsidR="00D673E3">
              <w:rPr>
                <w:rFonts w:eastAsia="Times New Roman" w:cs="Arial"/>
                <w:sz w:val="24"/>
                <w:szCs w:val="24"/>
                <w:lang w:eastAsia="fr-CA"/>
              </w:rPr>
              <w:t>–</w:t>
            </w:r>
            <w:r w:rsidR="00FE5813" w:rsidRPr="00FE5813">
              <w:rPr>
                <w:rFonts w:eastAsia="Times New Roman" w:cs="Arial"/>
                <w:sz w:val="24"/>
                <w:szCs w:val="24"/>
                <w:lang w:eastAsia="fr-CA"/>
              </w:rPr>
              <w:t xml:space="preserve"> Compostage domestique de faible volume</w:t>
            </w:r>
          </w:p>
        </w:tc>
      </w:tr>
      <w:tr w:rsidR="00FE5813" w:rsidRPr="008E5B3A" w14:paraId="6F3FFEDA" w14:textId="77777777" w:rsidTr="009B7FA9">
        <w:trPr>
          <w:trHeight w:val="454"/>
        </w:trPr>
        <w:tc>
          <w:tcPr>
            <w:tcW w:w="18711" w:type="dxa"/>
          </w:tcPr>
          <w:p w14:paraId="7321B595" w14:textId="22473D3D" w:rsidR="00FE5813" w:rsidRPr="00FE5813" w:rsidRDefault="000858E8" w:rsidP="00FE5813">
            <w:pPr>
              <w:rPr>
                <w:rFonts w:cs="Arial"/>
                <w:sz w:val="24"/>
                <w:szCs w:val="24"/>
              </w:rPr>
            </w:pPr>
            <w:sdt>
              <w:sdtPr>
                <w:rPr>
                  <w:rFonts w:eastAsia="Times New Roman" w:cs="Arial"/>
                  <w:sz w:val="24"/>
                  <w:szCs w:val="24"/>
                  <w:lang w:eastAsia="fr-CA"/>
                </w:rPr>
                <w:id w:val="-578594934"/>
                <w14:checkbox>
                  <w14:checked w14:val="0"/>
                  <w14:checkedState w14:val="2612" w14:font="MS Gothic"/>
                  <w14:uncheckedState w14:val="2610" w14:font="MS Gothic"/>
                </w14:checkbox>
              </w:sdtPr>
              <w:sdtEndPr/>
              <w:sdtContent>
                <w:r w:rsidR="00FE5813" w:rsidRPr="00FE5813">
                  <w:rPr>
                    <w:rFonts w:ascii="Segoe UI Symbol" w:eastAsia="Times New Roman" w:hAnsi="Segoe UI Symbol" w:cs="Segoe UI Symbol"/>
                    <w:sz w:val="24"/>
                    <w:szCs w:val="24"/>
                    <w:lang w:eastAsia="fr-CA"/>
                  </w:rPr>
                  <w:t>☐</w:t>
                </w:r>
              </w:sdtContent>
            </w:sdt>
            <w:r w:rsidR="00FE5813" w:rsidRPr="00FE5813">
              <w:rPr>
                <w:rFonts w:eastAsia="Times New Roman" w:cs="Arial"/>
                <w:sz w:val="24"/>
                <w:szCs w:val="24"/>
                <w:lang w:eastAsia="fr-CA"/>
              </w:rPr>
              <w:t xml:space="preserve"> E279 </w:t>
            </w:r>
            <w:r w:rsidR="00D673E3">
              <w:rPr>
                <w:rFonts w:eastAsia="Times New Roman" w:cs="Arial"/>
                <w:sz w:val="24"/>
                <w:szCs w:val="24"/>
                <w:lang w:eastAsia="fr-CA"/>
              </w:rPr>
              <w:t>–</w:t>
            </w:r>
            <w:r w:rsidR="00FE5813" w:rsidRPr="00FE5813">
              <w:rPr>
                <w:rFonts w:eastAsia="Times New Roman" w:cs="Arial"/>
                <w:sz w:val="24"/>
                <w:szCs w:val="24"/>
                <w:lang w:eastAsia="fr-CA"/>
              </w:rPr>
              <w:t xml:space="preserve"> Compostage et stockage du compost produit </w:t>
            </w:r>
            <w:r w:rsidR="00D673E3">
              <w:rPr>
                <w:rFonts w:eastAsia="Times New Roman" w:cs="Arial"/>
                <w:sz w:val="24"/>
                <w:szCs w:val="24"/>
                <w:lang w:eastAsia="fr-CA"/>
              </w:rPr>
              <w:t>–</w:t>
            </w:r>
            <w:r w:rsidR="00FE5813" w:rsidRPr="00FE5813">
              <w:rPr>
                <w:rFonts w:eastAsia="Times New Roman" w:cs="Arial"/>
                <w:sz w:val="24"/>
                <w:szCs w:val="24"/>
                <w:lang w:eastAsia="fr-CA"/>
              </w:rPr>
              <w:t xml:space="preserve"> Autres cas</w:t>
            </w:r>
          </w:p>
        </w:tc>
      </w:tr>
      <w:tr w:rsidR="00FE5813" w:rsidRPr="008E5B3A" w14:paraId="35025B31" w14:textId="77777777" w:rsidTr="009B7FA9">
        <w:trPr>
          <w:trHeight w:val="454"/>
        </w:trPr>
        <w:tc>
          <w:tcPr>
            <w:tcW w:w="18711" w:type="dxa"/>
          </w:tcPr>
          <w:p w14:paraId="57CED65C" w14:textId="38A7F457" w:rsidR="00FE5813" w:rsidRPr="00FE5813" w:rsidRDefault="000858E8" w:rsidP="00FE5813">
            <w:pPr>
              <w:rPr>
                <w:rFonts w:cs="Arial"/>
                <w:sz w:val="24"/>
                <w:szCs w:val="24"/>
              </w:rPr>
            </w:pPr>
            <w:sdt>
              <w:sdtPr>
                <w:rPr>
                  <w:rFonts w:eastAsia="Times New Roman" w:cs="Arial"/>
                  <w:sz w:val="24"/>
                  <w:szCs w:val="24"/>
                  <w:lang w:eastAsia="fr-CA"/>
                </w:rPr>
                <w:id w:val="-352111620"/>
                <w14:checkbox>
                  <w14:checked w14:val="0"/>
                  <w14:checkedState w14:val="2612" w14:font="MS Gothic"/>
                  <w14:uncheckedState w14:val="2610" w14:font="MS Gothic"/>
                </w14:checkbox>
              </w:sdtPr>
              <w:sdtEndPr/>
              <w:sdtContent>
                <w:r w:rsidR="00FE5813" w:rsidRPr="00FE5813">
                  <w:rPr>
                    <w:rFonts w:ascii="Segoe UI Symbol" w:eastAsia="MS Gothic" w:hAnsi="Segoe UI Symbol" w:cs="Segoe UI Symbol"/>
                    <w:sz w:val="24"/>
                    <w:szCs w:val="24"/>
                    <w:lang w:eastAsia="fr-CA"/>
                  </w:rPr>
                  <w:t>☐</w:t>
                </w:r>
              </w:sdtContent>
            </w:sdt>
            <w:r w:rsidR="00FE5813" w:rsidRPr="00FE5813">
              <w:rPr>
                <w:rFonts w:eastAsia="Times New Roman" w:cs="Arial"/>
                <w:sz w:val="24"/>
                <w:szCs w:val="24"/>
                <w:lang w:eastAsia="fr-CA"/>
              </w:rPr>
              <w:t xml:space="preserve"> E279.1 </w:t>
            </w:r>
            <w:r w:rsidR="00D673E3">
              <w:rPr>
                <w:rFonts w:eastAsia="Times New Roman" w:cs="Arial"/>
                <w:sz w:val="24"/>
                <w:szCs w:val="24"/>
                <w:lang w:eastAsia="fr-CA"/>
              </w:rPr>
              <w:t>–</w:t>
            </w:r>
            <w:r w:rsidR="00FE5813" w:rsidRPr="00FE5813">
              <w:rPr>
                <w:rFonts w:eastAsia="Times New Roman" w:cs="Arial"/>
                <w:sz w:val="24"/>
                <w:szCs w:val="24"/>
                <w:lang w:eastAsia="fr-CA"/>
              </w:rPr>
              <w:t xml:space="preserve"> Utilisation de compost lors de travaux sur le réseau routier, ferroviaire ou dans un chantier de construction</w:t>
            </w:r>
          </w:p>
        </w:tc>
      </w:tr>
      <w:tr w:rsidR="00FE5813" w:rsidRPr="008E5B3A" w14:paraId="7E49197B" w14:textId="77777777" w:rsidTr="009B7FA9">
        <w:trPr>
          <w:trHeight w:val="454"/>
        </w:trPr>
        <w:tc>
          <w:tcPr>
            <w:tcW w:w="18711" w:type="dxa"/>
          </w:tcPr>
          <w:p w14:paraId="3236E056" w14:textId="5031A97E" w:rsidR="00FE5813" w:rsidRPr="00FE5813" w:rsidRDefault="000858E8" w:rsidP="00FE5813">
            <w:pPr>
              <w:rPr>
                <w:rFonts w:cs="Arial"/>
                <w:sz w:val="24"/>
                <w:szCs w:val="24"/>
              </w:rPr>
            </w:pPr>
            <w:sdt>
              <w:sdtPr>
                <w:rPr>
                  <w:rFonts w:eastAsia="Times New Roman" w:cs="Arial"/>
                  <w:sz w:val="24"/>
                  <w:szCs w:val="24"/>
                  <w:lang w:eastAsia="fr-CA"/>
                </w:rPr>
                <w:id w:val="-1465586915"/>
                <w14:checkbox>
                  <w14:checked w14:val="0"/>
                  <w14:checkedState w14:val="2612" w14:font="MS Gothic"/>
                  <w14:uncheckedState w14:val="2610" w14:font="MS Gothic"/>
                </w14:checkbox>
              </w:sdtPr>
              <w:sdtEndPr/>
              <w:sdtContent>
                <w:r w:rsidR="00FE5813" w:rsidRPr="00FE5813">
                  <w:rPr>
                    <w:rFonts w:ascii="Segoe UI Symbol" w:eastAsia="Times New Roman" w:hAnsi="Segoe UI Symbol" w:cs="Segoe UI Symbol"/>
                    <w:sz w:val="24"/>
                    <w:szCs w:val="24"/>
                    <w:lang w:eastAsia="fr-CA"/>
                  </w:rPr>
                  <w:t>☐</w:t>
                </w:r>
              </w:sdtContent>
            </w:sdt>
            <w:r w:rsidR="00FE5813" w:rsidRPr="00FE5813">
              <w:rPr>
                <w:rFonts w:eastAsia="Times New Roman" w:cs="Arial"/>
                <w:sz w:val="24"/>
                <w:szCs w:val="24"/>
                <w:lang w:eastAsia="fr-CA"/>
              </w:rPr>
              <w:t xml:space="preserve"> E280 </w:t>
            </w:r>
            <w:r w:rsidR="00D673E3">
              <w:rPr>
                <w:rFonts w:eastAsia="Times New Roman" w:cs="Arial"/>
                <w:sz w:val="24"/>
                <w:szCs w:val="24"/>
                <w:lang w:eastAsia="fr-CA"/>
              </w:rPr>
              <w:t>–</w:t>
            </w:r>
            <w:r w:rsidR="00FE5813" w:rsidRPr="00FE5813">
              <w:rPr>
                <w:rFonts w:eastAsia="Times New Roman" w:cs="Arial"/>
                <w:sz w:val="24"/>
                <w:szCs w:val="24"/>
                <w:lang w:eastAsia="fr-CA"/>
              </w:rPr>
              <w:t xml:space="preserve"> Écocentre de faible capacité</w:t>
            </w:r>
          </w:p>
        </w:tc>
      </w:tr>
      <w:tr w:rsidR="00FE5813" w:rsidRPr="008E5B3A" w14:paraId="4258EB05" w14:textId="77777777" w:rsidTr="009B7FA9">
        <w:trPr>
          <w:trHeight w:val="454"/>
        </w:trPr>
        <w:tc>
          <w:tcPr>
            <w:tcW w:w="18711" w:type="dxa"/>
          </w:tcPr>
          <w:p w14:paraId="662C08C2" w14:textId="65AB3C20" w:rsidR="00FE5813" w:rsidRPr="00FE5813" w:rsidRDefault="000858E8" w:rsidP="00FE5813">
            <w:pPr>
              <w:rPr>
                <w:rFonts w:cs="Arial"/>
                <w:sz w:val="24"/>
                <w:szCs w:val="24"/>
              </w:rPr>
            </w:pPr>
            <w:sdt>
              <w:sdtPr>
                <w:rPr>
                  <w:rFonts w:eastAsia="Times New Roman" w:cs="Arial"/>
                  <w:sz w:val="24"/>
                  <w:szCs w:val="24"/>
                  <w:lang w:eastAsia="fr-CA"/>
                </w:rPr>
                <w:id w:val="-1748413078"/>
                <w14:checkbox>
                  <w14:checked w14:val="0"/>
                  <w14:checkedState w14:val="2612" w14:font="MS Gothic"/>
                  <w14:uncheckedState w14:val="2610" w14:font="MS Gothic"/>
                </w14:checkbox>
              </w:sdtPr>
              <w:sdtEndPr/>
              <w:sdtContent>
                <w:r w:rsidR="00FE5813" w:rsidRPr="00FE5813">
                  <w:rPr>
                    <w:rFonts w:ascii="Segoe UI Symbol" w:eastAsia="Times New Roman" w:hAnsi="Segoe UI Symbol" w:cs="Segoe UI Symbol"/>
                    <w:sz w:val="24"/>
                    <w:szCs w:val="24"/>
                    <w:lang w:eastAsia="fr-CA"/>
                  </w:rPr>
                  <w:t>☐</w:t>
                </w:r>
              </w:sdtContent>
            </w:sdt>
            <w:r w:rsidR="00FE5813" w:rsidRPr="00FE5813">
              <w:rPr>
                <w:rFonts w:eastAsia="Times New Roman" w:cs="Arial"/>
                <w:sz w:val="24"/>
                <w:szCs w:val="24"/>
                <w:lang w:eastAsia="fr-CA"/>
              </w:rPr>
              <w:t xml:space="preserve"> E280.1 </w:t>
            </w:r>
            <w:r w:rsidR="00D673E3">
              <w:rPr>
                <w:rFonts w:eastAsia="Times New Roman" w:cs="Arial"/>
                <w:sz w:val="24"/>
                <w:szCs w:val="24"/>
                <w:lang w:eastAsia="fr-CA"/>
              </w:rPr>
              <w:t>–</w:t>
            </w:r>
            <w:r w:rsidR="00FE5813" w:rsidRPr="00FE5813">
              <w:rPr>
                <w:rFonts w:eastAsia="Times New Roman" w:cs="Arial"/>
                <w:sz w:val="24"/>
                <w:szCs w:val="24"/>
                <w:lang w:eastAsia="fr-CA"/>
              </w:rPr>
              <w:t xml:space="preserve"> Lieu de retour encadré par règlement </w:t>
            </w:r>
          </w:p>
        </w:tc>
      </w:tr>
      <w:tr w:rsidR="00FE5813" w:rsidRPr="008E5B3A" w14:paraId="39DE969F" w14:textId="77777777" w:rsidTr="009B7FA9">
        <w:trPr>
          <w:trHeight w:val="454"/>
        </w:trPr>
        <w:tc>
          <w:tcPr>
            <w:tcW w:w="18711" w:type="dxa"/>
          </w:tcPr>
          <w:p w14:paraId="05196259" w14:textId="1330C37B" w:rsidR="00FE5813" w:rsidRPr="00FE5813" w:rsidRDefault="000858E8" w:rsidP="00FE5813">
            <w:pPr>
              <w:rPr>
                <w:rFonts w:cs="Arial"/>
                <w:sz w:val="24"/>
                <w:szCs w:val="24"/>
              </w:rPr>
            </w:pPr>
            <w:sdt>
              <w:sdtPr>
                <w:rPr>
                  <w:rFonts w:eastAsia="Times New Roman" w:cs="Arial"/>
                  <w:sz w:val="24"/>
                  <w:szCs w:val="24"/>
                  <w:lang w:eastAsia="fr-CA"/>
                </w:rPr>
                <w:id w:val="1664043125"/>
                <w14:checkbox>
                  <w14:checked w14:val="0"/>
                  <w14:checkedState w14:val="2612" w14:font="MS Gothic"/>
                  <w14:uncheckedState w14:val="2610" w14:font="MS Gothic"/>
                </w14:checkbox>
              </w:sdtPr>
              <w:sdtEndPr/>
              <w:sdtContent>
                <w:r w:rsidR="00FE5813" w:rsidRPr="00FE5813">
                  <w:rPr>
                    <w:rFonts w:ascii="Segoe UI Symbol" w:eastAsia="Times New Roman" w:hAnsi="Segoe UI Symbol" w:cs="Segoe UI Symbol"/>
                    <w:sz w:val="24"/>
                    <w:szCs w:val="24"/>
                    <w:lang w:eastAsia="fr-CA"/>
                  </w:rPr>
                  <w:t>☐</w:t>
                </w:r>
              </w:sdtContent>
            </w:sdt>
            <w:r w:rsidR="00FE5813" w:rsidRPr="00FE5813">
              <w:rPr>
                <w:rFonts w:eastAsia="Times New Roman" w:cs="Arial"/>
                <w:sz w:val="24"/>
                <w:szCs w:val="24"/>
                <w:lang w:eastAsia="fr-CA"/>
              </w:rPr>
              <w:t xml:space="preserve"> E281 </w:t>
            </w:r>
            <w:r w:rsidR="00D673E3">
              <w:rPr>
                <w:rFonts w:eastAsia="Times New Roman" w:cs="Arial"/>
                <w:sz w:val="24"/>
                <w:szCs w:val="24"/>
                <w:lang w:eastAsia="fr-CA"/>
              </w:rPr>
              <w:t>–</w:t>
            </w:r>
            <w:r w:rsidR="00FE5813" w:rsidRPr="00FE5813">
              <w:rPr>
                <w:rFonts w:eastAsia="Times New Roman" w:cs="Arial"/>
                <w:sz w:val="24"/>
                <w:szCs w:val="24"/>
                <w:lang w:eastAsia="fr-CA"/>
              </w:rPr>
              <w:t xml:space="preserve"> Centre de tri de la collecte sélective</w:t>
            </w:r>
          </w:p>
        </w:tc>
      </w:tr>
      <w:tr w:rsidR="00FE5813" w:rsidRPr="008E5B3A" w14:paraId="5AA602F4" w14:textId="77777777" w:rsidTr="009B7FA9">
        <w:trPr>
          <w:trHeight w:val="454"/>
        </w:trPr>
        <w:tc>
          <w:tcPr>
            <w:tcW w:w="18711" w:type="dxa"/>
          </w:tcPr>
          <w:p w14:paraId="169B30A6" w14:textId="24AE148C" w:rsidR="00FE5813" w:rsidRPr="00FE5813" w:rsidRDefault="000858E8" w:rsidP="00FE5813">
            <w:pPr>
              <w:rPr>
                <w:rFonts w:cs="Arial"/>
                <w:sz w:val="24"/>
                <w:szCs w:val="24"/>
              </w:rPr>
            </w:pPr>
            <w:sdt>
              <w:sdtPr>
                <w:rPr>
                  <w:rFonts w:cs="Arial"/>
                  <w:sz w:val="24"/>
                  <w:szCs w:val="24"/>
                  <w:shd w:val="clear" w:color="auto" w:fill="E6E6E6"/>
                </w:rPr>
                <w:id w:val="-186678313"/>
                <w14:checkbox>
                  <w14:checked w14:val="0"/>
                  <w14:checkedState w14:val="2612" w14:font="MS Gothic"/>
                  <w14:uncheckedState w14:val="2610" w14:font="MS Gothic"/>
                </w14:checkbox>
              </w:sdtPr>
              <w:sdtEndPr/>
              <w:sdtContent>
                <w:r w:rsidR="00FE5813" w:rsidRPr="00FE5813">
                  <w:rPr>
                    <w:rFonts w:ascii="Segoe UI Symbol" w:eastAsia="MS Gothic" w:hAnsi="Segoe UI Symbol" w:cs="Segoe UI Symbol"/>
                    <w:sz w:val="24"/>
                    <w:szCs w:val="24"/>
                  </w:rPr>
                  <w:t>☐</w:t>
                </w:r>
              </w:sdtContent>
            </w:sdt>
            <w:r w:rsidR="00FE5813" w:rsidRPr="00FE5813">
              <w:rPr>
                <w:rFonts w:cs="Arial"/>
                <w:sz w:val="24"/>
                <w:szCs w:val="24"/>
              </w:rPr>
              <w:t xml:space="preserve"> </w:t>
            </w:r>
            <w:r w:rsidR="00FE5813" w:rsidRPr="00FE5813">
              <w:rPr>
                <w:rFonts w:eastAsia="Times New Roman" w:cs="Arial"/>
                <w:sz w:val="24"/>
                <w:szCs w:val="24"/>
                <w:lang w:eastAsia="fr-CA"/>
              </w:rPr>
              <w:t xml:space="preserve">E282 </w:t>
            </w:r>
            <w:r w:rsidR="00D673E3">
              <w:rPr>
                <w:rFonts w:eastAsia="Times New Roman" w:cs="Arial"/>
                <w:sz w:val="24"/>
                <w:szCs w:val="24"/>
                <w:lang w:eastAsia="fr-CA"/>
              </w:rPr>
              <w:t>–</w:t>
            </w:r>
            <w:r w:rsidR="00FE5813" w:rsidRPr="00FE5813">
              <w:rPr>
                <w:rFonts w:eastAsia="Times New Roman" w:cs="Arial"/>
                <w:sz w:val="24"/>
                <w:szCs w:val="24"/>
                <w:lang w:eastAsia="fr-CA"/>
              </w:rPr>
              <w:t xml:space="preserve"> Stockage de matières granulaires résiduelles de faible capacité</w:t>
            </w:r>
          </w:p>
        </w:tc>
      </w:tr>
      <w:tr w:rsidR="00FE5813" w:rsidRPr="008E5B3A" w14:paraId="27F01C47" w14:textId="77777777" w:rsidTr="009B7FA9">
        <w:trPr>
          <w:trHeight w:val="454"/>
        </w:trPr>
        <w:tc>
          <w:tcPr>
            <w:tcW w:w="18711" w:type="dxa"/>
          </w:tcPr>
          <w:p w14:paraId="1029A01C" w14:textId="3897E57E" w:rsidR="00FE5813" w:rsidRPr="00FE5813" w:rsidRDefault="000858E8" w:rsidP="00FE5813">
            <w:pPr>
              <w:rPr>
                <w:rFonts w:cs="Arial"/>
                <w:sz w:val="24"/>
                <w:szCs w:val="24"/>
              </w:rPr>
            </w:pPr>
            <w:sdt>
              <w:sdtPr>
                <w:rPr>
                  <w:rFonts w:cs="Arial"/>
                  <w:sz w:val="24"/>
                  <w:szCs w:val="24"/>
                  <w:shd w:val="clear" w:color="auto" w:fill="E6E6E6"/>
                </w:rPr>
                <w:id w:val="936019586"/>
                <w14:checkbox>
                  <w14:checked w14:val="0"/>
                  <w14:checkedState w14:val="2612" w14:font="MS Gothic"/>
                  <w14:uncheckedState w14:val="2610" w14:font="MS Gothic"/>
                </w14:checkbox>
              </w:sdtPr>
              <w:sdtEndPr/>
              <w:sdtContent>
                <w:r w:rsidR="00FE5813" w:rsidRPr="00FE5813">
                  <w:rPr>
                    <w:rFonts w:ascii="Segoe UI Symbol" w:eastAsia="MS Gothic" w:hAnsi="Segoe UI Symbol" w:cs="Segoe UI Symbol"/>
                    <w:sz w:val="24"/>
                    <w:szCs w:val="24"/>
                  </w:rPr>
                  <w:t>☐</w:t>
                </w:r>
              </w:sdtContent>
            </w:sdt>
            <w:r w:rsidR="00FE5813" w:rsidRPr="00FE5813">
              <w:rPr>
                <w:rFonts w:cs="Arial"/>
                <w:sz w:val="24"/>
                <w:szCs w:val="24"/>
              </w:rPr>
              <w:t xml:space="preserve"> </w:t>
            </w:r>
            <w:r w:rsidR="00FE5813" w:rsidRPr="00FE5813">
              <w:rPr>
                <w:rFonts w:eastAsia="Times New Roman" w:cs="Arial"/>
                <w:sz w:val="24"/>
                <w:szCs w:val="24"/>
                <w:lang w:eastAsia="fr-CA"/>
              </w:rPr>
              <w:t xml:space="preserve">E283 </w:t>
            </w:r>
            <w:r w:rsidR="00D673E3">
              <w:rPr>
                <w:rFonts w:eastAsia="Times New Roman" w:cs="Arial"/>
                <w:sz w:val="24"/>
                <w:szCs w:val="24"/>
                <w:lang w:eastAsia="fr-CA"/>
              </w:rPr>
              <w:t>–</w:t>
            </w:r>
            <w:r w:rsidR="00FE5813" w:rsidRPr="00FE5813">
              <w:rPr>
                <w:rFonts w:eastAsia="Times New Roman" w:cs="Arial"/>
                <w:sz w:val="24"/>
                <w:szCs w:val="24"/>
                <w:lang w:eastAsia="fr-CA"/>
              </w:rPr>
              <w:t xml:space="preserve"> Stockage de matières granulaires résiduelles sur le site de certaines usines </w:t>
            </w:r>
          </w:p>
        </w:tc>
      </w:tr>
      <w:tr w:rsidR="00FE5813" w:rsidRPr="008E5B3A" w14:paraId="761FA513" w14:textId="77777777" w:rsidTr="009B7FA9">
        <w:trPr>
          <w:trHeight w:val="454"/>
        </w:trPr>
        <w:tc>
          <w:tcPr>
            <w:tcW w:w="18711" w:type="dxa"/>
          </w:tcPr>
          <w:p w14:paraId="715F7530" w14:textId="1B704150" w:rsidR="00FE5813" w:rsidRPr="00FE5813" w:rsidRDefault="000858E8" w:rsidP="00FE5813">
            <w:pPr>
              <w:rPr>
                <w:rFonts w:cs="Arial"/>
                <w:sz w:val="24"/>
                <w:szCs w:val="24"/>
              </w:rPr>
            </w:pPr>
            <w:sdt>
              <w:sdtPr>
                <w:rPr>
                  <w:rFonts w:cs="Arial"/>
                  <w:sz w:val="24"/>
                  <w:szCs w:val="24"/>
                  <w:shd w:val="clear" w:color="auto" w:fill="E6E6E6"/>
                </w:rPr>
                <w:id w:val="-1013830664"/>
                <w14:checkbox>
                  <w14:checked w14:val="0"/>
                  <w14:checkedState w14:val="2612" w14:font="MS Gothic"/>
                  <w14:uncheckedState w14:val="2610" w14:font="MS Gothic"/>
                </w14:checkbox>
              </w:sdtPr>
              <w:sdtEndPr/>
              <w:sdtContent>
                <w:r w:rsidR="00FE5813" w:rsidRPr="00FE5813">
                  <w:rPr>
                    <w:rFonts w:ascii="Segoe UI Symbol" w:eastAsia="MS Gothic" w:hAnsi="Segoe UI Symbol" w:cs="Segoe UI Symbol"/>
                    <w:sz w:val="24"/>
                    <w:szCs w:val="24"/>
                  </w:rPr>
                  <w:t>☐</w:t>
                </w:r>
              </w:sdtContent>
            </w:sdt>
            <w:r w:rsidR="00FE5813" w:rsidRPr="00FE5813">
              <w:rPr>
                <w:rFonts w:cs="Arial"/>
                <w:sz w:val="24"/>
                <w:szCs w:val="24"/>
              </w:rPr>
              <w:t xml:space="preserve"> </w:t>
            </w:r>
            <w:r w:rsidR="00FE5813" w:rsidRPr="00FE5813">
              <w:rPr>
                <w:rFonts w:eastAsia="Times New Roman" w:cs="Arial"/>
                <w:sz w:val="24"/>
                <w:szCs w:val="24"/>
                <w:lang w:eastAsia="fr-CA"/>
              </w:rPr>
              <w:t xml:space="preserve">E284 </w:t>
            </w:r>
            <w:r w:rsidR="00D673E3">
              <w:rPr>
                <w:rFonts w:eastAsia="Times New Roman" w:cs="Arial"/>
                <w:sz w:val="24"/>
                <w:szCs w:val="24"/>
                <w:lang w:eastAsia="fr-CA"/>
              </w:rPr>
              <w:t>–</w:t>
            </w:r>
            <w:r w:rsidR="00FE5813" w:rsidRPr="00FE5813">
              <w:rPr>
                <w:rFonts w:eastAsia="Times New Roman" w:cs="Arial"/>
                <w:sz w:val="24"/>
                <w:szCs w:val="24"/>
                <w:lang w:eastAsia="fr-CA"/>
              </w:rPr>
              <w:t xml:space="preserve"> Valorisation de matières granulaires résiduelles – Cas particuliers</w:t>
            </w:r>
          </w:p>
        </w:tc>
      </w:tr>
      <w:tr w:rsidR="00FE5813" w:rsidRPr="008E5B3A" w14:paraId="5D22D7C1" w14:textId="77777777" w:rsidTr="009B7FA9">
        <w:trPr>
          <w:trHeight w:val="454"/>
        </w:trPr>
        <w:tc>
          <w:tcPr>
            <w:tcW w:w="18711" w:type="dxa"/>
          </w:tcPr>
          <w:p w14:paraId="0033C540" w14:textId="06A18116" w:rsidR="00FE5813" w:rsidRPr="00FE5813" w:rsidRDefault="000858E8" w:rsidP="00FE5813">
            <w:pPr>
              <w:rPr>
                <w:rFonts w:cs="Arial"/>
                <w:sz w:val="24"/>
                <w:szCs w:val="24"/>
              </w:rPr>
            </w:pPr>
            <w:sdt>
              <w:sdtPr>
                <w:rPr>
                  <w:rFonts w:cs="Arial"/>
                  <w:sz w:val="24"/>
                  <w:szCs w:val="24"/>
                  <w:shd w:val="clear" w:color="auto" w:fill="E6E6E6"/>
                </w:rPr>
                <w:id w:val="160594176"/>
                <w14:checkbox>
                  <w14:checked w14:val="0"/>
                  <w14:checkedState w14:val="2612" w14:font="MS Gothic"/>
                  <w14:uncheckedState w14:val="2610" w14:font="MS Gothic"/>
                </w14:checkbox>
              </w:sdtPr>
              <w:sdtEndPr/>
              <w:sdtContent>
                <w:r w:rsidR="00FE5813" w:rsidRPr="00FE5813">
                  <w:rPr>
                    <w:rFonts w:ascii="Segoe UI Symbol" w:eastAsia="MS Gothic" w:hAnsi="Segoe UI Symbol" w:cs="Segoe UI Symbol"/>
                    <w:sz w:val="24"/>
                    <w:szCs w:val="24"/>
                  </w:rPr>
                  <w:t>☐</w:t>
                </w:r>
              </w:sdtContent>
            </w:sdt>
            <w:r w:rsidR="00FE5813" w:rsidRPr="00FE5813">
              <w:rPr>
                <w:rFonts w:cs="Arial"/>
                <w:sz w:val="24"/>
                <w:szCs w:val="24"/>
              </w:rPr>
              <w:t xml:space="preserve"> </w:t>
            </w:r>
            <w:r w:rsidR="00FE5813" w:rsidRPr="00FE5813">
              <w:rPr>
                <w:rFonts w:eastAsia="Times New Roman" w:cs="Arial"/>
                <w:sz w:val="24"/>
                <w:szCs w:val="24"/>
                <w:lang w:eastAsia="fr-CA"/>
              </w:rPr>
              <w:t xml:space="preserve">E285 </w:t>
            </w:r>
            <w:r w:rsidR="00D673E3">
              <w:rPr>
                <w:rFonts w:eastAsia="Times New Roman" w:cs="Arial"/>
                <w:sz w:val="24"/>
                <w:szCs w:val="24"/>
                <w:lang w:eastAsia="fr-CA"/>
              </w:rPr>
              <w:t>–</w:t>
            </w:r>
            <w:r w:rsidR="00FE5813" w:rsidRPr="00FE5813">
              <w:rPr>
                <w:rFonts w:eastAsia="Times New Roman" w:cs="Arial"/>
                <w:sz w:val="24"/>
                <w:szCs w:val="24"/>
                <w:lang w:eastAsia="fr-CA"/>
              </w:rPr>
              <w:t xml:space="preserve"> Stockage d’un faible volume de pneus usés</w:t>
            </w:r>
          </w:p>
        </w:tc>
      </w:tr>
      <w:tr w:rsidR="00FE5813" w:rsidRPr="008E5B3A" w14:paraId="092E22A9" w14:textId="77777777" w:rsidTr="009B7FA9">
        <w:trPr>
          <w:trHeight w:val="454"/>
        </w:trPr>
        <w:tc>
          <w:tcPr>
            <w:tcW w:w="18711" w:type="dxa"/>
          </w:tcPr>
          <w:p w14:paraId="6F9D8617" w14:textId="7F0A8251" w:rsidR="00FE5813" w:rsidRPr="00FE5813" w:rsidRDefault="000858E8" w:rsidP="00FE5813">
            <w:pPr>
              <w:rPr>
                <w:rFonts w:cs="Arial"/>
                <w:sz w:val="24"/>
                <w:szCs w:val="24"/>
              </w:rPr>
            </w:pPr>
            <w:sdt>
              <w:sdtPr>
                <w:rPr>
                  <w:rFonts w:cs="Arial"/>
                  <w:sz w:val="24"/>
                  <w:szCs w:val="24"/>
                  <w:shd w:val="clear" w:color="auto" w:fill="E6E6E6"/>
                </w:rPr>
                <w:id w:val="1354922562"/>
                <w14:checkbox>
                  <w14:checked w14:val="0"/>
                  <w14:checkedState w14:val="2612" w14:font="MS Gothic"/>
                  <w14:uncheckedState w14:val="2610" w14:font="MS Gothic"/>
                </w14:checkbox>
              </w:sdtPr>
              <w:sdtEndPr/>
              <w:sdtContent>
                <w:r w:rsidR="00FE5813" w:rsidRPr="00FE5813">
                  <w:rPr>
                    <w:rFonts w:ascii="Segoe UI Symbol" w:eastAsia="MS Gothic" w:hAnsi="Segoe UI Symbol" w:cs="Segoe UI Symbol"/>
                    <w:sz w:val="24"/>
                    <w:szCs w:val="24"/>
                  </w:rPr>
                  <w:t>☐</w:t>
                </w:r>
              </w:sdtContent>
            </w:sdt>
            <w:r w:rsidR="00FE5813" w:rsidRPr="00FE5813">
              <w:rPr>
                <w:rFonts w:cs="Arial"/>
                <w:sz w:val="24"/>
                <w:szCs w:val="24"/>
              </w:rPr>
              <w:t xml:space="preserve"> </w:t>
            </w:r>
            <w:r w:rsidR="00FE5813" w:rsidRPr="00FE5813">
              <w:rPr>
                <w:rFonts w:eastAsia="Times New Roman" w:cs="Arial"/>
                <w:sz w:val="24"/>
                <w:szCs w:val="24"/>
                <w:lang w:eastAsia="fr-CA"/>
              </w:rPr>
              <w:t xml:space="preserve">E286 </w:t>
            </w:r>
            <w:r w:rsidR="00D673E3">
              <w:rPr>
                <w:rFonts w:eastAsia="Times New Roman" w:cs="Arial"/>
                <w:sz w:val="24"/>
                <w:szCs w:val="24"/>
                <w:lang w:eastAsia="fr-CA"/>
              </w:rPr>
              <w:t>–</w:t>
            </w:r>
            <w:r w:rsidR="00FE5813" w:rsidRPr="00FE5813">
              <w:rPr>
                <w:rFonts w:eastAsia="Times New Roman" w:cs="Arial"/>
                <w:sz w:val="24"/>
                <w:szCs w:val="24"/>
                <w:lang w:eastAsia="fr-CA"/>
              </w:rPr>
              <w:t xml:space="preserve"> Stockage dans un bâtiment fermé de pneus usés</w:t>
            </w:r>
          </w:p>
        </w:tc>
      </w:tr>
      <w:tr w:rsidR="00DE0FE2" w:rsidRPr="00707493" w14:paraId="61FFC5F6" w14:textId="77777777" w:rsidTr="009B7FA9">
        <w:trPr>
          <w:trHeight w:val="454"/>
        </w:trPr>
        <w:tc>
          <w:tcPr>
            <w:tcW w:w="18711" w:type="dxa"/>
          </w:tcPr>
          <w:p w14:paraId="3E7D24F6" w14:textId="2ADE5BD4" w:rsidR="00DE0FE2" w:rsidRPr="00707493" w:rsidRDefault="000858E8" w:rsidP="00DE0FE2">
            <w:pPr>
              <w:rPr>
                <w:rFonts w:cs="Arial"/>
                <w:sz w:val="24"/>
                <w:szCs w:val="24"/>
              </w:rPr>
            </w:pPr>
            <w:sdt>
              <w:sdtPr>
                <w:rPr>
                  <w:rFonts w:cs="Arial"/>
                  <w:sz w:val="24"/>
                  <w:szCs w:val="24"/>
                  <w:shd w:val="clear" w:color="auto" w:fill="E6E6E6"/>
                </w:rPr>
                <w:id w:val="-1602879814"/>
                <w14:checkbox>
                  <w14:checked w14:val="0"/>
                  <w14:checkedState w14:val="2612" w14:font="MS Gothic"/>
                  <w14:uncheckedState w14:val="2610" w14:font="MS Gothic"/>
                </w14:checkbox>
              </w:sdtPr>
              <w:sdtEndPr/>
              <w:sdtContent>
                <w:r w:rsidR="00DE0FE2" w:rsidRPr="00707493">
                  <w:rPr>
                    <w:rFonts w:ascii="Segoe UI Symbol" w:eastAsia="MS Gothic" w:hAnsi="Segoe UI Symbol" w:cs="Segoe UI Symbol"/>
                    <w:sz w:val="24"/>
                    <w:szCs w:val="24"/>
                  </w:rPr>
                  <w:t>☐</w:t>
                </w:r>
              </w:sdtContent>
            </w:sdt>
            <w:r w:rsidR="00DE0FE2" w:rsidRPr="00707493">
              <w:rPr>
                <w:rFonts w:cs="Arial"/>
                <w:sz w:val="24"/>
                <w:szCs w:val="24"/>
              </w:rPr>
              <w:t xml:space="preserve"> </w:t>
            </w:r>
            <w:r w:rsidR="00DE0FE2" w:rsidRPr="00707493">
              <w:rPr>
                <w:rFonts w:eastAsia="Times New Roman" w:cs="Arial"/>
                <w:sz w:val="24"/>
                <w:szCs w:val="24"/>
                <w:lang w:eastAsia="fr-CA"/>
              </w:rPr>
              <w:t xml:space="preserve">E287 </w:t>
            </w:r>
            <w:r w:rsidR="00D673E3">
              <w:rPr>
                <w:rFonts w:eastAsia="Times New Roman" w:cs="Arial"/>
                <w:sz w:val="24"/>
                <w:szCs w:val="24"/>
                <w:lang w:eastAsia="fr-CA"/>
              </w:rPr>
              <w:t>–</w:t>
            </w:r>
            <w:r w:rsidR="00DE0FE2" w:rsidRPr="00707493">
              <w:rPr>
                <w:rFonts w:eastAsia="Times New Roman" w:cs="Arial"/>
                <w:sz w:val="24"/>
                <w:szCs w:val="24"/>
                <w:lang w:eastAsia="fr-CA"/>
              </w:rPr>
              <w:t xml:space="preserve"> Stockage de matières résiduelles triées pour le réemploi</w:t>
            </w:r>
          </w:p>
        </w:tc>
      </w:tr>
      <w:tr w:rsidR="00DE0FE2" w:rsidRPr="00707493" w14:paraId="28BEAD72" w14:textId="77777777" w:rsidTr="009B7FA9">
        <w:trPr>
          <w:trHeight w:val="454"/>
        </w:trPr>
        <w:tc>
          <w:tcPr>
            <w:tcW w:w="18711" w:type="dxa"/>
          </w:tcPr>
          <w:p w14:paraId="1EFB4625" w14:textId="4C3D4E8A" w:rsidR="00DE0FE2" w:rsidRPr="00707493" w:rsidRDefault="000858E8" w:rsidP="00DE0FE2">
            <w:pPr>
              <w:rPr>
                <w:rFonts w:cs="Arial"/>
                <w:sz w:val="24"/>
                <w:szCs w:val="24"/>
              </w:rPr>
            </w:pPr>
            <w:sdt>
              <w:sdtPr>
                <w:rPr>
                  <w:rFonts w:cs="Arial"/>
                  <w:sz w:val="24"/>
                  <w:szCs w:val="24"/>
                  <w:shd w:val="clear" w:color="auto" w:fill="E6E6E6"/>
                </w:rPr>
                <w:id w:val="-1689132501"/>
                <w14:checkbox>
                  <w14:checked w14:val="0"/>
                  <w14:checkedState w14:val="2612" w14:font="MS Gothic"/>
                  <w14:uncheckedState w14:val="2610" w14:font="MS Gothic"/>
                </w14:checkbox>
              </w:sdtPr>
              <w:sdtEndPr/>
              <w:sdtContent>
                <w:r w:rsidR="00DE0FE2" w:rsidRPr="00707493">
                  <w:rPr>
                    <w:rFonts w:ascii="Segoe UI Symbol" w:eastAsia="MS Gothic" w:hAnsi="Segoe UI Symbol" w:cs="Segoe UI Symbol"/>
                    <w:sz w:val="24"/>
                    <w:szCs w:val="24"/>
                  </w:rPr>
                  <w:t>☐</w:t>
                </w:r>
              </w:sdtContent>
            </w:sdt>
            <w:r w:rsidR="00DE0FE2" w:rsidRPr="00707493">
              <w:rPr>
                <w:rFonts w:cs="Arial"/>
                <w:sz w:val="24"/>
                <w:szCs w:val="24"/>
              </w:rPr>
              <w:t xml:space="preserve"> </w:t>
            </w:r>
            <w:r w:rsidR="00DE0FE2" w:rsidRPr="00707493">
              <w:rPr>
                <w:rFonts w:eastAsia="Times New Roman" w:cs="Arial"/>
                <w:sz w:val="24"/>
                <w:szCs w:val="24"/>
                <w:lang w:eastAsia="fr-CA"/>
              </w:rPr>
              <w:t xml:space="preserve">E288 </w:t>
            </w:r>
            <w:r w:rsidR="00D673E3">
              <w:rPr>
                <w:rFonts w:eastAsia="Times New Roman" w:cs="Arial"/>
                <w:sz w:val="24"/>
                <w:szCs w:val="24"/>
                <w:lang w:eastAsia="fr-CA"/>
              </w:rPr>
              <w:t>–</w:t>
            </w:r>
            <w:r w:rsidR="00DE0FE2" w:rsidRPr="00707493">
              <w:rPr>
                <w:rFonts w:eastAsia="Times New Roman" w:cs="Arial"/>
                <w:sz w:val="24"/>
                <w:szCs w:val="24"/>
                <w:lang w:eastAsia="fr-CA"/>
              </w:rPr>
              <w:t xml:space="preserve"> Stockage de certains matériaux de faible volume, aux fins de valorisation </w:t>
            </w:r>
          </w:p>
        </w:tc>
      </w:tr>
      <w:tr w:rsidR="00DE0FE2" w:rsidRPr="00707493" w14:paraId="0DE8637A" w14:textId="77777777" w:rsidTr="009B7FA9">
        <w:trPr>
          <w:trHeight w:val="454"/>
        </w:trPr>
        <w:tc>
          <w:tcPr>
            <w:tcW w:w="18711" w:type="dxa"/>
          </w:tcPr>
          <w:p w14:paraId="33D1AD0C" w14:textId="3FD7DA00" w:rsidR="00DE0FE2" w:rsidRPr="00707493" w:rsidRDefault="000858E8" w:rsidP="00DE0FE2">
            <w:pPr>
              <w:rPr>
                <w:rFonts w:cs="Arial"/>
                <w:sz w:val="24"/>
                <w:szCs w:val="24"/>
              </w:rPr>
            </w:pPr>
            <w:sdt>
              <w:sdtPr>
                <w:rPr>
                  <w:rFonts w:cs="Arial"/>
                  <w:sz w:val="24"/>
                  <w:szCs w:val="24"/>
                  <w:shd w:val="clear" w:color="auto" w:fill="E6E6E6"/>
                </w:rPr>
                <w:id w:val="-245655588"/>
                <w14:checkbox>
                  <w14:checked w14:val="0"/>
                  <w14:checkedState w14:val="2612" w14:font="MS Gothic"/>
                  <w14:uncheckedState w14:val="2610" w14:font="MS Gothic"/>
                </w14:checkbox>
              </w:sdtPr>
              <w:sdtEndPr/>
              <w:sdtContent>
                <w:r w:rsidR="00DE0FE2" w:rsidRPr="00707493">
                  <w:rPr>
                    <w:rFonts w:ascii="Segoe UI Symbol" w:eastAsia="MS Gothic" w:hAnsi="Segoe UI Symbol" w:cs="Segoe UI Symbol"/>
                    <w:sz w:val="24"/>
                    <w:szCs w:val="24"/>
                  </w:rPr>
                  <w:t>☐</w:t>
                </w:r>
              </w:sdtContent>
            </w:sdt>
            <w:r w:rsidR="00DE0FE2" w:rsidRPr="00707493">
              <w:rPr>
                <w:rFonts w:cs="Arial"/>
                <w:sz w:val="24"/>
                <w:szCs w:val="24"/>
              </w:rPr>
              <w:t xml:space="preserve"> </w:t>
            </w:r>
            <w:r w:rsidR="00DE0FE2" w:rsidRPr="00707493">
              <w:rPr>
                <w:rFonts w:eastAsia="Times New Roman" w:cs="Arial"/>
                <w:sz w:val="24"/>
                <w:szCs w:val="24"/>
                <w:lang w:eastAsia="fr-CA"/>
              </w:rPr>
              <w:t xml:space="preserve">E289 </w:t>
            </w:r>
            <w:r w:rsidR="00D673E3">
              <w:rPr>
                <w:rFonts w:eastAsia="Times New Roman" w:cs="Arial"/>
                <w:sz w:val="24"/>
                <w:szCs w:val="24"/>
                <w:lang w:eastAsia="fr-CA"/>
              </w:rPr>
              <w:t>–</w:t>
            </w:r>
            <w:r w:rsidR="00DE0FE2" w:rsidRPr="00707493">
              <w:rPr>
                <w:rFonts w:eastAsia="Times New Roman" w:cs="Arial"/>
                <w:sz w:val="24"/>
                <w:szCs w:val="24"/>
                <w:lang w:eastAsia="fr-CA"/>
              </w:rPr>
              <w:t xml:space="preserve"> Stockage dans un bâtiment fermé de certaines matières résiduelles triées</w:t>
            </w:r>
          </w:p>
        </w:tc>
      </w:tr>
      <w:tr w:rsidR="00DE0FE2" w:rsidRPr="00707493" w14:paraId="35D4A493" w14:textId="77777777" w:rsidTr="009B7FA9">
        <w:trPr>
          <w:trHeight w:val="454"/>
        </w:trPr>
        <w:tc>
          <w:tcPr>
            <w:tcW w:w="18711" w:type="dxa"/>
          </w:tcPr>
          <w:p w14:paraId="6B91075E" w14:textId="7B711224" w:rsidR="00DE0FE2" w:rsidRPr="00707493" w:rsidRDefault="000858E8" w:rsidP="00DE0FE2">
            <w:pPr>
              <w:rPr>
                <w:rFonts w:cs="Arial"/>
                <w:sz w:val="24"/>
                <w:szCs w:val="24"/>
              </w:rPr>
            </w:pPr>
            <w:sdt>
              <w:sdtPr>
                <w:rPr>
                  <w:rFonts w:cs="Arial"/>
                  <w:sz w:val="24"/>
                  <w:szCs w:val="24"/>
                  <w:shd w:val="clear" w:color="auto" w:fill="E6E6E6"/>
                </w:rPr>
                <w:id w:val="1087046542"/>
                <w14:checkbox>
                  <w14:checked w14:val="0"/>
                  <w14:checkedState w14:val="2612" w14:font="MS Gothic"/>
                  <w14:uncheckedState w14:val="2610" w14:font="MS Gothic"/>
                </w14:checkbox>
              </w:sdtPr>
              <w:sdtEndPr/>
              <w:sdtContent>
                <w:r w:rsidR="00DE0FE2" w:rsidRPr="00707493">
                  <w:rPr>
                    <w:rFonts w:ascii="Segoe UI Symbol" w:eastAsia="MS Gothic" w:hAnsi="Segoe UI Symbol" w:cs="Segoe UI Symbol"/>
                    <w:sz w:val="24"/>
                    <w:szCs w:val="24"/>
                  </w:rPr>
                  <w:t>☐</w:t>
                </w:r>
              </w:sdtContent>
            </w:sdt>
            <w:r w:rsidR="00DE0FE2" w:rsidRPr="00707493">
              <w:rPr>
                <w:rFonts w:cs="Arial"/>
                <w:sz w:val="24"/>
                <w:szCs w:val="24"/>
              </w:rPr>
              <w:t xml:space="preserve"> </w:t>
            </w:r>
            <w:r w:rsidR="00DE0FE2" w:rsidRPr="00707493">
              <w:rPr>
                <w:rFonts w:eastAsia="Times New Roman" w:cs="Arial"/>
                <w:sz w:val="24"/>
                <w:szCs w:val="24"/>
                <w:lang w:eastAsia="fr-CA"/>
              </w:rPr>
              <w:t xml:space="preserve">E290 </w:t>
            </w:r>
            <w:r w:rsidR="00D673E3">
              <w:rPr>
                <w:rFonts w:eastAsia="Times New Roman" w:cs="Arial"/>
                <w:sz w:val="24"/>
                <w:szCs w:val="24"/>
                <w:lang w:eastAsia="fr-CA"/>
              </w:rPr>
              <w:t>–</w:t>
            </w:r>
            <w:r w:rsidR="00DE0FE2" w:rsidRPr="00707493">
              <w:rPr>
                <w:rFonts w:eastAsia="Times New Roman" w:cs="Arial"/>
                <w:sz w:val="24"/>
                <w:szCs w:val="24"/>
                <w:lang w:eastAsia="fr-CA"/>
              </w:rPr>
              <w:t xml:space="preserve"> Stockage de métaux de faible volume aux fins de valorisation</w:t>
            </w:r>
          </w:p>
        </w:tc>
      </w:tr>
      <w:tr w:rsidR="00DE0FE2" w:rsidRPr="00707493" w14:paraId="20EEFEDC" w14:textId="77777777" w:rsidTr="009B7FA9">
        <w:trPr>
          <w:trHeight w:val="454"/>
        </w:trPr>
        <w:tc>
          <w:tcPr>
            <w:tcW w:w="18711" w:type="dxa"/>
          </w:tcPr>
          <w:p w14:paraId="3EE63794" w14:textId="00EC424A" w:rsidR="00DE0FE2" w:rsidRPr="00707493" w:rsidRDefault="000858E8" w:rsidP="00DE0FE2">
            <w:pPr>
              <w:rPr>
                <w:rFonts w:cs="Arial"/>
                <w:sz w:val="24"/>
                <w:szCs w:val="24"/>
              </w:rPr>
            </w:pPr>
            <w:sdt>
              <w:sdtPr>
                <w:rPr>
                  <w:rFonts w:eastAsia="Times New Roman" w:cs="Arial"/>
                  <w:sz w:val="24"/>
                  <w:szCs w:val="24"/>
                  <w:lang w:eastAsia="fr-CA"/>
                </w:rPr>
                <w:id w:val="620272294"/>
                <w14:checkbox>
                  <w14:checked w14:val="0"/>
                  <w14:checkedState w14:val="2612" w14:font="MS Gothic"/>
                  <w14:uncheckedState w14:val="2610" w14:font="MS Gothic"/>
                </w14:checkbox>
              </w:sdtPr>
              <w:sdtEndPr/>
              <w:sdtContent>
                <w:r w:rsidR="00DE0FE2" w:rsidRPr="00707493">
                  <w:rPr>
                    <w:rFonts w:ascii="Segoe UI Symbol" w:eastAsia="MS Gothic" w:hAnsi="Segoe UI Symbol" w:cs="Segoe UI Symbol"/>
                    <w:sz w:val="24"/>
                    <w:szCs w:val="24"/>
                    <w:lang w:eastAsia="fr-CA"/>
                  </w:rPr>
                  <w:t>☐</w:t>
                </w:r>
              </w:sdtContent>
            </w:sdt>
            <w:r w:rsidR="00DE0FE2" w:rsidRPr="00707493">
              <w:rPr>
                <w:rFonts w:eastAsia="Times New Roman" w:cs="Arial"/>
                <w:sz w:val="24"/>
                <w:szCs w:val="24"/>
                <w:lang w:eastAsia="fr-CA"/>
              </w:rPr>
              <w:t xml:space="preserve"> E290.1 </w:t>
            </w:r>
            <w:r w:rsidR="00D673E3">
              <w:rPr>
                <w:rFonts w:eastAsia="Times New Roman" w:cs="Arial"/>
                <w:sz w:val="24"/>
                <w:szCs w:val="24"/>
                <w:lang w:eastAsia="fr-CA"/>
              </w:rPr>
              <w:t>–</w:t>
            </w:r>
            <w:r w:rsidR="00DE0FE2" w:rsidRPr="00707493">
              <w:rPr>
                <w:rFonts w:eastAsia="Times New Roman" w:cs="Arial"/>
                <w:sz w:val="24"/>
                <w:szCs w:val="24"/>
                <w:lang w:eastAsia="fr-CA"/>
              </w:rPr>
              <w:t xml:space="preserve"> Stockage et distribution de copeaux de bois par une municipalité</w:t>
            </w:r>
          </w:p>
        </w:tc>
      </w:tr>
      <w:tr w:rsidR="00DE0FE2" w:rsidRPr="00707493" w14:paraId="79BAB67C" w14:textId="77777777" w:rsidTr="009B7FA9">
        <w:trPr>
          <w:trHeight w:val="454"/>
        </w:trPr>
        <w:tc>
          <w:tcPr>
            <w:tcW w:w="18711" w:type="dxa"/>
          </w:tcPr>
          <w:p w14:paraId="154E590B" w14:textId="5C798BAD" w:rsidR="00DE0FE2" w:rsidRPr="00707493" w:rsidRDefault="000858E8" w:rsidP="00DE0FE2">
            <w:pPr>
              <w:rPr>
                <w:rFonts w:cs="Arial"/>
                <w:sz w:val="24"/>
                <w:szCs w:val="24"/>
              </w:rPr>
            </w:pPr>
            <w:sdt>
              <w:sdtPr>
                <w:rPr>
                  <w:rFonts w:eastAsia="Times New Roman" w:cs="Arial"/>
                  <w:sz w:val="24"/>
                  <w:szCs w:val="24"/>
                  <w:lang w:eastAsia="fr-CA"/>
                </w:rPr>
                <w:id w:val="-2010981151"/>
                <w14:checkbox>
                  <w14:checked w14:val="0"/>
                  <w14:checkedState w14:val="2612" w14:font="MS Gothic"/>
                  <w14:uncheckedState w14:val="2610" w14:font="MS Gothic"/>
                </w14:checkbox>
              </w:sdtPr>
              <w:sdtEndPr/>
              <w:sdtContent>
                <w:r w:rsidR="00DE0FE2" w:rsidRPr="00707493">
                  <w:rPr>
                    <w:rFonts w:ascii="Segoe UI Symbol" w:eastAsia="MS Gothic" w:hAnsi="Segoe UI Symbol" w:cs="Segoe UI Symbol"/>
                    <w:sz w:val="24"/>
                    <w:szCs w:val="24"/>
                    <w:lang w:eastAsia="fr-CA"/>
                  </w:rPr>
                  <w:t>☐</w:t>
                </w:r>
              </w:sdtContent>
            </w:sdt>
            <w:r w:rsidR="00DE0FE2" w:rsidRPr="00707493">
              <w:rPr>
                <w:rFonts w:eastAsia="Times New Roman" w:cs="Arial"/>
                <w:sz w:val="24"/>
                <w:szCs w:val="24"/>
                <w:lang w:eastAsia="fr-CA"/>
              </w:rPr>
              <w:t xml:space="preserve"> E290.2 </w:t>
            </w:r>
            <w:r w:rsidR="00D673E3">
              <w:rPr>
                <w:rFonts w:eastAsia="Times New Roman" w:cs="Arial"/>
                <w:sz w:val="24"/>
                <w:szCs w:val="24"/>
                <w:lang w:eastAsia="fr-CA"/>
              </w:rPr>
              <w:t>–</w:t>
            </w:r>
            <w:r w:rsidR="00DE0FE2" w:rsidRPr="00707493">
              <w:rPr>
                <w:rFonts w:eastAsia="Times New Roman" w:cs="Arial"/>
                <w:sz w:val="24"/>
                <w:szCs w:val="24"/>
                <w:lang w:eastAsia="fr-CA"/>
              </w:rPr>
              <w:t xml:space="preserve"> Stockage et distribution de compost par une municipalité</w:t>
            </w:r>
          </w:p>
        </w:tc>
      </w:tr>
      <w:tr w:rsidR="00D93471" w:rsidRPr="00707493" w14:paraId="66370920" w14:textId="77777777" w:rsidTr="009B7FA9">
        <w:trPr>
          <w:trHeight w:val="454"/>
        </w:trPr>
        <w:tc>
          <w:tcPr>
            <w:tcW w:w="18711" w:type="dxa"/>
          </w:tcPr>
          <w:p w14:paraId="375580B2" w14:textId="6543A6F8" w:rsidR="00D93471" w:rsidRPr="00707493" w:rsidRDefault="000858E8" w:rsidP="00DE0FE2">
            <w:pPr>
              <w:rPr>
                <w:rFonts w:ascii="Segoe UI Symbol" w:eastAsia="MS Gothic" w:hAnsi="Segoe UI Symbol" w:cs="Segoe UI Symbol"/>
                <w:sz w:val="24"/>
                <w:szCs w:val="24"/>
                <w:lang w:eastAsia="fr-CA"/>
              </w:rPr>
            </w:pPr>
            <w:sdt>
              <w:sdtPr>
                <w:rPr>
                  <w:rFonts w:eastAsia="Times New Roman" w:cs="Arial"/>
                  <w:sz w:val="24"/>
                  <w:szCs w:val="24"/>
                  <w:lang w:eastAsia="fr-CA"/>
                </w:rPr>
                <w:id w:val="1611317031"/>
                <w14:checkbox>
                  <w14:checked w14:val="0"/>
                  <w14:checkedState w14:val="2612" w14:font="MS Gothic"/>
                  <w14:uncheckedState w14:val="2610" w14:font="MS Gothic"/>
                </w14:checkbox>
              </w:sdtPr>
              <w:sdtEndPr/>
              <w:sdtContent>
                <w:r w:rsidR="009B2B75">
                  <w:rPr>
                    <w:rFonts w:ascii="MS Gothic" w:eastAsia="MS Gothic" w:hAnsi="MS Gothic" w:cs="Arial"/>
                    <w:sz w:val="24"/>
                    <w:szCs w:val="24"/>
                    <w:lang w:eastAsia="fr-CA"/>
                  </w:rPr>
                  <w:t>☐</w:t>
                </w:r>
              </w:sdtContent>
            </w:sdt>
            <w:r w:rsidR="0089629D">
              <w:rPr>
                <w:rFonts w:eastAsia="Times New Roman" w:cs="Arial"/>
                <w:sz w:val="24"/>
                <w:szCs w:val="24"/>
                <w:lang w:eastAsia="fr-CA"/>
              </w:rPr>
              <w:t xml:space="preserve"> E290.3</w:t>
            </w:r>
            <w:r w:rsidR="00F92259">
              <w:rPr>
                <w:rFonts w:eastAsia="Times New Roman" w:cs="Arial"/>
                <w:sz w:val="24"/>
                <w:szCs w:val="24"/>
                <w:lang w:eastAsia="fr-CA"/>
              </w:rPr>
              <w:t xml:space="preserve"> – Stockage et utilisation de copeaux de bois</w:t>
            </w:r>
          </w:p>
        </w:tc>
      </w:tr>
      <w:tr w:rsidR="009B2B75" w:rsidRPr="00707493" w14:paraId="1535FE38" w14:textId="77777777" w:rsidTr="009B7FA9">
        <w:trPr>
          <w:trHeight w:val="454"/>
        </w:trPr>
        <w:tc>
          <w:tcPr>
            <w:tcW w:w="18711" w:type="dxa"/>
          </w:tcPr>
          <w:p w14:paraId="58F39F60" w14:textId="1DC79DF9" w:rsidR="009B2B75" w:rsidRDefault="000858E8" w:rsidP="00DE0FE2">
            <w:pPr>
              <w:rPr>
                <w:rFonts w:eastAsia="Times New Roman" w:cs="Arial"/>
                <w:sz w:val="24"/>
                <w:szCs w:val="24"/>
                <w:lang w:eastAsia="fr-CA"/>
              </w:rPr>
            </w:pPr>
            <w:sdt>
              <w:sdtPr>
                <w:rPr>
                  <w:rFonts w:eastAsia="Times New Roman" w:cs="Arial"/>
                  <w:sz w:val="24"/>
                  <w:szCs w:val="24"/>
                  <w:lang w:eastAsia="fr-CA"/>
                </w:rPr>
                <w:id w:val="-1766297962"/>
                <w14:checkbox>
                  <w14:checked w14:val="0"/>
                  <w14:checkedState w14:val="2612" w14:font="MS Gothic"/>
                  <w14:uncheckedState w14:val="2610" w14:font="MS Gothic"/>
                </w14:checkbox>
              </w:sdtPr>
              <w:sdtEndPr/>
              <w:sdtContent>
                <w:r w:rsidR="009B2B75">
                  <w:rPr>
                    <w:rFonts w:ascii="MS Gothic" w:eastAsia="MS Gothic" w:hAnsi="MS Gothic" w:cs="Arial"/>
                    <w:sz w:val="24"/>
                    <w:szCs w:val="24"/>
                    <w:lang w:eastAsia="fr-CA"/>
                  </w:rPr>
                  <w:t>☐</w:t>
                </w:r>
              </w:sdtContent>
            </w:sdt>
            <w:r w:rsidR="009B2B75">
              <w:rPr>
                <w:rFonts w:eastAsia="Times New Roman" w:cs="Arial"/>
                <w:sz w:val="24"/>
                <w:szCs w:val="24"/>
                <w:lang w:eastAsia="fr-CA"/>
              </w:rPr>
              <w:t xml:space="preserve"> E290.4 – Stockage et utilisation de compost pour l’aménagement ou l’entre</w:t>
            </w:r>
            <w:r w:rsidR="005801D9">
              <w:rPr>
                <w:rFonts w:eastAsia="Times New Roman" w:cs="Arial"/>
                <w:sz w:val="24"/>
                <w:szCs w:val="24"/>
                <w:lang w:eastAsia="fr-CA"/>
              </w:rPr>
              <w:t>tien d’espaces verts</w:t>
            </w:r>
          </w:p>
        </w:tc>
      </w:tr>
      <w:tr w:rsidR="005801D9" w:rsidRPr="00707493" w14:paraId="7806A009" w14:textId="77777777" w:rsidTr="009B7FA9">
        <w:trPr>
          <w:trHeight w:val="454"/>
        </w:trPr>
        <w:tc>
          <w:tcPr>
            <w:tcW w:w="18711" w:type="dxa"/>
          </w:tcPr>
          <w:p w14:paraId="08532031" w14:textId="67B66F37" w:rsidR="005801D9" w:rsidRDefault="000858E8" w:rsidP="00DE0FE2">
            <w:pPr>
              <w:rPr>
                <w:rFonts w:eastAsia="Times New Roman" w:cs="Arial"/>
                <w:sz w:val="24"/>
                <w:szCs w:val="24"/>
                <w:lang w:eastAsia="fr-CA"/>
              </w:rPr>
            </w:pPr>
            <w:sdt>
              <w:sdtPr>
                <w:rPr>
                  <w:rFonts w:eastAsia="Times New Roman" w:cs="Arial"/>
                  <w:sz w:val="24"/>
                  <w:szCs w:val="24"/>
                  <w:lang w:eastAsia="fr-CA"/>
                </w:rPr>
                <w:id w:val="1651252854"/>
                <w14:checkbox>
                  <w14:checked w14:val="0"/>
                  <w14:checkedState w14:val="2612" w14:font="MS Gothic"/>
                  <w14:uncheckedState w14:val="2610" w14:font="MS Gothic"/>
                </w14:checkbox>
              </w:sdtPr>
              <w:sdtEndPr/>
              <w:sdtContent>
                <w:r w:rsidR="005801D9">
                  <w:rPr>
                    <w:rFonts w:ascii="MS Gothic" w:eastAsia="MS Gothic" w:hAnsi="MS Gothic" w:cs="Arial"/>
                    <w:sz w:val="24"/>
                    <w:szCs w:val="24"/>
                    <w:lang w:eastAsia="fr-CA"/>
                  </w:rPr>
                  <w:t>☐</w:t>
                </w:r>
              </w:sdtContent>
            </w:sdt>
            <w:r w:rsidR="00525518">
              <w:rPr>
                <w:rFonts w:eastAsia="Times New Roman" w:cs="Arial"/>
                <w:sz w:val="24"/>
                <w:szCs w:val="24"/>
                <w:lang w:eastAsia="fr-CA"/>
              </w:rPr>
              <w:t xml:space="preserve"> E290.5 – Stockage et utilisation de compost ou de résidus ligneux dans une pépinière ou un centre jardin</w:t>
            </w:r>
          </w:p>
        </w:tc>
      </w:tr>
      <w:tr w:rsidR="00525518" w:rsidRPr="00707493" w14:paraId="0417C28B" w14:textId="77777777" w:rsidTr="009B7FA9">
        <w:trPr>
          <w:trHeight w:val="454"/>
        </w:trPr>
        <w:tc>
          <w:tcPr>
            <w:tcW w:w="18711" w:type="dxa"/>
          </w:tcPr>
          <w:p w14:paraId="032D836E" w14:textId="0316C278" w:rsidR="00525518" w:rsidRDefault="000858E8" w:rsidP="00DE0FE2">
            <w:pPr>
              <w:rPr>
                <w:rFonts w:eastAsia="Times New Roman" w:cs="Arial"/>
                <w:sz w:val="24"/>
                <w:szCs w:val="24"/>
                <w:lang w:eastAsia="fr-CA"/>
              </w:rPr>
            </w:pPr>
            <w:sdt>
              <w:sdtPr>
                <w:rPr>
                  <w:rFonts w:eastAsia="Times New Roman" w:cs="Arial"/>
                  <w:sz w:val="24"/>
                  <w:szCs w:val="24"/>
                  <w:lang w:eastAsia="fr-CA"/>
                </w:rPr>
                <w:id w:val="805814792"/>
                <w14:checkbox>
                  <w14:checked w14:val="0"/>
                  <w14:checkedState w14:val="2612" w14:font="MS Gothic"/>
                  <w14:uncheckedState w14:val="2610" w14:font="MS Gothic"/>
                </w14:checkbox>
              </w:sdtPr>
              <w:sdtEndPr/>
              <w:sdtContent>
                <w:r w:rsidR="00153547">
                  <w:rPr>
                    <w:rFonts w:ascii="MS Gothic" w:eastAsia="MS Gothic" w:hAnsi="MS Gothic" w:cs="Arial"/>
                    <w:sz w:val="24"/>
                    <w:szCs w:val="24"/>
                    <w:lang w:eastAsia="fr-CA"/>
                  </w:rPr>
                  <w:t>☐</w:t>
                </w:r>
              </w:sdtContent>
            </w:sdt>
            <w:r w:rsidR="00153547">
              <w:rPr>
                <w:rFonts w:eastAsia="Times New Roman" w:cs="Arial"/>
                <w:sz w:val="24"/>
                <w:szCs w:val="24"/>
                <w:lang w:eastAsia="fr-CA"/>
              </w:rPr>
              <w:t xml:space="preserve"> </w:t>
            </w:r>
            <w:r w:rsidR="00C66E40">
              <w:rPr>
                <w:rFonts w:eastAsia="Times New Roman" w:cs="Arial"/>
                <w:sz w:val="24"/>
                <w:szCs w:val="24"/>
                <w:lang w:eastAsia="fr-CA"/>
              </w:rPr>
              <w:t xml:space="preserve">E290.6 – </w:t>
            </w:r>
            <w:r w:rsidR="00153547">
              <w:rPr>
                <w:rFonts w:eastAsia="Times New Roman" w:cs="Arial"/>
                <w:sz w:val="24"/>
                <w:szCs w:val="24"/>
                <w:lang w:eastAsia="fr-CA"/>
              </w:rPr>
              <w:t>Stockage et utilisation en vue de la vente de certaines matières</w:t>
            </w:r>
          </w:p>
        </w:tc>
      </w:tr>
      <w:tr w:rsidR="00C66E40" w:rsidRPr="00707493" w14:paraId="1199FE82" w14:textId="77777777" w:rsidTr="009B7FA9">
        <w:trPr>
          <w:trHeight w:val="454"/>
        </w:trPr>
        <w:tc>
          <w:tcPr>
            <w:tcW w:w="18711" w:type="dxa"/>
          </w:tcPr>
          <w:p w14:paraId="797B7DE7" w14:textId="689336C2" w:rsidR="00C66E40" w:rsidRDefault="000858E8" w:rsidP="00C062AF">
            <w:pPr>
              <w:tabs>
                <w:tab w:val="left" w:pos="12023"/>
              </w:tabs>
              <w:ind w:left="1361" w:hanging="1361"/>
              <w:rPr>
                <w:rFonts w:eastAsia="Times New Roman" w:cs="Arial"/>
                <w:sz w:val="24"/>
                <w:szCs w:val="24"/>
                <w:lang w:eastAsia="fr-CA"/>
              </w:rPr>
            </w:pPr>
            <w:sdt>
              <w:sdtPr>
                <w:rPr>
                  <w:rFonts w:eastAsia="Times New Roman" w:cs="Arial"/>
                  <w:sz w:val="24"/>
                  <w:szCs w:val="24"/>
                  <w:lang w:eastAsia="fr-CA"/>
                </w:rPr>
                <w:id w:val="-2047665276"/>
                <w14:checkbox>
                  <w14:checked w14:val="0"/>
                  <w14:checkedState w14:val="2612" w14:font="MS Gothic"/>
                  <w14:uncheckedState w14:val="2610" w14:font="MS Gothic"/>
                </w14:checkbox>
              </w:sdtPr>
              <w:sdtEndPr/>
              <w:sdtContent>
                <w:r w:rsidR="00AD1B23">
                  <w:rPr>
                    <w:rFonts w:ascii="MS Gothic" w:eastAsia="MS Gothic" w:hAnsi="MS Gothic" w:cs="Arial"/>
                    <w:sz w:val="24"/>
                    <w:szCs w:val="24"/>
                    <w:lang w:eastAsia="fr-CA"/>
                  </w:rPr>
                  <w:t>☐</w:t>
                </w:r>
              </w:sdtContent>
            </w:sdt>
            <w:r w:rsidR="00AD1B23">
              <w:rPr>
                <w:rFonts w:eastAsia="Times New Roman" w:cs="Arial"/>
                <w:sz w:val="24"/>
                <w:szCs w:val="24"/>
                <w:lang w:eastAsia="fr-CA"/>
              </w:rPr>
              <w:t xml:space="preserve"> E290.7 – Stockage et épandage de certaines matières résiduelles fertilisantes à des fins de restauration de la couverture végétale d’un lieu d’enfouissement en territoire isolé ou nordique</w:t>
            </w:r>
          </w:p>
        </w:tc>
      </w:tr>
      <w:tr w:rsidR="00C66E40" w:rsidRPr="00707493" w14:paraId="266F9883" w14:textId="77777777" w:rsidTr="009B7FA9">
        <w:trPr>
          <w:trHeight w:val="454"/>
        </w:trPr>
        <w:tc>
          <w:tcPr>
            <w:tcW w:w="18711" w:type="dxa"/>
          </w:tcPr>
          <w:p w14:paraId="76514276" w14:textId="12B44923" w:rsidR="00C66E40" w:rsidRDefault="000858E8" w:rsidP="00DE0FE2">
            <w:pPr>
              <w:rPr>
                <w:rFonts w:eastAsia="Times New Roman" w:cs="Arial"/>
                <w:sz w:val="24"/>
                <w:szCs w:val="24"/>
                <w:lang w:eastAsia="fr-CA"/>
              </w:rPr>
            </w:pPr>
            <w:sdt>
              <w:sdtPr>
                <w:rPr>
                  <w:rFonts w:eastAsia="Times New Roman" w:cs="Arial"/>
                  <w:sz w:val="24"/>
                  <w:szCs w:val="24"/>
                  <w:lang w:eastAsia="fr-CA"/>
                </w:rPr>
                <w:id w:val="661965642"/>
                <w14:checkbox>
                  <w14:checked w14:val="0"/>
                  <w14:checkedState w14:val="2612" w14:font="MS Gothic"/>
                  <w14:uncheckedState w14:val="2610" w14:font="MS Gothic"/>
                </w14:checkbox>
              </w:sdtPr>
              <w:sdtEndPr/>
              <w:sdtContent>
                <w:r w:rsidR="00F72EB6">
                  <w:rPr>
                    <w:rFonts w:ascii="MS Gothic" w:eastAsia="MS Gothic" w:hAnsi="MS Gothic" w:cs="Arial"/>
                    <w:sz w:val="24"/>
                    <w:szCs w:val="24"/>
                    <w:lang w:eastAsia="fr-CA"/>
                  </w:rPr>
                  <w:t>☐</w:t>
                </w:r>
              </w:sdtContent>
            </w:sdt>
            <w:r w:rsidR="00F72EB6">
              <w:rPr>
                <w:rFonts w:eastAsia="Times New Roman" w:cs="Arial"/>
                <w:sz w:val="24"/>
                <w:szCs w:val="24"/>
                <w:lang w:eastAsia="fr-CA"/>
              </w:rPr>
              <w:t xml:space="preserve"> E290.8 – Épandage de résidus sanitaires</w:t>
            </w:r>
          </w:p>
        </w:tc>
      </w:tr>
      <w:tr w:rsidR="00C66E40" w:rsidRPr="00707493" w14:paraId="07F32FED" w14:textId="77777777" w:rsidTr="009B7FA9">
        <w:trPr>
          <w:trHeight w:val="454"/>
        </w:trPr>
        <w:tc>
          <w:tcPr>
            <w:tcW w:w="18711" w:type="dxa"/>
          </w:tcPr>
          <w:p w14:paraId="3EFCEBE9" w14:textId="1F53D4E3" w:rsidR="00C66E40" w:rsidRDefault="000858E8" w:rsidP="00DE0FE2">
            <w:pPr>
              <w:rPr>
                <w:rFonts w:eastAsia="Times New Roman" w:cs="Arial"/>
                <w:sz w:val="24"/>
                <w:szCs w:val="24"/>
                <w:lang w:eastAsia="fr-CA"/>
              </w:rPr>
            </w:pPr>
            <w:sdt>
              <w:sdtPr>
                <w:rPr>
                  <w:rFonts w:eastAsia="Times New Roman" w:cs="Arial"/>
                  <w:sz w:val="24"/>
                  <w:szCs w:val="24"/>
                  <w:lang w:eastAsia="fr-CA"/>
                </w:rPr>
                <w:id w:val="1389147095"/>
                <w14:checkbox>
                  <w14:checked w14:val="0"/>
                  <w14:checkedState w14:val="2612" w14:font="MS Gothic"/>
                  <w14:uncheckedState w14:val="2610" w14:font="MS Gothic"/>
                </w14:checkbox>
              </w:sdtPr>
              <w:sdtEndPr/>
              <w:sdtContent>
                <w:r w:rsidR="00F72EB6">
                  <w:rPr>
                    <w:rFonts w:ascii="MS Gothic" w:eastAsia="MS Gothic" w:hAnsi="MS Gothic" w:cs="Arial"/>
                    <w:sz w:val="24"/>
                    <w:szCs w:val="24"/>
                    <w:lang w:eastAsia="fr-CA"/>
                  </w:rPr>
                  <w:t>☐</w:t>
                </w:r>
              </w:sdtContent>
            </w:sdt>
            <w:r w:rsidR="00F72EB6">
              <w:rPr>
                <w:rFonts w:eastAsia="Times New Roman" w:cs="Arial"/>
                <w:sz w:val="24"/>
                <w:szCs w:val="24"/>
                <w:lang w:eastAsia="fr-CA"/>
              </w:rPr>
              <w:t xml:space="preserve"> E290.9 – </w:t>
            </w:r>
            <w:r w:rsidR="00C81A99">
              <w:rPr>
                <w:rFonts w:eastAsia="Times New Roman" w:cs="Arial"/>
                <w:sz w:val="24"/>
                <w:szCs w:val="24"/>
                <w:lang w:eastAsia="fr-CA"/>
              </w:rPr>
              <w:t>Utilisation de certaines matières comme litière d’animaux</w:t>
            </w:r>
          </w:p>
        </w:tc>
      </w:tr>
      <w:tr w:rsidR="00C81A99" w:rsidRPr="00D15993" w14:paraId="260AE82C" w14:textId="77777777" w:rsidTr="009B7FA9">
        <w:trPr>
          <w:trHeight w:val="454"/>
        </w:trPr>
        <w:tc>
          <w:tcPr>
            <w:tcW w:w="18711" w:type="dxa"/>
          </w:tcPr>
          <w:p w14:paraId="148DFC0B" w14:textId="77777777" w:rsidR="00C81A99" w:rsidRPr="00D15993" w:rsidRDefault="000858E8">
            <w:pPr>
              <w:rPr>
                <w:rFonts w:eastAsia="MS Gothic" w:cs="Arial"/>
                <w:sz w:val="24"/>
                <w:szCs w:val="24"/>
                <w:lang w:eastAsia="fr-CA"/>
              </w:rPr>
            </w:pPr>
            <w:sdt>
              <w:sdtPr>
                <w:rPr>
                  <w:rFonts w:cs="Arial"/>
                  <w:sz w:val="24"/>
                  <w:szCs w:val="24"/>
                  <w:shd w:val="clear" w:color="auto" w:fill="E6E6E6"/>
                </w:rPr>
                <w:id w:val="-1366598809"/>
                <w14:checkbox>
                  <w14:checked w14:val="0"/>
                  <w14:checkedState w14:val="2612" w14:font="MS Gothic"/>
                  <w14:uncheckedState w14:val="2610" w14:font="MS Gothic"/>
                </w14:checkbox>
              </w:sdtPr>
              <w:sdtEndPr/>
              <w:sdtContent>
                <w:r w:rsidR="00C81A99" w:rsidRPr="00D15993">
                  <w:rPr>
                    <w:rFonts w:ascii="Segoe UI Symbol" w:eastAsia="MS Gothic" w:hAnsi="Segoe UI Symbol" w:cs="Segoe UI Symbol"/>
                    <w:sz w:val="24"/>
                    <w:szCs w:val="24"/>
                  </w:rPr>
                  <w:t>☐</w:t>
                </w:r>
              </w:sdtContent>
            </w:sdt>
            <w:r w:rsidR="00C81A99" w:rsidRPr="00D15993">
              <w:rPr>
                <w:rFonts w:cs="Arial"/>
                <w:sz w:val="24"/>
                <w:szCs w:val="24"/>
              </w:rPr>
              <w:t xml:space="preserve"> </w:t>
            </w:r>
            <w:r w:rsidR="00C81A99" w:rsidRPr="00D15993">
              <w:rPr>
                <w:rFonts w:eastAsia="Times New Roman" w:cs="Arial"/>
                <w:sz w:val="24"/>
                <w:szCs w:val="24"/>
                <w:lang w:eastAsia="fr-CA"/>
              </w:rPr>
              <w:t xml:space="preserve">E291 </w:t>
            </w:r>
            <w:r w:rsidR="00C81A99">
              <w:rPr>
                <w:rFonts w:eastAsia="Times New Roman" w:cs="Arial"/>
                <w:sz w:val="24"/>
                <w:szCs w:val="24"/>
                <w:lang w:eastAsia="fr-CA"/>
              </w:rPr>
              <w:t>–</w:t>
            </w:r>
            <w:r w:rsidR="00C81A99" w:rsidRPr="00D15993">
              <w:rPr>
                <w:rFonts w:eastAsia="Times New Roman" w:cs="Arial"/>
                <w:sz w:val="24"/>
                <w:szCs w:val="24"/>
                <w:lang w:eastAsia="fr-CA"/>
              </w:rPr>
              <w:t xml:space="preserve"> Stockage, concassage et tamisage de certaines matières</w:t>
            </w:r>
          </w:p>
        </w:tc>
      </w:tr>
      <w:tr w:rsidR="00C81A99" w:rsidRPr="00D15993" w14:paraId="43CB9EC4" w14:textId="77777777" w:rsidTr="009B7FA9">
        <w:trPr>
          <w:trHeight w:val="454"/>
        </w:trPr>
        <w:tc>
          <w:tcPr>
            <w:tcW w:w="18711" w:type="dxa"/>
          </w:tcPr>
          <w:p w14:paraId="5D208643" w14:textId="06F532E8" w:rsidR="00C81A99" w:rsidRPr="00D15993" w:rsidRDefault="000858E8">
            <w:pPr>
              <w:rPr>
                <w:rFonts w:eastAsia="MS Gothic" w:cs="Arial"/>
                <w:sz w:val="24"/>
                <w:szCs w:val="24"/>
                <w:lang w:eastAsia="fr-CA"/>
              </w:rPr>
            </w:pPr>
            <w:sdt>
              <w:sdtPr>
                <w:rPr>
                  <w:rFonts w:cs="Arial"/>
                  <w:sz w:val="24"/>
                  <w:szCs w:val="24"/>
                  <w:shd w:val="clear" w:color="auto" w:fill="E6E6E6"/>
                </w:rPr>
                <w:id w:val="385066997"/>
                <w14:checkbox>
                  <w14:checked w14:val="0"/>
                  <w14:checkedState w14:val="2612" w14:font="MS Gothic"/>
                  <w14:uncheckedState w14:val="2610" w14:font="MS Gothic"/>
                </w14:checkbox>
              </w:sdtPr>
              <w:sdtEndPr/>
              <w:sdtContent>
                <w:r w:rsidR="00C81A99" w:rsidRPr="00D15993">
                  <w:rPr>
                    <w:rFonts w:ascii="Segoe UI Symbol" w:eastAsia="MS Gothic" w:hAnsi="Segoe UI Symbol" w:cs="Segoe UI Symbol"/>
                    <w:sz w:val="24"/>
                    <w:szCs w:val="24"/>
                  </w:rPr>
                  <w:t>☐</w:t>
                </w:r>
              </w:sdtContent>
            </w:sdt>
            <w:r w:rsidR="00C81A99" w:rsidRPr="00D15993">
              <w:rPr>
                <w:rFonts w:cs="Arial"/>
                <w:sz w:val="24"/>
                <w:szCs w:val="24"/>
              </w:rPr>
              <w:t xml:space="preserve"> </w:t>
            </w:r>
            <w:r w:rsidR="00C81A99" w:rsidRPr="00D15993">
              <w:rPr>
                <w:rFonts w:eastAsia="Times New Roman" w:cs="Arial"/>
                <w:sz w:val="24"/>
                <w:szCs w:val="24"/>
                <w:lang w:eastAsia="fr-CA"/>
              </w:rPr>
              <w:t>E291</w:t>
            </w:r>
            <w:r w:rsidR="00EC1496">
              <w:rPr>
                <w:rFonts w:eastAsia="Times New Roman" w:cs="Arial"/>
                <w:sz w:val="24"/>
                <w:szCs w:val="24"/>
                <w:lang w:eastAsia="fr-CA"/>
              </w:rPr>
              <w:t>.15</w:t>
            </w:r>
            <w:r w:rsidR="00C81A99" w:rsidRPr="00D15993">
              <w:rPr>
                <w:rFonts w:eastAsia="Times New Roman" w:cs="Arial"/>
                <w:sz w:val="24"/>
                <w:szCs w:val="24"/>
                <w:lang w:eastAsia="fr-CA"/>
              </w:rPr>
              <w:t xml:space="preserve"> </w:t>
            </w:r>
            <w:r w:rsidR="00C81A99">
              <w:rPr>
                <w:rFonts w:eastAsia="Times New Roman" w:cs="Arial"/>
                <w:sz w:val="24"/>
                <w:szCs w:val="24"/>
                <w:lang w:eastAsia="fr-CA"/>
              </w:rPr>
              <w:t>–</w:t>
            </w:r>
            <w:r w:rsidR="00C81A99" w:rsidRPr="00D15993">
              <w:rPr>
                <w:rFonts w:eastAsia="Times New Roman" w:cs="Arial"/>
                <w:sz w:val="24"/>
                <w:szCs w:val="24"/>
                <w:lang w:eastAsia="fr-CA"/>
              </w:rPr>
              <w:t xml:space="preserve"> Stockage</w:t>
            </w:r>
            <w:r w:rsidR="00EC1496">
              <w:rPr>
                <w:rFonts w:eastAsia="Times New Roman" w:cs="Arial"/>
                <w:sz w:val="24"/>
                <w:szCs w:val="24"/>
                <w:lang w:eastAsia="fr-CA"/>
              </w:rPr>
              <w:t xml:space="preserve"> e</w:t>
            </w:r>
            <w:r w:rsidR="009B6C9F">
              <w:rPr>
                <w:rFonts w:eastAsia="Times New Roman" w:cs="Arial"/>
                <w:sz w:val="24"/>
                <w:szCs w:val="24"/>
                <w:lang w:eastAsia="fr-CA"/>
              </w:rPr>
              <w:t>t</w:t>
            </w:r>
            <w:r w:rsidR="00EC1496">
              <w:rPr>
                <w:rFonts w:eastAsia="Times New Roman" w:cs="Arial"/>
                <w:sz w:val="24"/>
                <w:szCs w:val="24"/>
                <w:lang w:eastAsia="fr-CA"/>
              </w:rPr>
              <w:t xml:space="preserve"> épandage de matières résiduelles fertilisantes acquises en conformité à la </w:t>
            </w:r>
            <w:r w:rsidR="00EC1496" w:rsidRPr="009B6C9F">
              <w:rPr>
                <w:rFonts w:eastAsia="Times New Roman" w:cs="Arial"/>
                <w:i/>
                <w:sz w:val="24"/>
                <w:szCs w:val="24"/>
                <w:lang w:eastAsia="fr-CA"/>
              </w:rPr>
              <w:t>Loi concernant les engrais</w:t>
            </w:r>
          </w:p>
        </w:tc>
      </w:tr>
      <w:tr w:rsidR="009B6C9F" w:rsidRPr="00D15993" w14:paraId="1DC39F3F" w14:textId="77777777" w:rsidTr="009B7FA9">
        <w:trPr>
          <w:trHeight w:val="454"/>
        </w:trPr>
        <w:tc>
          <w:tcPr>
            <w:tcW w:w="18711" w:type="dxa"/>
          </w:tcPr>
          <w:p w14:paraId="4DFDD43A" w14:textId="4478F7E2" w:rsidR="009B6C9F" w:rsidRPr="00D15993" w:rsidRDefault="000858E8">
            <w:pPr>
              <w:rPr>
                <w:rFonts w:eastAsia="MS Gothic" w:cs="Arial"/>
                <w:sz w:val="24"/>
                <w:szCs w:val="24"/>
                <w:lang w:eastAsia="fr-CA"/>
              </w:rPr>
            </w:pPr>
            <w:sdt>
              <w:sdtPr>
                <w:rPr>
                  <w:rFonts w:cs="Arial"/>
                  <w:sz w:val="24"/>
                  <w:szCs w:val="24"/>
                  <w:shd w:val="clear" w:color="auto" w:fill="E6E6E6"/>
                </w:rPr>
                <w:id w:val="787856056"/>
                <w14:checkbox>
                  <w14:checked w14:val="0"/>
                  <w14:checkedState w14:val="2612" w14:font="MS Gothic"/>
                  <w14:uncheckedState w14:val="2610" w14:font="MS Gothic"/>
                </w14:checkbox>
              </w:sdtPr>
              <w:sdtEndPr/>
              <w:sdtContent>
                <w:r w:rsidR="009B6C9F" w:rsidRPr="00D15993">
                  <w:rPr>
                    <w:rFonts w:ascii="Segoe UI Symbol" w:eastAsia="MS Gothic" w:hAnsi="Segoe UI Symbol" w:cs="Segoe UI Symbol"/>
                    <w:sz w:val="24"/>
                    <w:szCs w:val="24"/>
                  </w:rPr>
                  <w:t>☐</w:t>
                </w:r>
              </w:sdtContent>
            </w:sdt>
            <w:r w:rsidR="009B6C9F" w:rsidRPr="00D15993">
              <w:rPr>
                <w:rFonts w:cs="Arial"/>
                <w:sz w:val="24"/>
                <w:szCs w:val="24"/>
              </w:rPr>
              <w:t xml:space="preserve"> </w:t>
            </w:r>
            <w:r w:rsidR="009B6C9F" w:rsidRPr="00D15993">
              <w:rPr>
                <w:rFonts w:eastAsia="Times New Roman" w:cs="Arial"/>
                <w:sz w:val="24"/>
                <w:szCs w:val="24"/>
                <w:lang w:eastAsia="fr-CA"/>
              </w:rPr>
              <w:t>E291</w:t>
            </w:r>
            <w:r w:rsidR="009B6C9F">
              <w:rPr>
                <w:rFonts w:eastAsia="Times New Roman" w:cs="Arial"/>
                <w:sz w:val="24"/>
                <w:szCs w:val="24"/>
                <w:lang w:eastAsia="fr-CA"/>
              </w:rPr>
              <w:t>.16</w:t>
            </w:r>
            <w:r w:rsidR="009B6C9F" w:rsidRPr="00D15993">
              <w:rPr>
                <w:rFonts w:eastAsia="Times New Roman" w:cs="Arial"/>
                <w:sz w:val="24"/>
                <w:szCs w:val="24"/>
                <w:lang w:eastAsia="fr-CA"/>
              </w:rPr>
              <w:t xml:space="preserve"> </w:t>
            </w:r>
            <w:r w:rsidR="009B6C9F">
              <w:rPr>
                <w:rFonts w:eastAsia="Times New Roman" w:cs="Arial"/>
                <w:sz w:val="24"/>
                <w:szCs w:val="24"/>
                <w:lang w:eastAsia="fr-CA"/>
              </w:rPr>
              <w:t>–</w:t>
            </w:r>
            <w:r w:rsidR="009B6C9F" w:rsidRPr="00D15993">
              <w:rPr>
                <w:rFonts w:eastAsia="Times New Roman" w:cs="Arial"/>
                <w:sz w:val="24"/>
                <w:szCs w:val="24"/>
                <w:lang w:eastAsia="fr-CA"/>
              </w:rPr>
              <w:t xml:space="preserve"> Stockage</w:t>
            </w:r>
            <w:r w:rsidR="009B6C9F">
              <w:rPr>
                <w:rFonts w:eastAsia="Times New Roman" w:cs="Arial"/>
                <w:sz w:val="24"/>
                <w:szCs w:val="24"/>
                <w:lang w:eastAsia="fr-CA"/>
              </w:rPr>
              <w:t xml:space="preserve"> et épandage de résidus ligneux sur un lieu où est </w:t>
            </w:r>
            <w:r w:rsidR="009B6C9F">
              <w:rPr>
                <w:rFonts w:eastAsia="Times New Roman" w:cs="Arial"/>
                <w:bCs/>
                <w:sz w:val="24"/>
                <w:szCs w:val="24"/>
                <w:lang w:eastAsia="fr-CA"/>
              </w:rPr>
              <w:t>réalisé</w:t>
            </w:r>
            <w:r w:rsidR="00B60F80">
              <w:rPr>
                <w:rFonts w:eastAsia="Times New Roman" w:cs="Arial"/>
                <w:bCs/>
                <w:sz w:val="24"/>
                <w:szCs w:val="24"/>
                <w:lang w:eastAsia="fr-CA"/>
              </w:rPr>
              <w:t>e</w:t>
            </w:r>
            <w:r w:rsidR="009B6C9F">
              <w:rPr>
                <w:rFonts w:eastAsia="Times New Roman" w:cs="Arial"/>
                <w:sz w:val="24"/>
                <w:szCs w:val="24"/>
                <w:lang w:eastAsia="fr-CA"/>
              </w:rPr>
              <w:t xml:space="preserve"> une activité d’aménagement forestier</w:t>
            </w:r>
          </w:p>
        </w:tc>
      </w:tr>
      <w:tr w:rsidR="009B6C9F" w:rsidRPr="00D15993" w14:paraId="4B5ED4AA" w14:textId="77777777" w:rsidTr="009B7FA9">
        <w:trPr>
          <w:trHeight w:val="454"/>
        </w:trPr>
        <w:tc>
          <w:tcPr>
            <w:tcW w:w="18711" w:type="dxa"/>
          </w:tcPr>
          <w:p w14:paraId="37657C50" w14:textId="70612EF3" w:rsidR="009B6C9F" w:rsidRPr="00D15993" w:rsidRDefault="000858E8" w:rsidP="00C062AF">
            <w:pPr>
              <w:ind w:left="1418" w:hanging="1418"/>
              <w:rPr>
                <w:rFonts w:eastAsia="MS Gothic" w:cs="Arial"/>
                <w:sz w:val="24"/>
                <w:szCs w:val="24"/>
                <w:lang w:eastAsia="fr-CA"/>
              </w:rPr>
            </w:pPr>
            <w:sdt>
              <w:sdtPr>
                <w:rPr>
                  <w:rFonts w:cs="Arial"/>
                  <w:sz w:val="24"/>
                  <w:szCs w:val="24"/>
                  <w:shd w:val="clear" w:color="auto" w:fill="E6E6E6"/>
                </w:rPr>
                <w:id w:val="-1946216365"/>
                <w14:checkbox>
                  <w14:checked w14:val="0"/>
                  <w14:checkedState w14:val="2612" w14:font="MS Gothic"/>
                  <w14:uncheckedState w14:val="2610" w14:font="MS Gothic"/>
                </w14:checkbox>
              </w:sdtPr>
              <w:sdtEndPr/>
              <w:sdtContent>
                <w:r w:rsidR="009B6C9F" w:rsidRPr="00D15993">
                  <w:rPr>
                    <w:rFonts w:ascii="Segoe UI Symbol" w:eastAsia="MS Gothic" w:hAnsi="Segoe UI Symbol" w:cs="Segoe UI Symbol"/>
                    <w:sz w:val="24"/>
                    <w:szCs w:val="24"/>
                  </w:rPr>
                  <w:t>☐</w:t>
                </w:r>
              </w:sdtContent>
            </w:sdt>
            <w:r w:rsidR="009B6C9F" w:rsidRPr="00D15993">
              <w:rPr>
                <w:rFonts w:cs="Arial"/>
                <w:sz w:val="24"/>
                <w:szCs w:val="24"/>
              </w:rPr>
              <w:t xml:space="preserve"> </w:t>
            </w:r>
            <w:r w:rsidR="009B6C9F" w:rsidRPr="00D15993">
              <w:rPr>
                <w:rFonts w:eastAsia="Times New Roman" w:cs="Arial"/>
                <w:sz w:val="24"/>
                <w:szCs w:val="24"/>
                <w:lang w:eastAsia="fr-CA"/>
              </w:rPr>
              <w:t>E291</w:t>
            </w:r>
            <w:r w:rsidR="009B6C9F">
              <w:rPr>
                <w:rFonts w:eastAsia="Times New Roman" w:cs="Arial"/>
                <w:sz w:val="24"/>
                <w:szCs w:val="24"/>
                <w:lang w:eastAsia="fr-CA"/>
              </w:rPr>
              <w:t>.17</w:t>
            </w:r>
            <w:r w:rsidR="009B6C9F" w:rsidRPr="00D15993">
              <w:rPr>
                <w:rFonts w:eastAsia="Times New Roman" w:cs="Arial"/>
                <w:sz w:val="24"/>
                <w:szCs w:val="24"/>
                <w:lang w:eastAsia="fr-CA"/>
              </w:rPr>
              <w:t xml:space="preserve"> </w:t>
            </w:r>
            <w:r w:rsidR="009B6C9F">
              <w:rPr>
                <w:rFonts w:eastAsia="Times New Roman" w:cs="Arial"/>
                <w:sz w:val="24"/>
                <w:szCs w:val="24"/>
                <w:lang w:eastAsia="fr-CA"/>
              </w:rPr>
              <w:t>–</w:t>
            </w:r>
            <w:r w:rsidR="009B6C9F" w:rsidRPr="00D15993">
              <w:rPr>
                <w:rFonts w:eastAsia="Times New Roman" w:cs="Arial"/>
                <w:sz w:val="24"/>
                <w:szCs w:val="24"/>
                <w:lang w:eastAsia="fr-CA"/>
              </w:rPr>
              <w:t xml:space="preserve"> Stockage</w:t>
            </w:r>
            <w:r w:rsidR="009B6C9F">
              <w:rPr>
                <w:rFonts w:eastAsia="Times New Roman" w:cs="Arial"/>
                <w:sz w:val="24"/>
                <w:szCs w:val="24"/>
                <w:lang w:eastAsia="fr-CA"/>
              </w:rPr>
              <w:t xml:space="preserve"> et épandage ou utilisation comme structurant des feuilles mortes ou de résidus ligneux sur un lieu d’élevage, un lieu d’épandage ou un lieu d’aménagement forestier</w:t>
            </w:r>
          </w:p>
        </w:tc>
      </w:tr>
      <w:tr w:rsidR="00AA7D61" w:rsidRPr="00D15993" w14:paraId="38F76208" w14:textId="77777777" w:rsidTr="009B7FA9">
        <w:trPr>
          <w:trHeight w:val="454"/>
        </w:trPr>
        <w:tc>
          <w:tcPr>
            <w:tcW w:w="18711" w:type="dxa"/>
          </w:tcPr>
          <w:p w14:paraId="539C9470" w14:textId="702E8645" w:rsidR="00AA7D61" w:rsidRPr="00D15993" w:rsidRDefault="000858E8" w:rsidP="00C062AF">
            <w:pPr>
              <w:ind w:left="1418" w:hanging="1418"/>
              <w:rPr>
                <w:rFonts w:eastAsia="MS Gothic" w:cs="Arial"/>
                <w:sz w:val="24"/>
                <w:szCs w:val="24"/>
                <w:lang w:eastAsia="fr-CA"/>
              </w:rPr>
            </w:pPr>
            <w:sdt>
              <w:sdtPr>
                <w:rPr>
                  <w:rFonts w:cs="Arial"/>
                  <w:sz w:val="24"/>
                  <w:szCs w:val="24"/>
                  <w:shd w:val="clear" w:color="auto" w:fill="E6E6E6"/>
                </w:rPr>
                <w:id w:val="942348359"/>
                <w14:checkbox>
                  <w14:checked w14:val="0"/>
                  <w14:checkedState w14:val="2612" w14:font="MS Gothic"/>
                  <w14:uncheckedState w14:val="2610" w14:font="MS Gothic"/>
                </w14:checkbox>
              </w:sdtPr>
              <w:sdtEndPr/>
              <w:sdtContent>
                <w:r w:rsidR="00AA7D61" w:rsidRPr="00D15993">
                  <w:rPr>
                    <w:rFonts w:ascii="Segoe UI Symbol" w:eastAsia="MS Gothic" w:hAnsi="Segoe UI Symbol" w:cs="Segoe UI Symbol"/>
                    <w:sz w:val="24"/>
                    <w:szCs w:val="24"/>
                  </w:rPr>
                  <w:t>☐</w:t>
                </w:r>
              </w:sdtContent>
            </w:sdt>
            <w:r w:rsidR="00AA7D61" w:rsidRPr="00D15993">
              <w:rPr>
                <w:rFonts w:cs="Arial"/>
                <w:sz w:val="24"/>
                <w:szCs w:val="24"/>
              </w:rPr>
              <w:t xml:space="preserve"> </w:t>
            </w:r>
            <w:r w:rsidR="00AA7D61" w:rsidRPr="00D15993">
              <w:rPr>
                <w:rFonts w:eastAsia="Times New Roman" w:cs="Arial"/>
                <w:sz w:val="24"/>
                <w:szCs w:val="24"/>
                <w:lang w:eastAsia="fr-CA"/>
              </w:rPr>
              <w:t>E291</w:t>
            </w:r>
            <w:r w:rsidR="00AA7D61">
              <w:rPr>
                <w:rFonts w:eastAsia="Times New Roman" w:cs="Arial"/>
                <w:sz w:val="24"/>
                <w:szCs w:val="24"/>
                <w:lang w:eastAsia="fr-CA"/>
              </w:rPr>
              <w:t>.18</w:t>
            </w:r>
            <w:r w:rsidR="00AA7D61" w:rsidRPr="00D15993">
              <w:rPr>
                <w:rFonts w:eastAsia="Times New Roman" w:cs="Arial"/>
                <w:sz w:val="24"/>
                <w:szCs w:val="24"/>
                <w:lang w:eastAsia="fr-CA"/>
              </w:rPr>
              <w:t xml:space="preserve"> </w:t>
            </w:r>
            <w:r w:rsidR="00AA7D61">
              <w:rPr>
                <w:rFonts w:eastAsia="Times New Roman" w:cs="Arial"/>
                <w:sz w:val="24"/>
                <w:szCs w:val="24"/>
                <w:lang w:eastAsia="fr-CA"/>
              </w:rPr>
              <w:t>–</w:t>
            </w:r>
            <w:r w:rsidR="00AA7D61" w:rsidRPr="00D15993">
              <w:rPr>
                <w:rFonts w:eastAsia="Times New Roman" w:cs="Arial"/>
                <w:sz w:val="24"/>
                <w:szCs w:val="24"/>
                <w:lang w:eastAsia="fr-CA"/>
              </w:rPr>
              <w:t xml:space="preserve"> Stockage</w:t>
            </w:r>
            <w:r w:rsidR="00AA7D61">
              <w:rPr>
                <w:rFonts w:eastAsia="Times New Roman" w:cs="Arial"/>
                <w:sz w:val="24"/>
                <w:szCs w:val="24"/>
                <w:lang w:eastAsia="fr-CA"/>
              </w:rPr>
              <w:t xml:space="preserve"> et épandage de matières résiduelles </w:t>
            </w:r>
            <w:r w:rsidR="006F33D2">
              <w:rPr>
                <w:rFonts w:eastAsia="Times New Roman" w:cs="Arial"/>
                <w:sz w:val="24"/>
                <w:szCs w:val="24"/>
                <w:lang w:eastAsia="fr-CA"/>
              </w:rPr>
              <w:t xml:space="preserve">certifiées </w:t>
            </w:r>
            <w:r w:rsidR="00AA7D61">
              <w:rPr>
                <w:rFonts w:eastAsia="Times New Roman" w:cs="Arial"/>
                <w:sz w:val="24"/>
                <w:szCs w:val="24"/>
                <w:lang w:eastAsia="fr-CA"/>
              </w:rPr>
              <w:t>conformes à une norme BNQ sur un lieu d’élevage, un lieu d’épandage ou un lieu d’aménagement forestier</w:t>
            </w:r>
          </w:p>
        </w:tc>
      </w:tr>
      <w:tr w:rsidR="006F33D2" w:rsidRPr="00D15993" w14:paraId="5E406D21" w14:textId="77777777" w:rsidTr="009B7FA9">
        <w:trPr>
          <w:trHeight w:val="454"/>
        </w:trPr>
        <w:tc>
          <w:tcPr>
            <w:tcW w:w="18711" w:type="dxa"/>
          </w:tcPr>
          <w:p w14:paraId="1561A695" w14:textId="03B46692" w:rsidR="006F33D2" w:rsidRPr="00D15993" w:rsidRDefault="000858E8">
            <w:pPr>
              <w:rPr>
                <w:rFonts w:eastAsia="MS Gothic" w:cs="Arial"/>
                <w:sz w:val="24"/>
                <w:szCs w:val="24"/>
                <w:lang w:eastAsia="fr-CA"/>
              </w:rPr>
            </w:pPr>
            <w:sdt>
              <w:sdtPr>
                <w:rPr>
                  <w:rFonts w:cs="Arial"/>
                  <w:sz w:val="24"/>
                  <w:szCs w:val="24"/>
                  <w:shd w:val="clear" w:color="auto" w:fill="E6E6E6"/>
                </w:rPr>
                <w:id w:val="-1474742622"/>
                <w14:checkbox>
                  <w14:checked w14:val="0"/>
                  <w14:checkedState w14:val="2612" w14:font="MS Gothic"/>
                  <w14:uncheckedState w14:val="2610" w14:font="MS Gothic"/>
                </w14:checkbox>
              </w:sdtPr>
              <w:sdtEndPr/>
              <w:sdtContent>
                <w:r w:rsidR="006F33D2" w:rsidRPr="00D15993">
                  <w:rPr>
                    <w:rFonts w:ascii="Segoe UI Symbol" w:eastAsia="MS Gothic" w:hAnsi="Segoe UI Symbol" w:cs="Segoe UI Symbol"/>
                    <w:sz w:val="24"/>
                    <w:szCs w:val="24"/>
                  </w:rPr>
                  <w:t>☐</w:t>
                </w:r>
              </w:sdtContent>
            </w:sdt>
            <w:r w:rsidR="006F33D2" w:rsidRPr="00D15993">
              <w:rPr>
                <w:rFonts w:cs="Arial"/>
                <w:sz w:val="24"/>
                <w:szCs w:val="24"/>
              </w:rPr>
              <w:t xml:space="preserve"> </w:t>
            </w:r>
            <w:r w:rsidR="006F33D2" w:rsidRPr="00D15993">
              <w:rPr>
                <w:rFonts w:eastAsia="Times New Roman" w:cs="Arial"/>
                <w:sz w:val="24"/>
                <w:szCs w:val="24"/>
                <w:lang w:eastAsia="fr-CA"/>
              </w:rPr>
              <w:t>E291</w:t>
            </w:r>
            <w:r w:rsidR="006F33D2">
              <w:rPr>
                <w:rFonts w:eastAsia="Times New Roman" w:cs="Arial"/>
                <w:sz w:val="24"/>
                <w:szCs w:val="24"/>
                <w:lang w:eastAsia="fr-CA"/>
              </w:rPr>
              <w:t>.19</w:t>
            </w:r>
            <w:r w:rsidR="006F33D2" w:rsidRPr="00D15993">
              <w:rPr>
                <w:rFonts w:eastAsia="Times New Roman" w:cs="Arial"/>
                <w:sz w:val="24"/>
                <w:szCs w:val="24"/>
                <w:lang w:eastAsia="fr-CA"/>
              </w:rPr>
              <w:t xml:space="preserve"> </w:t>
            </w:r>
            <w:r w:rsidR="006F33D2">
              <w:rPr>
                <w:rFonts w:eastAsia="Times New Roman" w:cs="Arial"/>
                <w:sz w:val="24"/>
                <w:szCs w:val="24"/>
                <w:lang w:eastAsia="fr-CA"/>
              </w:rPr>
              <w:t>–</w:t>
            </w:r>
            <w:r w:rsidR="006F33D2" w:rsidRPr="00D15993">
              <w:rPr>
                <w:rFonts w:eastAsia="Times New Roman" w:cs="Arial"/>
                <w:sz w:val="24"/>
                <w:szCs w:val="24"/>
                <w:lang w:eastAsia="fr-CA"/>
              </w:rPr>
              <w:t xml:space="preserve"> Stockage</w:t>
            </w:r>
            <w:r w:rsidR="006F33D2">
              <w:rPr>
                <w:rFonts w:eastAsia="Times New Roman" w:cs="Arial"/>
                <w:sz w:val="24"/>
                <w:szCs w:val="24"/>
                <w:lang w:eastAsia="fr-CA"/>
              </w:rPr>
              <w:t xml:space="preserve"> et épandage, sur un lieu d’élevage</w:t>
            </w:r>
            <w:r w:rsidR="004F182D">
              <w:rPr>
                <w:rFonts w:eastAsia="Times New Roman" w:cs="Arial"/>
                <w:sz w:val="24"/>
                <w:szCs w:val="24"/>
                <w:lang w:eastAsia="fr-CA"/>
              </w:rPr>
              <w:t xml:space="preserve"> ou</w:t>
            </w:r>
            <w:r w:rsidR="006F33D2">
              <w:rPr>
                <w:rFonts w:eastAsia="Times New Roman" w:cs="Arial"/>
                <w:sz w:val="24"/>
                <w:szCs w:val="24"/>
                <w:lang w:eastAsia="fr-CA"/>
              </w:rPr>
              <w:t xml:space="preserve"> d’épandage</w:t>
            </w:r>
            <w:r w:rsidR="004F182D">
              <w:rPr>
                <w:rFonts w:eastAsia="Times New Roman" w:cs="Arial"/>
                <w:sz w:val="24"/>
                <w:szCs w:val="24"/>
                <w:lang w:eastAsia="fr-CA"/>
              </w:rPr>
              <w:t xml:space="preserve">, d’un mélange de déjections animales avec des </w:t>
            </w:r>
            <w:r w:rsidR="006F33D2">
              <w:rPr>
                <w:rFonts w:eastAsia="Times New Roman" w:cs="Arial"/>
                <w:sz w:val="24"/>
                <w:szCs w:val="24"/>
                <w:lang w:eastAsia="fr-CA"/>
              </w:rPr>
              <w:t xml:space="preserve">feuilles mortes ou </w:t>
            </w:r>
            <w:r w:rsidR="00D07DEE">
              <w:rPr>
                <w:rFonts w:eastAsia="Times New Roman" w:cs="Arial"/>
                <w:sz w:val="24"/>
                <w:szCs w:val="24"/>
                <w:lang w:eastAsia="fr-CA"/>
              </w:rPr>
              <w:t>des copeaux de bois</w:t>
            </w:r>
          </w:p>
        </w:tc>
      </w:tr>
      <w:tr w:rsidR="00D07DEE" w:rsidRPr="00D15993" w14:paraId="0BD41FA8" w14:textId="77777777" w:rsidTr="009B7FA9">
        <w:trPr>
          <w:trHeight w:val="454"/>
        </w:trPr>
        <w:tc>
          <w:tcPr>
            <w:tcW w:w="18711" w:type="dxa"/>
          </w:tcPr>
          <w:p w14:paraId="07D830C8" w14:textId="51647647" w:rsidR="00D07DEE" w:rsidRPr="00D15993" w:rsidRDefault="000858E8">
            <w:pPr>
              <w:rPr>
                <w:rFonts w:eastAsia="MS Gothic" w:cs="Arial"/>
                <w:sz w:val="24"/>
                <w:szCs w:val="24"/>
                <w:lang w:eastAsia="fr-CA"/>
              </w:rPr>
            </w:pPr>
            <w:sdt>
              <w:sdtPr>
                <w:rPr>
                  <w:rFonts w:cs="Arial"/>
                  <w:sz w:val="24"/>
                  <w:szCs w:val="24"/>
                  <w:shd w:val="clear" w:color="auto" w:fill="E6E6E6"/>
                </w:rPr>
                <w:id w:val="-408314293"/>
                <w14:checkbox>
                  <w14:checked w14:val="0"/>
                  <w14:checkedState w14:val="2612" w14:font="MS Gothic"/>
                  <w14:uncheckedState w14:val="2610" w14:font="MS Gothic"/>
                </w14:checkbox>
              </w:sdtPr>
              <w:sdtEndPr/>
              <w:sdtContent>
                <w:r w:rsidR="00D07DEE" w:rsidRPr="00D15993">
                  <w:rPr>
                    <w:rFonts w:ascii="Segoe UI Symbol" w:eastAsia="MS Gothic" w:hAnsi="Segoe UI Symbol" w:cs="Segoe UI Symbol"/>
                    <w:sz w:val="24"/>
                    <w:szCs w:val="24"/>
                  </w:rPr>
                  <w:t>☐</w:t>
                </w:r>
              </w:sdtContent>
            </w:sdt>
            <w:r w:rsidR="00D07DEE" w:rsidRPr="00D15993">
              <w:rPr>
                <w:rFonts w:cs="Arial"/>
                <w:sz w:val="24"/>
                <w:szCs w:val="24"/>
              </w:rPr>
              <w:t xml:space="preserve"> </w:t>
            </w:r>
            <w:r w:rsidR="00D07DEE" w:rsidRPr="00D15993">
              <w:rPr>
                <w:rFonts w:eastAsia="Times New Roman" w:cs="Arial"/>
                <w:sz w:val="24"/>
                <w:szCs w:val="24"/>
                <w:lang w:eastAsia="fr-CA"/>
              </w:rPr>
              <w:t>E291</w:t>
            </w:r>
            <w:r w:rsidR="00D07DEE">
              <w:rPr>
                <w:rFonts w:eastAsia="Times New Roman" w:cs="Arial"/>
                <w:sz w:val="24"/>
                <w:szCs w:val="24"/>
                <w:lang w:eastAsia="fr-CA"/>
              </w:rPr>
              <w:t>.20</w:t>
            </w:r>
            <w:r w:rsidR="00D07DEE" w:rsidRPr="00D15993">
              <w:rPr>
                <w:rFonts w:eastAsia="Times New Roman" w:cs="Arial"/>
                <w:sz w:val="24"/>
                <w:szCs w:val="24"/>
                <w:lang w:eastAsia="fr-CA"/>
              </w:rPr>
              <w:t xml:space="preserve"> </w:t>
            </w:r>
            <w:r w:rsidR="00D07DEE">
              <w:rPr>
                <w:rFonts w:eastAsia="Times New Roman" w:cs="Arial"/>
                <w:sz w:val="24"/>
                <w:szCs w:val="24"/>
                <w:lang w:eastAsia="fr-CA"/>
              </w:rPr>
              <w:t>–</w:t>
            </w:r>
            <w:r w:rsidR="00D07DEE" w:rsidRPr="00D15993">
              <w:rPr>
                <w:rFonts w:eastAsia="Times New Roman" w:cs="Arial"/>
                <w:sz w:val="24"/>
                <w:szCs w:val="24"/>
                <w:lang w:eastAsia="fr-CA"/>
              </w:rPr>
              <w:t xml:space="preserve"> Stockage</w:t>
            </w:r>
            <w:r w:rsidR="00D07DEE">
              <w:rPr>
                <w:rFonts w:eastAsia="Times New Roman" w:cs="Arial"/>
                <w:sz w:val="24"/>
                <w:szCs w:val="24"/>
                <w:lang w:eastAsia="fr-CA"/>
              </w:rPr>
              <w:t xml:space="preserve"> et épandage, sur un lieu d’élevage ou d’épandage, </w:t>
            </w:r>
            <w:r w:rsidR="0075485B">
              <w:rPr>
                <w:rFonts w:eastAsia="Times New Roman" w:cs="Arial"/>
                <w:sz w:val="24"/>
                <w:szCs w:val="24"/>
                <w:lang w:eastAsia="fr-CA"/>
              </w:rPr>
              <w:t>de certaines matières résiduelles fertilisantes dont la gestion est assimilable aux déjections</w:t>
            </w:r>
          </w:p>
        </w:tc>
      </w:tr>
      <w:tr w:rsidR="000A10AD" w:rsidRPr="00D15993" w14:paraId="2151786F" w14:textId="77777777" w:rsidTr="009B7FA9">
        <w:trPr>
          <w:trHeight w:val="454"/>
        </w:trPr>
        <w:tc>
          <w:tcPr>
            <w:tcW w:w="18711" w:type="dxa"/>
          </w:tcPr>
          <w:p w14:paraId="35A54B96" w14:textId="0039E477" w:rsidR="000A10AD" w:rsidRPr="00D15993" w:rsidRDefault="000858E8">
            <w:pPr>
              <w:rPr>
                <w:rFonts w:eastAsia="MS Gothic" w:cs="Arial"/>
                <w:sz w:val="24"/>
                <w:szCs w:val="24"/>
                <w:lang w:eastAsia="fr-CA"/>
              </w:rPr>
            </w:pPr>
            <w:sdt>
              <w:sdtPr>
                <w:rPr>
                  <w:rFonts w:cs="Arial"/>
                  <w:sz w:val="24"/>
                  <w:szCs w:val="24"/>
                  <w:shd w:val="clear" w:color="auto" w:fill="E6E6E6"/>
                </w:rPr>
                <w:id w:val="-18007552"/>
                <w14:checkbox>
                  <w14:checked w14:val="0"/>
                  <w14:checkedState w14:val="2612" w14:font="MS Gothic"/>
                  <w14:uncheckedState w14:val="2610" w14:font="MS Gothic"/>
                </w14:checkbox>
              </w:sdtPr>
              <w:sdtEndPr/>
              <w:sdtContent>
                <w:r w:rsidR="000A10AD" w:rsidRPr="00D15993">
                  <w:rPr>
                    <w:rFonts w:ascii="Segoe UI Symbol" w:eastAsia="MS Gothic" w:hAnsi="Segoe UI Symbol" w:cs="Segoe UI Symbol"/>
                    <w:sz w:val="24"/>
                    <w:szCs w:val="24"/>
                  </w:rPr>
                  <w:t>☐</w:t>
                </w:r>
              </w:sdtContent>
            </w:sdt>
            <w:r w:rsidR="000A10AD" w:rsidRPr="00D15993">
              <w:rPr>
                <w:rFonts w:cs="Arial"/>
                <w:sz w:val="24"/>
                <w:szCs w:val="24"/>
              </w:rPr>
              <w:t xml:space="preserve"> </w:t>
            </w:r>
            <w:r w:rsidR="000A10AD" w:rsidRPr="00D15993">
              <w:rPr>
                <w:rFonts w:eastAsia="Times New Roman" w:cs="Arial"/>
                <w:sz w:val="24"/>
                <w:szCs w:val="24"/>
                <w:lang w:eastAsia="fr-CA"/>
              </w:rPr>
              <w:t>E291</w:t>
            </w:r>
            <w:r w:rsidR="000A10AD">
              <w:rPr>
                <w:rFonts w:eastAsia="Times New Roman" w:cs="Arial"/>
                <w:sz w:val="24"/>
                <w:szCs w:val="24"/>
                <w:lang w:eastAsia="fr-CA"/>
              </w:rPr>
              <w:t>.2</w:t>
            </w:r>
            <w:r w:rsidR="009A4520">
              <w:rPr>
                <w:rFonts w:eastAsia="Times New Roman" w:cs="Arial"/>
                <w:sz w:val="24"/>
                <w:szCs w:val="24"/>
                <w:lang w:eastAsia="fr-CA"/>
              </w:rPr>
              <w:t>1</w:t>
            </w:r>
            <w:r w:rsidR="000A10AD" w:rsidRPr="00D15993">
              <w:rPr>
                <w:rFonts w:eastAsia="Times New Roman" w:cs="Arial"/>
                <w:sz w:val="24"/>
                <w:szCs w:val="24"/>
                <w:lang w:eastAsia="fr-CA"/>
              </w:rPr>
              <w:t xml:space="preserve"> </w:t>
            </w:r>
            <w:r w:rsidR="000A10AD">
              <w:rPr>
                <w:rFonts w:eastAsia="Times New Roman" w:cs="Arial"/>
                <w:sz w:val="24"/>
                <w:szCs w:val="24"/>
                <w:lang w:eastAsia="fr-CA"/>
              </w:rPr>
              <w:t>–</w:t>
            </w:r>
            <w:r w:rsidR="000A10AD" w:rsidRPr="00D15993">
              <w:rPr>
                <w:rFonts w:eastAsia="Times New Roman" w:cs="Arial"/>
                <w:sz w:val="24"/>
                <w:szCs w:val="24"/>
                <w:lang w:eastAsia="fr-CA"/>
              </w:rPr>
              <w:t xml:space="preserve"> </w:t>
            </w:r>
            <w:r w:rsidR="009A4520">
              <w:rPr>
                <w:rFonts w:eastAsia="Times New Roman" w:cs="Arial"/>
                <w:sz w:val="24"/>
                <w:szCs w:val="24"/>
                <w:lang w:eastAsia="fr-CA"/>
              </w:rPr>
              <w:t>Ajout d’une eau usée à une matiè</w:t>
            </w:r>
            <w:r w:rsidR="004952A8">
              <w:rPr>
                <w:rFonts w:eastAsia="Times New Roman" w:cs="Arial"/>
                <w:sz w:val="24"/>
                <w:szCs w:val="24"/>
                <w:lang w:eastAsia="fr-CA"/>
              </w:rPr>
              <w:t>re résiduelle fertilisante ou à un mélange de matières résiduelles fertilisantes à des fins d’hygiénisation ou de désodorisation</w:t>
            </w:r>
          </w:p>
        </w:tc>
      </w:tr>
      <w:tr w:rsidR="00724A24" w:rsidRPr="00D15993" w14:paraId="4A875463" w14:textId="77777777" w:rsidTr="009B7FA9">
        <w:trPr>
          <w:trHeight w:val="454"/>
        </w:trPr>
        <w:tc>
          <w:tcPr>
            <w:tcW w:w="18711" w:type="dxa"/>
          </w:tcPr>
          <w:p w14:paraId="11141571" w14:textId="42EBDD71" w:rsidR="00724A24" w:rsidRPr="00D15993" w:rsidRDefault="000858E8">
            <w:pPr>
              <w:rPr>
                <w:rFonts w:eastAsia="MS Gothic" w:cs="Arial"/>
                <w:sz w:val="24"/>
                <w:szCs w:val="24"/>
                <w:lang w:eastAsia="fr-CA"/>
              </w:rPr>
            </w:pPr>
            <w:sdt>
              <w:sdtPr>
                <w:rPr>
                  <w:rFonts w:cs="Arial"/>
                  <w:sz w:val="24"/>
                  <w:szCs w:val="24"/>
                  <w:shd w:val="clear" w:color="auto" w:fill="E6E6E6"/>
                </w:rPr>
                <w:id w:val="715399456"/>
                <w14:checkbox>
                  <w14:checked w14:val="0"/>
                  <w14:checkedState w14:val="2612" w14:font="MS Gothic"/>
                  <w14:uncheckedState w14:val="2610" w14:font="MS Gothic"/>
                </w14:checkbox>
              </w:sdtPr>
              <w:sdtEndPr/>
              <w:sdtContent>
                <w:r w:rsidR="00724A24" w:rsidRPr="00D15993">
                  <w:rPr>
                    <w:rFonts w:ascii="Segoe UI Symbol" w:eastAsia="MS Gothic" w:hAnsi="Segoe UI Symbol" w:cs="Segoe UI Symbol"/>
                    <w:sz w:val="24"/>
                    <w:szCs w:val="24"/>
                  </w:rPr>
                  <w:t>☐</w:t>
                </w:r>
              </w:sdtContent>
            </w:sdt>
            <w:r w:rsidR="00724A24" w:rsidRPr="00D15993">
              <w:rPr>
                <w:rFonts w:cs="Arial"/>
                <w:sz w:val="24"/>
                <w:szCs w:val="24"/>
              </w:rPr>
              <w:t xml:space="preserve"> </w:t>
            </w:r>
            <w:r w:rsidR="00724A24" w:rsidRPr="00D15993">
              <w:rPr>
                <w:rFonts w:eastAsia="Times New Roman" w:cs="Arial"/>
                <w:sz w:val="24"/>
                <w:szCs w:val="24"/>
                <w:lang w:eastAsia="fr-CA"/>
              </w:rPr>
              <w:t>E291</w:t>
            </w:r>
            <w:r w:rsidR="00724A24">
              <w:rPr>
                <w:rFonts w:eastAsia="Times New Roman" w:cs="Arial"/>
                <w:sz w:val="24"/>
                <w:szCs w:val="24"/>
                <w:lang w:eastAsia="fr-CA"/>
              </w:rPr>
              <w:t>.22</w:t>
            </w:r>
            <w:r w:rsidR="00724A24" w:rsidRPr="00D15993">
              <w:rPr>
                <w:rFonts w:eastAsia="Times New Roman" w:cs="Arial"/>
                <w:sz w:val="24"/>
                <w:szCs w:val="24"/>
                <w:lang w:eastAsia="fr-CA"/>
              </w:rPr>
              <w:t xml:space="preserve"> </w:t>
            </w:r>
            <w:r w:rsidR="00724A24">
              <w:rPr>
                <w:rFonts w:eastAsia="Times New Roman" w:cs="Arial"/>
                <w:sz w:val="24"/>
                <w:szCs w:val="24"/>
                <w:lang w:eastAsia="fr-CA"/>
              </w:rPr>
              <w:t>–</w:t>
            </w:r>
            <w:r w:rsidR="00724A24" w:rsidRPr="00D15993">
              <w:rPr>
                <w:rFonts w:eastAsia="Times New Roman" w:cs="Arial"/>
                <w:sz w:val="24"/>
                <w:szCs w:val="24"/>
                <w:lang w:eastAsia="fr-CA"/>
              </w:rPr>
              <w:t xml:space="preserve"> </w:t>
            </w:r>
            <w:r w:rsidR="00724A24">
              <w:rPr>
                <w:rFonts w:eastAsia="Times New Roman" w:cs="Arial"/>
                <w:sz w:val="24"/>
                <w:szCs w:val="24"/>
                <w:lang w:eastAsia="fr-CA"/>
              </w:rPr>
              <w:t>Utilisation d’une matière résiduelle fertilisante en tant que berme filtrante ou à des fins d’encapsulation</w:t>
            </w:r>
          </w:p>
        </w:tc>
      </w:tr>
      <w:tr w:rsidR="00724A24" w:rsidRPr="00D15993" w14:paraId="1039F7A4" w14:textId="77777777" w:rsidTr="009B7FA9">
        <w:trPr>
          <w:trHeight w:val="454"/>
        </w:trPr>
        <w:tc>
          <w:tcPr>
            <w:tcW w:w="18711" w:type="dxa"/>
          </w:tcPr>
          <w:p w14:paraId="501351E7" w14:textId="1682676F" w:rsidR="00724A24" w:rsidRPr="00D15993" w:rsidRDefault="000858E8">
            <w:pPr>
              <w:rPr>
                <w:rFonts w:eastAsia="MS Gothic" w:cs="Arial"/>
                <w:sz w:val="24"/>
                <w:szCs w:val="24"/>
                <w:lang w:eastAsia="fr-CA"/>
              </w:rPr>
            </w:pPr>
            <w:sdt>
              <w:sdtPr>
                <w:rPr>
                  <w:rFonts w:cs="Arial"/>
                  <w:sz w:val="24"/>
                  <w:szCs w:val="24"/>
                  <w:shd w:val="clear" w:color="auto" w:fill="E6E6E6"/>
                </w:rPr>
                <w:id w:val="-1097711082"/>
                <w14:checkbox>
                  <w14:checked w14:val="0"/>
                  <w14:checkedState w14:val="2612" w14:font="MS Gothic"/>
                  <w14:uncheckedState w14:val="2610" w14:font="MS Gothic"/>
                </w14:checkbox>
              </w:sdtPr>
              <w:sdtEndPr/>
              <w:sdtContent>
                <w:r w:rsidR="00724A24" w:rsidRPr="00D15993">
                  <w:rPr>
                    <w:rFonts w:ascii="Segoe UI Symbol" w:eastAsia="MS Gothic" w:hAnsi="Segoe UI Symbol" w:cs="Segoe UI Symbol"/>
                    <w:sz w:val="24"/>
                    <w:szCs w:val="24"/>
                  </w:rPr>
                  <w:t>☐</w:t>
                </w:r>
              </w:sdtContent>
            </w:sdt>
            <w:r w:rsidR="00724A24" w:rsidRPr="00D15993">
              <w:rPr>
                <w:rFonts w:cs="Arial"/>
                <w:sz w:val="24"/>
                <w:szCs w:val="24"/>
              </w:rPr>
              <w:t xml:space="preserve"> </w:t>
            </w:r>
            <w:r w:rsidR="00724A24" w:rsidRPr="00D15993">
              <w:rPr>
                <w:rFonts w:eastAsia="Times New Roman" w:cs="Arial"/>
                <w:sz w:val="24"/>
                <w:szCs w:val="24"/>
                <w:lang w:eastAsia="fr-CA"/>
              </w:rPr>
              <w:t>E291</w:t>
            </w:r>
            <w:r w:rsidR="00724A24">
              <w:rPr>
                <w:rFonts w:eastAsia="Times New Roman" w:cs="Arial"/>
                <w:sz w:val="24"/>
                <w:szCs w:val="24"/>
                <w:lang w:eastAsia="fr-CA"/>
              </w:rPr>
              <w:t>.21</w:t>
            </w:r>
            <w:r w:rsidR="00724A24" w:rsidRPr="00D15993">
              <w:rPr>
                <w:rFonts w:eastAsia="Times New Roman" w:cs="Arial"/>
                <w:sz w:val="24"/>
                <w:szCs w:val="24"/>
                <w:lang w:eastAsia="fr-CA"/>
              </w:rPr>
              <w:t xml:space="preserve"> </w:t>
            </w:r>
            <w:r w:rsidR="00724A24">
              <w:rPr>
                <w:rFonts w:eastAsia="Times New Roman" w:cs="Arial"/>
                <w:sz w:val="24"/>
                <w:szCs w:val="24"/>
                <w:lang w:eastAsia="fr-CA"/>
              </w:rPr>
              <w:t>–</w:t>
            </w:r>
            <w:r w:rsidR="00724A24" w:rsidRPr="00D15993">
              <w:rPr>
                <w:rFonts w:eastAsia="Times New Roman" w:cs="Arial"/>
                <w:sz w:val="24"/>
                <w:szCs w:val="24"/>
                <w:lang w:eastAsia="fr-CA"/>
              </w:rPr>
              <w:t xml:space="preserve"> </w:t>
            </w:r>
            <w:r w:rsidR="00724A24">
              <w:rPr>
                <w:rFonts w:eastAsia="Times New Roman" w:cs="Arial"/>
                <w:sz w:val="24"/>
                <w:szCs w:val="24"/>
                <w:lang w:eastAsia="fr-CA"/>
              </w:rPr>
              <w:t>Stockage d’une matière résiduelle fertilisante dans un contenant étanche de moins de 50 m</w:t>
            </w:r>
            <w:r w:rsidR="00724A24" w:rsidRPr="00724A24">
              <w:rPr>
                <w:rFonts w:eastAsia="Times New Roman" w:cs="Arial"/>
                <w:sz w:val="24"/>
                <w:szCs w:val="24"/>
                <w:vertAlign w:val="superscript"/>
                <w:lang w:eastAsia="fr-CA"/>
              </w:rPr>
              <w:t>3</w:t>
            </w:r>
          </w:p>
        </w:tc>
      </w:tr>
    </w:tbl>
    <w:p w14:paraId="4E8B9EFA" w14:textId="092D0AC7" w:rsidR="009B7FA9" w:rsidRDefault="009B7FA9" w:rsidP="009B7FA9">
      <w:pPr>
        <w:pStyle w:val="Titre1"/>
      </w:pPr>
      <w:r>
        <w:t>Construction ou changement d’usage sur un lieu d’élimination de matières résiduelles désaffecté (art. 22 al. 1 (9) LQE)</w:t>
      </w:r>
    </w:p>
    <w:tbl>
      <w:tblPr>
        <w:tblStyle w:val="Grilledutableau"/>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8711"/>
      </w:tblGrid>
      <w:tr w:rsidR="008A41E2" w:rsidRPr="009B7FA9" w14:paraId="4B6A0909" w14:textId="77777777" w:rsidTr="009B7FA9">
        <w:trPr>
          <w:trHeight w:val="198"/>
        </w:trPr>
        <w:tc>
          <w:tcPr>
            <w:tcW w:w="18711" w:type="dxa"/>
            <w:shd w:val="clear" w:color="auto" w:fill="8EAADB" w:themeFill="accent1" w:themeFillTint="99"/>
          </w:tcPr>
          <w:p w14:paraId="29CA27EA" w14:textId="77777777" w:rsidR="008A41E2" w:rsidRPr="009B7FA9" w:rsidRDefault="008A41E2" w:rsidP="009B7FA9">
            <w:pPr>
              <w:pStyle w:val="Normalformulaire"/>
              <w:spacing w:line="276" w:lineRule="auto"/>
              <w:rPr>
                <w:rFonts w:cs="Arial"/>
                <w:b/>
                <w:bCs w:val="0"/>
                <w:sz w:val="24"/>
                <w:szCs w:val="24"/>
              </w:rPr>
            </w:pPr>
            <w:r w:rsidRPr="009B7FA9">
              <w:rPr>
                <w:rFonts w:cs="Arial"/>
                <w:b/>
                <w:bCs w:val="0"/>
                <w:sz w:val="24"/>
                <w:szCs w:val="24"/>
              </w:rPr>
              <w:t xml:space="preserve">Déclaration de conformité </w:t>
            </w:r>
          </w:p>
        </w:tc>
      </w:tr>
      <w:tr w:rsidR="008A41E2" w:rsidRPr="00E210DB" w14:paraId="3F1F2DF3" w14:textId="77777777" w:rsidTr="009B7FA9">
        <w:trPr>
          <w:trHeight w:val="454"/>
        </w:trPr>
        <w:tc>
          <w:tcPr>
            <w:tcW w:w="18711" w:type="dxa"/>
          </w:tcPr>
          <w:p w14:paraId="3DE96D9E" w14:textId="77777777" w:rsidR="008A41E2" w:rsidRPr="00E210DB" w:rsidRDefault="008A41E2" w:rsidP="009B7FA9">
            <w:pPr>
              <w:pStyle w:val="Normalformulaire"/>
              <w:spacing w:line="276" w:lineRule="auto"/>
              <w:rPr>
                <w:rFonts w:cs="Arial"/>
                <w:sz w:val="24"/>
                <w:szCs w:val="24"/>
              </w:rPr>
            </w:pPr>
            <w:proofErr w:type="gramStart"/>
            <w:r w:rsidRPr="00E210DB">
              <w:rPr>
                <w:rFonts w:cs="Arial"/>
                <w:sz w:val="24"/>
                <w:szCs w:val="24"/>
              </w:rPr>
              <w:t>n</w:t>
            </w:r>
            <w:proofErr w:type="gramEnd"/>
            <w:r w:rsidRPr="00E210DB">
              <w:rPr>
                <w:rFonts w:cs="Arial"/>
                <w:sz w:val="24"/>
                <w:szCs w:val="24"/>
              </w:rPr>
              <w:t>/a</w:t>
            </w:r>
          </w:p>
        </w:tc>
      </w:tr>
      <w:tr w:rsidR="008A41E2" w:rsidRPr="009B7FA9" w14:paraId="72EA97C2" w14:textId="77777777" w:rsidTr="009B7FA9">
        <w:trPr>
          <w:trHeight w:val="282"/>
        </w:trPr>
        <w:tc>
          <w:tcPr>
            <w:tcW w:w="18711" w:type="dxa"/>
            <w:shd w:val="clear" w:color="auto" w:fill="B4C6E7" w:themeFill="accent1" w:themeFillTint="66"/>
          </w:tcPr>
          <w:p w14:paraId="2A329E2B" w14:textId="4E920CD8" w:rsidR="008A41E2" w:rsidRPr="009B7FA9" w:rsidRDefault="008A41E2">
            <w:pPr>
              <w:rPr>
                <w:rFonts w:cs="Arial"/>
                <w:b/>
                <w:bCs/>
                <w:sz w:val="24"/>
                <w:szCs w:val="24"/>
              </w:rPr>
            </w:pPr>
            <w:r w:rsidRPr="009B7FA9">
              <w:rPr>
                <w:rFonts w:cs="Arial"/>
                <w:b/>
                <w:bCs/>
                <w:sz w:val="24"/>
                <w:szCs w:val="24"/>
              </w:rPr>
              <w:t xml:space="preserve">Exemption </w:t>
            </w:r>
          </w:p>
        </w:tc>
      </w:tr>
      <w:tr w:rsidR="008A41E2" w:rsidRPr="00E210DB" w14:paraId="49D02019" w14:textId="77777777" w:rsidTr="009B7FA9">
        <w:trPr>
          <w:trHeight w:val="454"/>
        </w:trPr>
        <w:tc>
          <w:tcPr>
            <w:tcW w:w="18711" w:type="dxa"/>
          </w:tcPr>
          <w:p w14:paraId="2CCCD9E6" w14:textId="77777777" w:rsidR="008A41E2" w:rsidRPr="00E210DB" w:rsidRDefault="008A41E2" w:rsidP="009B7FA9">
            <w:pPr>
              <w:pStyle w:val="Normalformulaire"/>
              <w:spacing w:line="276" w:lineRule="auto"/>
              <w:rPr>
                <w:rFonts w:cs="Arial"/>
                <w:sz w:val="24"/>
                <w:szCs w:val="24"/>
              </w:rPr>
            </w:pPr>
            <w:proofErr w:type="gramStart"/>
            <w:r w:rsidRPr="00E210DB">
              <w:rPr>
                <w:rFonts w:cs="Arial"/>
                <w:sz w:val="24"/>
                <w:szCs w:val="24"/>
              </w:rPr>
              <w:t>n</w:t>
            </w:r>
            <w:proofErr w:type="gramEnd"/>
            <w:r w:rsidRPr="00E210DB">
              <w:rPr>
                <w:rFonts w:cs="Arial"/>
                <w:sz w:val="24"/>
                <w:szCs w:val="24"/>
              </w:rPr>
              <w:t>/a</w:t>
            </w:r>
          </w:p>
        </w:tc>
      </w:tr>
    </w:tbl>
    <w:p w14:paraId="4FAFD70F" w14:textId="3CD8629D" w:rsidR="009B7FA9" w:rsidRDefault="009B7FA9" w:rsidP="009B7FA9">
      <w:pPr>
        <w:pStyle w:val="Titre1"/>
      </w:pPr>
      <w:r>
        <w:t>Autres activités déterminées par règlement (art. 22 al. 1 (10) LQE)</w:t>
      </w:r>
    </w:p>
    <w:tbl>
      <w:tblPr>
        <w:tblStyle w:val="Grilledutableau"/>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8711"/>
      </w:tblGrid>
      <w:tr w:rsidR="003C2E6E" w:rsidRPr="009B7FA9" w14:paraId="09646BA4" w14:textId="77777777" w:rsidTr="003D3947">
        <w:trPr>
          <w:trHeight w:val="344"/>
        </w:trPr>
        <w:tc>
          <w:tcPr>
            <w:tcW w:w="18711" w:type="dxa"/>
            <w:shd w:val="clear" w:color="auto" w:fill="8EAADB" w:themeFill="accent1" w:themeFillTint="99"/>
          </w:tcPr>
          <w:p w14:paraId="2BF5A269" w14:textId="273B4C90" w:rsidR="003C2E6E" w:rsidRPr="009B7FA9" w:rsidRDefault="003C2E6E" w:rsidP="009B7FA9">
            <w:pPr>
              <w:pStyle w:val="Normalformulaire"/>
              <w:spacing w:line="276" w:lineRule="auto"/>
              <w:rPr>
                <w:rFonts w:cs="Arial"/>
                <w:b/>
                <w:bCs w:val="0"/>
                <w:sz w:val="24"/>
                <w:szCs w:val="24"/>
              </w:rPr>
            </w:pPr>
            <w:r w:rsidRPr="009B7FA9">
              <w:rPr>
                <w:rFonts w:cs="Arial"/>
                <w:b/>
                <w:bCs w:val="0"/>
                <w:sz w:val="24"/>
                <w:szCs w:val="24"/>
              </w:rPr>
              <w:t>Déclaration</w:t>
            </w:r>
            <w:r w:rsidR="76FE2576" w:rsidRPr="009B7FA9">
              <w:rPr>
                <w:rFonts w:cs="Arial"/>
                <w:b/>
                <w:bCs w:val="0"/>
                <w:sz w:val="24"/>
                <w:szCs w:val="24"/>
              </w:rPr>
              <w:t>s</w:t>
            </w:r>
            <w:r w:rsidRPr="009B7FA9">
              <w:rPr>
                <w:rFonts w:cs="Arial"/>
                <w:b/>
                <w:bCs w:val="0"/>
                <w:sz w:val="24"/>
                <w:szCs w:val="24"/>
              </w:rPr>
              <w:t xml:space="preserve"> de conformité </w:t>
            </w:r>
          </w:p>
        </w:tc>
      </w:tr>
      <w:tr w:rsidR="008A59EB" w:rsidRPr="00D15993" w14:paraId="70872F45" w14:textId="77777777" w:rsidTr="009B7FA9">
        <w:trPr>
          <w:trHeight w:val="454"/>
        </w:trPr>
        <w:tc>
          <w:tcPr>
            <w:tcW w:w="18711" w:type="dxa"/>
          </w:tcPr>
          <w:p w14:paraId="3E4B79A9" w14:textId="254D3959" w:rsidR="008A59EB" w:rsidRPr="00D15993" w:rsidRDefault="000858E8" w:rsidP="008A59EB">
            <w:pPr>
              <w:rPr>
                <w:rFonts w:eastAsia="MS Gothic" w:cs="Arial"/>
                <w:sz w:val="24"/>
                <w:szCs w:val="24"/>
                <w:shd w:val="clear" w:color="auto" w:fill="B4C6E7" w:themeFill="accent1" w:themeFillTint="66"/>
              </w:rPr>
            </w:pPr>
            <w:sdt>
              <w:sdtPr>
                <w:rPr>
                  <w:rFonts w:cs="Arial"/>
                  <w:sz w:val="24"/>
                  <w:szCs w:val="24"/>
                </w:rPr>
                <w:id w:val="-1312401207"/>
                <w14:checkbox>
                  <w14:checked w14:val="0"/>
                  <w14:checkedState w14:val="2612" w14:font="MS Gothic"/>
                  <w14:uncheckedState w14:val="2610" w14:font="MS Gothic"/>
                </w14:checkbox>
              </w:sdtPr>
              <w:sdtEndPr/>
              <w:sdtContent>
                <w:r w:rsidR="008A59EB" w:rsidRPr="00D15993">
                  <w:rPr>
                    <w:rFonts w:ascii="Segoe UI Symbol" w:hAnsi="Segoe UI Symbol" w:cs="Segoe UI Symbol"/>
                    <w:sz w:val="24"/>
                    <w:szCs w:val="24"/>
                  </w:rPr>
                  <w:t>☐</w:t>
                </w:r>
              </w:sdtContent>
            </w:sdt>
            <w:r w:rsidR="008A59EB" w:rsidRPr="00D15993">
              <w:rPr>
                <w:rFonts w:cs="Arial"/>
                <w:sz w:val="24"/>
                <w:szCs w:val="24"/>
              </w:rPr>
              <w:t xml:space="preserve"> DC88 </w:t>
            </w:r>
            <w:r w:rsidR="00D673E3">
              <w:rPr>
                <w:rFonts w:cs="Arial"/>
                <w:sz w:val="24"/>
                <w:szCs w:val="24"/>
              </w:rPr>
              <w:t>–</w:t>
            </w:r>
            <w:r w:rsidR="008A59EB" w:rsidRPr="00D15993">
              <w:rPr>
                <w:rFonts w:cs="Arial"/>
                <w:sz w:val="24"/>
                <w:szCs w:val="24"/>
              </w:rPr>
              <w:t> Construction et exploitation d’une scierie</w:t>
            </w:r>
          </w:p>
        </w:tc>
      </w:tr>
      <w:tr w:rsidR="00A70984" w14:paraId="1122921B" w14:textId="77777777" w:rsidTr="009B7FA9">
        <w:trPr>
          <w:trHeight w:val="454"/>
        </w:trPr>
        <w:tc>
          <w:tcPr>
            <w:tcW w:w="18711" w:type="dxa"/>
          </w:tcPr>
          <w:p w14:paraId="635A0FF2" w14:textId="77777777" w:rsidR="00A70984" w:rsidRDefault="000858E8">
            <w:pPr>
              <w:spacing w:after="160" w:line="259" w:lineRule="auto"/>
              <w:rPr>
                <w:rFonts w:eastAsia="MS Gothic" w:cs="Arial"/>
                <w:sz w:val="24"/>
                <w:szCs w:val="24"/>
              </w:rPr>
            </w:pPr>
            <w:sdt>
              <w:sdtPr>
                <w:rPr>
                  <w:rFonts w:cs="Arial"/>
                  <w:sz w:val="24"/>
                  <w:szCs w:val="24"/>
                </w:rPr>
                <w:id w:val="89054638"/>
                <w14:checkbox>
                  <w14:checked w14:val="0"/>
                  <w14:checkedState w14:val="2612" w14:font="MS Gothic"/>
                  <w14:uncheckedState w14:val="2610" w14:font="MS Gothic"/>
                </w14:checkbox>
              </w:sdtPr>
              <w:sdtEndPr/>
              <w:sdtContent>
                <w:r w:rsidR="00A70984" w:rsidRPr="04580304">
                  <w:rPr>
                    <w:rFonts w:ascii="Segoe UI Symbol" w:eastAsia="MS Gothic" w:hAnsi="Segoe UI Symbol" w:cs="Segoe UI Symbol"/>
                    <w:sz w:val="24"/>
                    <w:szCs w:val="24"/>
                  </w:rPr>
                  <w:t>☐</w:t>
                </w:r>
              </w:sdtContent>
            </w:sdt>
            <w:r w:rsidR="00A70984" w:rsidRPr="04580304">
              <w:rPr>
                <w:rFonts w:cs="Arial"/>
                <w:sz w:val="24"/>
                <w:szCs w:val="24"/>
              </w:rPr>
              <w:t xml:space="preserve"> DC104 – Réception de sols contenant des contaminants dont la concentration est égale ou inférieure aux limites fixées</w:t>
            </w:r>
          </w:p>
        </w:tc>
      </w:tr>
      <w:tr w:rsidR="00571965" w:rsidRPr="00D15993" w14:paraId="28273B91" w14:textId="77777777" w:rsidTr="009B7FA9">
        <w:trPr>
          <w:trHeight w:val="454"/>
        </w:trPr>
        <w:tc>
          <w:tcPr>
            <w:tcW w:w="18711" w:type="dxa"/>
          </w:tcPr>
          <w:p w14:paraId="373FDDA8" w14:textId="0D4703CE" w:rsidR="00571965" w:rsidRDefault="000858E8" w:rsidP="008A59EB">
            <w:pPr>
              <w:rPr>
                <w:rFonts w:cs="Arial"/>
                <w:sz w:val="24"/>
                <w:szCs w:val="24"/>
              </w:rPr>
            </w:pPr>
            <w:sdt>
              <w:sdtPr>
                <w:rPr>
                  <w:rFonts w:cs="Arial"/>
                  <w:sz w:val="24"/>
                  <w:szCs w:val="24"/>
                </w:rPr>
                <w:id w:val="1857532516"/>
                <w14:checkbox>
                  <w14:checked w14:val="0"/>
                  <w14:checkedState w14:val="2612" w14:font="MS Gothic"/>
                  <w14:uncheckedState w14:val="2610" w14:font="MS Gothic"/>
                </w14:checkbox>
              </w:sdtPr>
              <w:sdtEndPr/>
              <w:sdtContent>
                <w:r w:rsidR="00A70984" w:rsidRPr="04580304">
                  <w:rPr>
                    <w:rFonts w:ascii="Segoe UI Symbol" w:eastAsia="MS Gothic" w:hAnsi="Segoe UI Symbol" w:cs="Segoe UI Symbol"/>
                    <w:sz w:val="24"/>
                    <w:szCs w:val="24"/>
                  </w:rPr>
                  <w:t>☐</w:t>
                </w:r>
              </w:sdtContent>
            </w:sdt>
            <w:r w:rsidR="00A70984" w:rsidRPr="04580304">
              <w:rPr>
                <w:rFonts w:cs="Arial"/>
                <w:sz w:val="24"/>
                <w:szCs w:val="24"/>
              </w:rPr>
              <w:t xml:space="preserve"> DC109 – Construction et exploitation d’un établissement d’hydrolyse alcaline de cadavres humains ou d’animaux</w:t>
            </w:r>
          </w:p>
        </w:tc>
      </w:tr>
      <w:tr w:rsidR="008A59EB" w:rsidRPr="00D15993" w14:paraId="60E24A0D" w14:textId="77777777" w:rsidTr="009B7FA9">
        <w:trPr>
          <w:trHeight w:val="454"/>
        </w:trPr>
        <w:tc>
          <w:tcPr>
            <w:tcW w:w="18711" w:type="dxa"/>
          </w:tcPr>
          <w:p w14:paraId="1ED4B2F6" w14:textId="2690C725" w:rsidR="008A59EB" w:rsidRPr="00D15993" w:rsidRDefault="000858E8" w:rsidP="008A59EB">
            <w:pPr>
              <w:rPr>
                <w:rFonts w:eastAsia="MS Gothic" w:cs="Arial"/>
                <w:sz w:val="24"/>
                <w:szCs w:val="24"/>
                <w:shd w:val="clear" w:color="auto" w:fill="B4C6E7" w:themeFill="accent1" w:themeFillTint="66"/>
              </w:rPr>
            </w:pPr>
            <w:sdt>
              <w:sdtPr>
                <w:rPr>
                  <w:rFonts w:cs="Arial"/>
                  <w:sz w:val="24"/>
                  <w:szCs w:val="24"/>
                </w:rPr>
                <w:id w:val="-377783333"/>
                <w14:checkbox>
                  <w14:checked w14:val="0"/>
                  <w14:checkedState w14:val="2612" w14:font="MS Gothic"/>
                  <w14:uncheckedState w14:val="2610" w14:font="MS Gothic"/>
                </w14:checkbox>
              </w:sdtPr>
              <w:sdtEndPr/>
              <w:sdtContent>
                <w:r w:rsidR="008A59EB" w:rsidRPr="00D15993">
                  <w:rPr>
                    <w:rFonts w:ascii="Segoe UI Symbol" w:eastAsia="MS Gothic" w:hAnsi="Segoe UI Symbol" w:cs="Segoe UI Symbol"/>
                    <w:sz w:val="24"/>
                    <w:szCs w:val="24"/>
                  </w:rPr>
                  <w:t>☐</w:t>
                </w:r>
              </w:sdtContent>
            </w:sdt>
            <w:r w:rsidR="008A59EB" w:rsidRPr="00D15993">
              <w:rPr>
                <w:rFonts w:cs="Arial"/>
                <w:sz w:val="24"/>
                <w:szCs w:val="24"/>
              </w:rPr>
              <w:t xml:space="preserve"> DC117 </w:t>
            </w:r>
            <w:r w:rsidR="00D673E3">
              <w:rPr>
                <w:rFonts w:cs="Arial"/>
                <w:sz w:val="24"/>
                <w:szCs w:val="24"/>
              </w:rPr>
              <w:t>–</w:t>
            </w:r>
            <w:r w:rsidR="008A59EB" w:rsidRPr="00D15993">
              <w:rPr>
                <w:rFonts w:cs="Arial"/>
                <w:sz w:val="24"/>
                <w:szCs w:val="24"/>
              </w:rPr>
              <w:t xml:space="preserve"> Établissement ou agrandissement d’une sablière, incluant son exploitation subséquente</w:t>
            </w:r>
          </w:p>
        </w:tc>
      </w:tr>
      <w:tr w:rsidR="008A59EB" w:rsidRPr="00D15993" w14:paraId="361CBAFB" w14:textId="77777777" w:rsidTr="009B7FA9">
        <w:trPr>
          <w:trHeight w:val="454"/>
        </w:trPr>
        <w:tc>
          <w:tcPr>
            <w:tcW w:w="18711" w:type="dxa"/>
          </w:tcPr>
          <w:p w14:paraId="7DE43045" w14:textId="4F054FB5" w:rsidR="008A59EB" w:rsidRPr="00D15993" w:rsidRDefault="000858E8" w:rsidP="008A59EB">
            <w:pPr>
              <w:rPr>
                <w:rFonts w:eastAsia="MS Gothic" w:cs="Arial"/>
                <w:sz w:val="24"/>
                <w:szCs w:val="24"/>
                <w:shd w:val="clear" w:color="auto" w:fill="B4C6E7" w:themeFill="accent1" w:themeFillTint="66"/>
              </w:rPr>
            </w:pPr>
            <w:sdt>
              <w:sdtPr>
                <w:rPr>
                  <w:rFonts w:cs="Arial"/>
                  <w:sz w:val="24"/>
                  <w:szCs w:val="24"/>
                </w:rPr>
                <w:id w:val="-747116732"/>
                <w14:checkbox>
                  <w14:checked w14:val="0"/>
                  <w14:checkedState w14:val="2612" w14:font="MS Gothic"/>
                  <w14:uncheckedState w14:val="2610" w14:font="MS Gothic"/>
                </w14:checkbox>
              </w:sdtPr>
              <w:sdtEndPr/>
              <w:sdtContent>
                <w:r w:rsidR="008A59EB" w:rsidRPr="00D15993">
                  <w:rPr>
                    <w:rFonts w:ascii="Segoe UI Symbol" w:eastAsia="MS Gothic" w:hAnsi="Segoe UI Symbol" w:cs="Segoe UI Symbol"/>
                    <w:sz w:val="24"/>
                    <w:szCs w:val="24"/>
                  </w:rPr>
                  <w:t>☐</w:t>
                </w:r>
              </w:sdtContent>
            </w:sdt>
            <w:r w:rsidR="008A59EB" w:rsidRPr="00D15993">
              <w:rPr>
                <w:rFonts w:cs="Arial"/>
                <w:sz w:val="24"/>
                <w:szCs w:val="24"/>
              </w:rPr>
              <w:t xml:space="preserve"> DC118 </w:t>
            </w:r>
            <w:r w:rsidR="00D673E3">
              <w:rPr>
                <w:rFonts w:cs="Arial"/>
                <w:sz w:val="24"/>
                <w:szCs w:val="24"/>
              </w:rPr>
              <w:t>–</w:t>
            </w:r>
            <w:r w:rsidR="008A59EB" w:rsidRPr="00D15993">
              <w:rPr>
                <w:rFonts w:cs="Arial"/>
                <w:sz w:val="24"/>
                <w:szCs w:val="24"/>
              </w:rPr>
              <w:t xml:space="preserve"> Traitement de substances minérales de surface dans une carrière ou une sablière</w:t>
            </w:r>
          </w:p>
        </w:tc>
      </w:tr>
      <w:tr w:rsidR="008A59EB" w:rsidRPr="00D15993" w14:paraId="2BAD1096" w14:textId="77777777" w:rsidTr="009B7FA9">
        <w:trPr>
          <w:trHeight w:val="454"/>
        </w:trPr>
        <w:tc>
          <w:tcPr>
            <w:tcW w:w="18711" w:type="dxa"/>
          </w:tcPr>
          <w:p w14:paraId="71ECFCD9" w14:textId="505386EC" w:rsidR="008A59EB" w:rsidRPr="00D15993" w:rsidRDefault="000858E8" w:rsidP="008A59EB">
            <w:pPr>
              <w:rPr>
                <w:rFonts w:eastAsia="MS Gothic" w:cs="Arial"/>
                <w:sz w:val="24"/>
                <w:szCs w:val="24"/>
                <w:shd w:val="clear" w:color="auto" w:fill="B4C6E7" w:themeFill="accent1" w:themeFillTint="66"/>
              </w:rPr>
            </w:pPr>
            <w:sdt>
              <w:sdtPr>
                <w:rPr>
                  <w:rFonts w:cs="Arial"/>
                  <w:sz w:val="24"/>
                  <w:szCs w:val="24"/>
                  <w:shd w:val="clear" w:color="auto" w:fill="E6E6E6"/>
                </w:rPr>
                <w:id w:val="-1767757629"/>
                <w14:checkbox>
                  <w14:checked w14:val="0"/>
                  <w14:checkedState w14:val="2612" w14:font="MS Gothic"/>
                  <w14:uncheckedState w14:val="2610" w14:font="MS Gothic"/>
                </w14:checkbox>
              </w:sdtPr>
              <w:sdtEndPr/>
              <w:sdtContent>
                <w:r w:rsidR="008A59EB" w:rsidRPr="00D15993">
                  <w:rPr>
                    <w:rFonts w:ascii="Segoe UI Symbol" w:eastAsia="MS Gothic" w:hAnsi="Segoe UI Symbol" w:cs="Segoe UI Symbol"/>
                    <w:sz w:val="24"/>
                    <w:szCs w:val="24"/>
                  </w:rPr>
                  <w:t>☐</w:t>
                </w:r>
              </w:sdtContent>
            </w:sdt>
            <w:r w:rsidR="008A59EB" w:rsidRPr="00D15993">
              <w:rPr>
                <w:rFonts w:cs="Arial"/>
                <w:sz w:val="24"/>
                <w:szCs w:val="24"/>
              </w:rPr>
              <w:t xml:space="preserve"> DC124 </w:t>
            </w:r>
            <w:r w:rsidR="00D673E3">
              <w:rPr>
                <w:rFonts w:cs="Arial"/>
                <w:sz w:val="24"/>
                <w:szCs w:val="24"/>
              </w:rPr>
              <w:t>–</w:t>
            </w:r>
            <w:r w:rsidR="008A59EB" w:rsidRPr="00D15993">
              <w:rPr>
                <w:rFonts w:cs="Arial"/>
                <w:sz w:val="24"/>
                <w:szCs w:val="24"/>
              </w:rPr>
              <w:t> Établissement, exploitation ou relocalisation d’une usine de béton bitumineux</w:t>
            </w:r>
          </w:p>
        </w:tc>
      </w:tr>
      <w:tr w:rsidR="008A59EB" w:rsidRPr="00D15993" w14:paraId="36C52173" w14:textId="77777777" w:rsidTr="009B7FA9">
        <w:trPr>
          <w:trHeight w:val="454"/>
        </w:trPr>
        <w:tc>
          <w:tcPr>
            <w:tcW w:w="18711" w:type="dxa"/>
          </w:tcPr>
          <w:p w14:paraId="335DF678" w14:textId="5B8C3077" w:rsidR="008A59EB" w:rsidRPr="00D15993" w:rsidRDefault="000858E8" w:rsidP="008A59EB">
            <w:pPr>
              <w:rPr>
                <w:rFonts w:eastAsia="MS Gothic" w:cs="Arial"/>
                <w:sz w:val="24"/>
                <w:szCs w:val="24"/>
                <w:shd w:val="clear" w:color="auto" w:fill="B4C6E7" w:themeFill="accent1" w:themeFillTint="66"/>
              </w:rPr>
            </w:pPr>
            <w:sdt>
              <w:sdtPr>
                <w:rPr>
                  <w:rFonts w:cs="Arial"/>
                  <w:sz w:val="24"/>
                  <w:szCs w:val="24"/>
                  <w:shd w:val="clear" w:color="auto" w:fill="E6E6E6"/>
                </w:rPr>
                <w:id w:val="463856182"/>
                <w14:checkbox>
                  <w14:checked w14:val="0"/>
                  <w14:checkedState w14:val="2612" w14:font="MS Gothic"/>
                  <w14:uncheckedState w14:val="2610" w14:font="MS Gothic"/>
                </w14:checkbox>
              </w:sdtPr>
              <w:sdtEndPr/>
              <w:sdtContent>
                <w:r w:rsidR="008A59EB" w:rsidRPr="00D15993">
                  <w:rPr>
                    <w:rFonts w:ascii="Segoe UI Symbol" w:eastAsia="MS Gothic" w:hAnsi="Segoe UI Symbol" w:cs="Segoe UI Symbol"/>
                    <w:sz w:val="24"/>
                    <w:szCs w:val="24"/>
                  </w:rPr>
                  <w:t>☐</w:t>
                </w:r>
              </w:sdtContent>
            </w:sdt>
            <w:r w:rsidR="008A59EB" w:rsidRPr="00D15993">
              <w:rPr>
                <w:rFonts w:cs="Arial"/>
                <w:sz w:val="24"/>
                <w:szCs w:val="24"/>
              </w:rPr>
              <w:t xml:space="preserve"> DC127 </w:t>
            </w:r>
            <w:r w:rsidR="00D673E3">
              <w:rPr>
                <w:rFonts w:cs="Arial"/>
                <w:sz w:val="24"/>
                <w:szCs w:val="24"/>
              </w:rPr>
              <w:t>–</w:t>
            </w:r>
            <w:r w:rsidR="008A59EB" w:rsidRPr="00D15993">
              <w:rPr>
                <w:rFonts w:cs="Arial"/>
                <w:sz w:val="24"/>
                <w:szCs w:val="24"/>
              </w:rPr>
              <w:t> Établissement et exploitation d’une usine de fabrication de béton prêt à l’emploi</w:t>
            </w:r>
          </w:p>
        </w:tc>
      </w:tr>
      <w:tr w:rsidR="003C2E6E" w:rsidRPr="00D15993" w14:paraId="0818F8E4" w14:textId="77777777" w:rsidTr="009B7FA9">
        <w:trPr>
          <w:trHeight w:val="454"/>
        </w:trPr>
        <w:tc>
          <w:tcPr>
            <w:tcW w:w="18711" w:type="dxa"/>
          </w:tcPr>
          <w:p w14:paraId="28455D4C" w14:textId="7F20DBE4" w:rsidR="003C2E6E" w:rsidRPr="00D15993" w:rsidRDefault="000858E8" w:rsidP="00074353">
            <w:pPr>
              <w:pStyle w:val="Paragraphedeliste"/>
              <w:spacing w:after="160" w:line="259" w:lineRule="auto"/>
              <w:ind w:left="0"/>
              <w:rPr>
                <w:rFonts w:eastAsia="MS Gothic" w:cs="Arial"/>
                <w:sz w:val="24"/>
                <w:szCs w:val="24"/>
                <w:shd w:val="clear" w:color="auto" w:fill="B4C6E7" w:themeFill="accent1" w:themeFillTint="66"/>
              </w:rPr>
            </w:pPr>
            <w:sdt>
              <w:sdtPr>
                <w:rPr>
                  <w:rFonts w:cs="Arial"/>
                  <w:sz w:val="24"/>
                  <w:szCs w:val="24"/>
                  <w:shd w:val="clear" w:color="auto" w:fill="E6E6E6"/>
                </w:rPr>
                <w:id w:val="-1419548786"/>
                <w14:checkbox>
                  <w14:checked w14:val="0"/>
                  <w14:checkedState w14:val="2612" w14:font="MS Gothic"/>
                  <w14:uncheckedState w14:val="2610" w14:font="MS Gothic"/>
                </w14:checkbox>
              </w:sdtPr>
              <w:sdtEndPr/>
              <w:sdtContent>
                <w:r w:rsidR="00E562AA" w:rsidRPr="00D15993">
                  <w:rPr>
                    <w:rFonts w:ascii="Segoe UI Symbol" w:eastAsia="MS Gothic" w:hAnsi="Segoe UI Symbol" w:cs="Segoe UI Symbol"/>
                    <w:sz w:val="24"/>
                    <w:szCs w:val="24"/>
                  </w:rPr>
                  <w:t>☐</w:t>
                </w:r>
              </w:sdtContent>
            </w:sdt>
            <w:r w:rsidR="00E562AA" w:rsidRPr="00D15993">
              <w:rPr>
                <w:rFonts w:cs="Arial"/>
                <w:sz w:val="24"/>
                <w:szCs w:val="24"/>
              </w:rPr>
              <w:t xml:space="preserve"> </w:t>
            </w:r>
            <w:r w:rsidR="00002D04" w:rsidRPr="00D15993">
              <w:rPr>
                <w:rFonts w:cs="Arial"/>
                <w:sz w:val="24"/>
                <w:szCs w:val="24"/>
              </w:rPr>
              <w:t>DC135 </w:t>
            </w:r>
            <w:r w:rsidR="00D673E3">
              <w:rPr>
                <w:rFonts w:cs="Arial"/>
                <w:sz w:val="24"/>
                <w:szCs w:val="24"/>
              </w:rPr>
              <w:t>–</w:t>
            </w:r>
            <w:r w:rsidR="00002D04" w:rsidRPr="00D15993">
              <w:rPr>
                <w:rFonts w:cs="Arial"/>
                <w:sz w:val="24"/>
                <w:szCs w:val="24"/>
              </w:rPr>
              <w:t> Culture de végétaux non aquatiques, autres que le cannabis, ou de champignons dans un bâtiment ou une serre</w:t>
            </w:r>
          </w:p>
        </w:tc>
      </w:tr>
      <w:tr w:rsidR="008A59EB" w:rsidRPr="00D15993" w14:paraId="1413F5AA" w14:textId="77777777" w:rsidTr="009B7FA9">
        <w:trPr>
          <w:trHeight w:val="454"/>
        </w:trPr>
        <w:tc>
          <w:tcPr>
            <w:tcW w:w="18711" w:type="dxa"/>
          </w:tcPr>
          <w:p w14:paraId="045D8DC2" w14:textId="1A13A0F1" w:rsidR="008A59EB" w:rsidRPr="00D15993" w:rsidRDefault="000858E8" w:rsidP="00BF7D9A">
            <w:pPr>
              <w:pStyle w:val="Paragraphedeliste"/>
              <w:spacing w:after="160" w:line="259" w:lineRule="auto"/>
              <w:ind w:left="2325" w:hanging="2325"/>
              <w:rPr>
                <w:rFonts w:eastAsia="MS Gothic" w:cs="Arial"/>
                <w:sz w:val="24"/>
                <w:szCs w:val="24"/>
                <w:shd w:val="clear" w:color="auto" w:fill="B4C6E7" w:themeFill="accent1" w:themeFillTint="66"/>
              </w:rPr>
            </w:pPr>
            <w:sdt>
              <w:sdtPr>
                <w:rPr>
                  <w:rFonts w:cs="Arial"/>
                  <w:sz w:val="24"/>
                  <w:szCs w:val="24"/>
                </w:rPr>
                <w:id w:val="-1612423695"/>
                <w14:checkbox>
                  <w14:checked w14:val="0"/>
                  <w14:checkedState w14:val="2612" w14:font="MS Gothic"/>
                  <w14:uncheckedState w14:val="2610" w14:font="MS Gothic"/>
                </w14:checkbox>
              </w:sdtPr>
              <w:sdtEndPr/>
              <w:sdtContent>
                <w:r w:rsidR="00F53854" w:rsidRPr="00D15993">
                  <w:rPr>
                    <w:rFonts w:ascii="Segoe UI Symbol" w:eastAsia="MS Gothic" w:hAnsi="Segoe UI Symbol" w:cs="Segoe UI Symbol"/>
                    <w:sz w:val="24"/>
                    <w:szCs w:val="24"/>
                  </w:rPr>
                  <w:t>☐</w:t>
                </w:r>
              </w:sdtContent>
            </w:sdt>
            <w:r w:rsidR="00F53854" w:rsidRPr="00D15993">
              <w:rPr>
                <w:rFonts w:cs="Arial"/>
                <w:sz w:val="24"/>
                <w:szCs w:val="24"/>
              </w:rPr>
              <w:t xml:space="preserve"> </w:t>
            </w:r>
            <w:bookmarkStart w:id="0" w:name="_Hlk193707752"/>
            <w:r w:rsidR="00F53854" w:rsidRPr="00D15993">
              <w:rPr>
                <w:rFonts w:cs="Arial"/>
                <w:sz w:val="24"/>
                <w:szCs w:val="24"/>
              </w:rPr>
              <w:t xml:space="preserve">DC142-144-150 </w:t>
            </w:r>
            <w:r w:rsidR="00D673E3">
              <w:rPr>
                <w:rFonts w:cs="Arial"/>
                <w:sz w:val="24"/>
                <w:szCs w:val="24"/>
              </w:rPr>
              <w:t>–</w:t>
            </w:r>
            <w:r w:rsidR="00F53854" w:rsidRPr="00D15993">
              <w:rPr>
                <w:rFonts w:cs="Arial"/>
                <w:sz w:val="24"/>
                <w:szCs w:val="24"/>
              </w:rPr>
              <w:t xml:space="preserve"> Implantation et exploitation d’un lieu d’élevage, augmentation de la production annuelle de phosphore et construction ou modification d’un ouvrage de stockage</w:t>
            </w:r>
            <w:bookmarkEnd w:id="0"/>
          </w:p>
        </w:tc>
      </w:tr>
      <w:tr w:rsidR="008A59EB" w:rsidRPr="00D15993" w14:paraId="7C47A6DD" w14:textId="77777777" w:rsidTr="009B7FA9">
        <w:trPr>
          <w:trHeight w:val="454"/>
        </w:trPr>
        <w:tc>
          <w:tcPr>
            <w:tcW w:w="18711" w:type="dxa"/>
          </w:tcPr>
          <w:p w14:paraId="4F90ACF2" w14:textId="49734A8A" w:rsidR="008A59EB" w:rsidRPr="00D15993" w:rsidRDefault="000858E8" w:rsidP="00BF7D9A">
            <w:pPr>
              <w:spacing w:after="160" w:line="259" w:lineRule="auto"/>
              <w:ind w:left="1304" w:hanging="1304"/>
              <w:rPr>
                <w:rFonts w:eastAsia="MS Gothic" w:cs="Arial"/>
                <w:sz w:val="24"/>
                <w:szCs w:val="24"/>
                <w:shd w:val="clear" w:color="auto" w:fill="B4C6E7" w:themeFill="accent1" w:themeFillTint="66"/>
              </w:rPr>
            </w:pPr>
            <w:sdt>
              <w:sdtPr>
                <w:rPr>
                  <w:rFonts w:cs="Arial"/>
                  <w:sz w:val="24"/>
                  <w:szCs w:val="24"/>
                </w:rPr>
                <w:id w:val="-651982571"/>
                <w14:checkbox>
                  <w14:checked w14:val="0"/>
                  <w14:checkedState w14:val="2612" w14:font="MS Gothic"/>
                  <w14:uncheckedState w14:val="2610" w14:font="MS Gothic"/>
                </w14:checkbox>
              </w:sdtPr>
              <w:sdtEndPr/>
              <w:sdtContent>
                <w:r w:rsidR="00E562AA" w:rsidRPr="04580304">
                  <w:rPr>
                    <w:rFonts w:ascii="Segoe UI Symbol" w:eastAsia="MS Gothic" w:hAnsi="Segoe UI Symbol" w:cs="Segoe UI Symbol"/>
                    <w:sz w:val="24"/>
                    <w:szCs w:val="24"/>
                  </w:rPr>
                  <w:t>☐</w:t>
                </w:r>
              </w:sdtContent>
            </w:sdt>
            <w:r w:rsidR="00E562AA" w:rsidRPr="04580304">
              <w:rPr>
                <w:rFonts w:cs="Arial"/>
                <w:sz w:val="24"/>
                <w:szCs w:val="24"/>
              </w:rPr>
              <w:t xml:space="preserve"> </w:t>
            </w:r>
            <w:r w:rsidR="00F54CBA" w:rsidRPr="00D15993">
              <w:rPr>
                <w:rFonts w:cs="Arial"/>
                <w:sz w:val="24"/>
                <w:szCs w:val="24"/>
              </w:rPr>
              <w:t>DC153 </w:t>
            </w:r>
            <w:r w:rsidR="00D673E3">
              <w:rPr>
                <w:rFonts w:cs="Arial"/>
                <w:sz w:val="24"/>
                <w:szCs w:val="24"/>
              </w:rPr>
              <w:t>–</w:t>
            </w:r>
            <w:r w:rsidR="00F54CBA" w:rsidRPr="00D15993">
              <w:rPr>
                <w:rFonts w:cs="Arial"/>
                <w:sz w:val="24"/>
                <w:szCs w:val="24"/>
              </w:rPr>
              <w:t> Établissement et exploitation d’une installation, d’un équipement ou de tout autre appareil de collecte ou de traitement de la sève pour la production de sirop d’érable (version antérieure)</w:t>
            </w:r>
          </w:p>
        </w:tc>
      </w:tr>
      <w:tr w:rsidR="008A59EB" w:rsidRPr="00D15993" w14:paraId="52D30E7E" w14:textId="77777777" w:rsidTr="009B7FA9">
        <w:trPr>
          <w:trHeight w:val="454"/>
        </w:trPr>
        <w:tc>
          <w:tcPr>
            <w:tcW w:w="18711" w:type="dxa"/>
          </w:tcPr>
          <w:p w14:paraId="4F1DDE35" w14:textId="1628E58C" w:rsidR="009401B7" w:rsidRPr="00D15993" w:rsidRDefault="000858E8" w:rsidP="00074353">
            <w:pPr>
              <w:rPr>
                <w:rFonts w:cs="Arial"/>
                <w:sz w:val="24"/>
                <w:szCs w:val="24"/>
              </w:rPr>
            </w:pPr>
            <w:sdt>
              <w:sdtPr>
                <w:rPr>
                  <w:rFonts w:cs="Arial"/>
                  <w:sz w:val="24"/>
                  <w:szCs w:val="24"/>
                </w:rPr>
                <w:id w:val="-1641107098"/>
                <w14:checkbox>
                  <w14:checked w14:val="0"/>
                  <w14:checkedState w14:val="2612" w14:font="MS Gothic"/>
                  <w14:uncheckedState w14:val="2610" w14:font="MS Gothic"/>
                </w14:checkbox>
              </w:sdtPr>
              <w:sdtEndPr/>
              <w:sdtContent>
                <w:r w:rsidR="009401B7" w:rsidRPr="04580304">
                  <w:rPr>
                    <w:rFonts w:ascii="Segoe UI Symbol" w:eastAsia="MS Gothic" w:hAnsi="Segoe UI Symbol" w:cs="Segoe UI Symbol"/>
                    <w:sz w:val="24"/>
                    <w:szCs w:val="24"/>
                  </w:rPr>
                  <w:t>☐</w:t>
                </w:r>
              </w:sdtContent>
            </w:sdt>
            <w:r w:rsidR="009401B7" w:rsidRPr="04580304">
              <w:rPr>
                <w:rFonts w:cs="Arial"/>
                <w:sz w:val="24"/>
                <w:szCs w:val="24"/>
              </w:rPr>
              <w:t xml:space="preserve"> </w:t>
            </w:r>
            <w:sdt>
              <w:sdtPr>
                <w:rPr>
                  <w:rFonts w:cs="Arial"/>
                  <w:sz w:val="24"/>
                  <w:szCs w:val="24"/>
                  <w:shd w:val="clear" w:color="auto" w:fill="E6E6E6"/>
                </w:rPr>
                <w:id w:val="2010645320"/>
                <w14:checkbox>
                  <w14:checked w14:val="0"/>
                  <w14:checkedState w14:val="2612" w14:font="MS Gothic"/>
                  <w14:uncheckedState w14:val="2610" w14:font="MS Gothic"/>
                </w14:checkbox>
              </w:sdtPr>
              <w:sdtEndPr>
                <w:rPr>
                  <w:shd w:val="clear" w:color="auto" w:fill="auto"/>
                </w:rPr>
              </w:sdtEndPr>
              <w:sdtContent/>
            </w:sdt>
            <w:r w:rsidR="009401B7" w:rsidRPr="00D15993">
              <w:rPr>
                <w:rFonts w:cs="Arial"/>
                <w:sz w:val="24"/>
                <w:szCs w:val="24"/>
              </w:rPr>
              <w:t>DC157 </w:t>
            </w:r>
            <w:r w:rsidR="00D673E3">
              <w:rPr>
                <w:rFonts w:cs="Arial"/>
                <w:sz w:val="24"/>
                <w:szCs w:val="24"/>
              </w:rPr>
              <w:t>–</w:t>
            </w:r>
            <w:r w:rsidR="009401B7" w:rsidRPr="00D15993">
              <w:rPr>
                <w:rFonts w:cs="Arial"/>
                <w:sz w:val="24"/>
                <w:szCs w:val="24"/>
              </w:rPr>
              <w:t> Installation et exploitation, sur un lieu d’élevage ou un lieu d’épandage, d’un système de lavage de fruits ou de légumes cultivés par un ou plusieurs exploitants</w:t>
            </w:r>
          </w:p>
          <w:p w14:paraId="03F11584" w14:textId="77777777" w:rsidR="008A59EB" w:rsidRPr="00D15993" w:rsidRDefault="008A59EB" w:rsidP="003C2E6E">
            <w:pPr>
              <w:rPr>
                <w:rFonts w:eastAsia="MS Gothic" w:cs="Arial"/>
                <w:sz w:val="24"/>
                <w:szCs w:val="24"/>
                <w:shd w:val="clear" w:color="auto" w:fill="B4C6E7" w:themeFill="accent1" w:themeFillTint="66"/>
              </w:rPr>
            </w:pPr>
          </w:p>
        </w:tc>
      </w:tr>
      <w:tr w:rsidR="008A59EB" w:rsidRPr="00D15993" w14:paraId="13BA7409" w14:textId="77777777" w:rsidTr="009B7FA9">
        <w:trPr>
          <w:trHeight w:val="454"/>
        </w:trPr>
        <w:tc>
          <w:tcPr>
            <w:tcW w:w="18711" w:type="dxa"/>
          </w:tcPr>
          <w:p w14:paraId="32CAFE7E" w14:textId="350BA3BB" w:rsidR="00EC63FF" w:rsidRPr="00D15993" w:rsidRDefault="000858E8" w:rsidP="00074353">
            <w:pPr>
              <w:rPr>
                <w:rFonts w:cs="Arial"/>
                <w:sz w:val="24"/>
                <w:szCs w:val="24"/>
              </w:rPr>
            </w:pPr>
            <w:sdt>
              <w:sdtPr>
                <w:rPr>
                  <w:rFonts w:cs="Arial"/>
                  <w:sz w:val="24"/>
                  <w:szCs w:val="24"/>
                  <w:shd w:val="clear" w:color="auto" w:fill="E6E6E6"/>
                </w:rPr>
                <w:id w:val="787473114"/>
                <w14:checkbox>
                  <w14:checked w14:val="0"/>
                  <w14:checkedState w14:val="2612" w14:font="MS Gothic"/>
                  <w14:uncheckedState w14:val="2610" w14:font="MS Gothic"/>
                </w14:checkbox>
              </w:sdtPr>
              <w:sdtEndPr/>
              <w:sdtContent>
                <w:r w:rsidR="00EC63FF" w:rsidRPr="00D15993">
                  <w:rPr>
                    <w:rFonts w:ascii="Segoe UI Symbol" w:eastAsia="MS Gothic" w:hAnsi="Segoe UI Symbol" w:cs="Segoe UI Symbol"/>
                    <w:sz w:val="24"/>
                    <w:szCs w:val="24"/>
                  </w:rPr>
                  <w:t>☐</w:t>
                </w:r>
              </w:sdtContent>
            </w:sdt>
            <w:r w:rsidR="00EC63FF" w:rsidRPr="00D15993">
              <w:rPr>
                <w:rFonts w:cs="Arial"/>
                <w:sz w:val="24"/>
                <w:szCs w:val="24"/>
              </w:rPr>
              <w:t xml:space="preserve"> DC161 </w:t>
            </w:r>
            <w:r w:rsidR="00D673E3">
              <w:rPr>
                <w:rFonts w:cs="Arial"/>
                <w:sz w:val="24"/>
                <w:szCs w:val="24"/>
              </w:rPr>
              <w:t>–</w:t>
            </w:r>
            <w:r w:rsidR="00EC63FF" w:rsidRPr="00D15993">
              <w:rPr>
                <w:rFonts w:cs="Arial"/>
                <w:sz w:val="24"/>
                <w:szCs w:val="24"/>
              </w:rPr>
              <w:t> Changement d</w:t>
            </w:r>
            <w:r w:rsidR="00632E8A">
              <w:rPr>
                <w:rFonts w:cs="Arial"/>
                <w:sz w:val="24"/>
                <w:szCs w:val="24"/>
              </w:rPr>
              <w:t>’</w:t>
            </w:r>
            <w:r w:rsidR="00EC63FF" w:rsidRPr="00D15993">
              <w:rPr>
                <w:rFonts w:cs="Arial"/>
                <w:sz w:val="24"/>
                <w:szCs w:val="24"/>
              </w:rPr>
              <w:t>espèces de poisson dans un étang de pêche commercial ou un site aquacole</w:t>
            </w:r>
          </w:p>
          <w:p w14:paraId="767C2593" w14:textId="77777777" w:rsidR="008A59EB" w:rsidRPr="00D15993" w:rsidRDefault="008A59EB" w:rsidP="003C2E6E">
            <w:pPr>
              <w:rPr>
                <w:rFonts w:eastAsia="MS Gothic" w:cs="Arial"/>
                <w:sz w:val="24"/>
                <w:szCs w:val="24"/>
                <w:shd w:val="clear" w:color="auto" w:fill="B4C6E7" w:themeFill="accent1" w:themeFillTint="66"/>
              </w:rPr>
            </w:pPr>
          </w:p>
        </w:tc>
      </w:tr>
      <w:tr w:rsidR="001430BF" w:rsidRPr="00D15993" w14:paraId="26296631" w14:textId="77777777" w:rsidTr="009B7FA9">
        <w:trPr>
          <w:trHeight w:val="454"/>
        </w:trPr>
        <w:tc>
          <w:tcPr>
            <w:tcW w:w="18711" w:type="dxa"/>
          </w:tcPr>
          <w:p w14:paraId="3A2B31FC" w14:textId="6504B6AF" w:rsidR="001430BF" w:rsidRPr="00D15993" w:rsidRDefault="000858E8" w:rsidP="001430BF">
            <w:pPr>
              <w:rPr>
                <w:rFonts w:eastAsia="MS Gothic" w:cs="Arial"/>
                <w:sz w:val="24"/>
                <w:szCs w:val="24"/>
                <w:shd w:val="clear" w:color="auto" w:fill="B4C6E7" w:themeFill="accent1" w:themeFillTint="66"/>
              </w:rPr>
            </w:pPr>
            <w:sdt>
              <w:sdtPr>
                <w:rPr>
                  <w:rFonts w:cs="Arial"/>
                  <w:sz w:val="24"/>
                  <w:szCs w:val="24"/>
                  <w:shd w:val="clear" w:color="auto" w:fill="E6E6E6"/>
                </w:rPr>
                <w:id w:val="-1055618592"/>
                <w14:checkbox>
                  <w14:checked w14:val="0"/>
                  <w14:checkedState w14:val="2612" w14:font="MS Gothic"/>
                  <w14:uncheckedState w14:val="2610" w14:font="MS Gothic"/>
                </w14:checkbox>
              </w:sdtPr>
              <w:sdtEndPr/>
              <w:sdtContent>
                <w:r w:rsidR="001430BF" w:rsidRPr="00D15993">
                  <w:rPr>
                    <w:rFonts w:ascii="Segoe UI Symbol" w:eastAsia="MS Gothic" w:hAnsi="Segoe UI Symbol" w:cs="Segoe UI Symbol"/>
                    <w:sz w:val="24"/>
                    <w:szCs w:val="24"/>
                  </w:rPr>
                  <w:t>☐</w:t>
                </w:r>
              </w:sdtContent>
            </w:sdt>
            <w:r w:rsidR="001430BF" w:rsidRPr="00D15993">
              <w:rPr>
                <w:rFonts w:cs="Arial"/>
                <w:sz w:val="24"/>
                <w:szCs w:val="24"/>
              </w:rPr>
              <w:t xml:space="preserve"> DC165.6 – Remplacement d</w:t>
            </w:r>
            <w:r w:rsidR="00632E8A">
              <w:rPr>
                <w:rFonts w:cs="Arial"/>
                <w:sz w:val="24"/>
                <w:szCs w:val="24"/>
              </w:rPr>
              <w:t>’</w:t>
            </w:r>
            <w:r w:rsidR="001430BF" w:rsidRPr="00D15993">
              <w:rPr>
                <w:rFonts w:cs="Arial"/>
                <w:sz w:val="24"/>
                <w:szCs w:val="24"/>
              </w:rPr>
              <w:t>un dispositif connexe sur un ouvrage de protection contre les inondations</w:t>
            </w:r>
          </w:p>
        </w:tc>
      </w:tr>
      <w:tr w:rsidR="001430BF" w:rsidRPr="00D15993" w14:paraId="0B011C2F" w14:textId="77777777" w:rsidTr="009B7FA9">
        <w:trPr>
          <w:trHeight w:val="454"/>
        </w:trPr>
        <w:tc>
          <w:tcPr>
            <w:tcW w:w="18711" w:type="dxa"/>
          </w:tcPr>
          <w:p w14:paraId="0F5A01BB" w14:textId="5F67452C" w:rsidR="001430BF" w:rsidRPr="00D15993" w:rsidRDefault="000858E8" w:rsidP="001430BF">
            <w:pPr>
              <w:rPr>
                <w:rFonts w:eastAsia="MS Gothic" w:cs="Arial"/>
                <w:sz w:val="24"/>
                <w:szCs w:val="24"/>
                <w:shd w:val="clear" w:color="auto" w:fill="B4C6E7" w:themeFill="accent1" w:themeFillTint="66"/>
              </w:rPr>
            </w:pPr>
            <w:sdt>
              <w:sdtPr>
                <w:rPr>
                  <w:rFonts w:cs="Arial"/>
                  <w:sz w:val="24"/>
                  <w:szCs w:val="24"/>
                  <w:shd w:val="clear" w:color="auto" w:fill="E6E6E6"/>
                </w:rPr>
                <w:id w:val="174394509"/>
                <w14:checkbox>
                  <w14:checked w14:val="0"/>
                  <w14:checkedState w14:val="2612" w14:font="MS Gothic"/>
                  <w14:uncheckedState w14:val="2610" w14:font="MS Gothic"/>
                </w14:checkbox>
              </w:sdtPr>
              <w:sdtEndPr/>
              <w:sdtContent>
                <w:r w:rsidR="001430BF" w:rsidRPr="00D15993">
                  <w:rPr>
                    <w:rFonts w:ascii="Segoe UI Symbol" w:eastAsia="MS Gothic" w:hAnsi="Segoe UI Symbol" w:cs="Segoe UI Symbol"/>
                    <w:sz w:val="24"/>
                    <w:szCs w:val="24"/>
                  </w:rPr>
                  <w:t>☐</w:t>
                </w:r>
              </w:sdtContent>
            </w:sdt>
            <w:r w:rsidR="001430BF" w:rsidRPr="00D15993">
              <w:rPr>
                <w:rFonts w:cs="Arial"/>
                <w:sz w:val="24"/>
                <w:szCs w:val="24"/>
              </w:rPr>
              <w:t xml:space="preserve"> DC165.7 – Aménagement d</w:t>
            </w:r>
            <w:r w:rsidR="00632E8A">
              <w:rPr>
                <w:rFonts w:cs="Arial"/>
                <w:sz w:val="24"/>
                <w:szCs w:val="24"/>
              </w:rPr>
              <w:t>’</w:t>
            </w:r>
            <w:r w:rsidR="001430BF" w:rsidRPr="00D15993">
              <w:rPr>
                <w:rFonts w:cs="Arial"/>
                <w:sz w:val="24"/>
                <w:szCs w:val="24"/>
              </w:rPr>
              <w:t>un terrain à des fins récréatives sur un ouvrage de protection contre les inondations</w:t>
            </w:r>
          </w:p>
        </w:tc>
      </w:tr>
      <w:tr w:rsidR="001430BF" w:rsidRPr="00D15993" w14:paraId="4933D344" w14:textId="77777777" w:rsidTr="009B7FA9">
        <w:trPr>
          <w:trHeight w:val="454"/>
        </w:trPr>
        <w:tc>
          <w:tcPr>
            <w:tcW w:w="18711" w:type="dxa"/>
          </w:tcPr>
          <w:p w14:paraId="37BF83E6" w14:textId="21B42396" w:rsidR="001430BF" w:rsidRPr="00D15993" w:rsidRDefault="000858E8" w:rsidP="001430BF">
            <w:pPr>
              <w:rPr>
                <w:rFonts w:eastAsia="MS Gothic" w:cs="Arial"/>
                <w:sz w:val="24"/>
                <w:szCs w:val="24"/>
                <w:shd w:val="clear" w:color="auto" w:fill="B4C6E7" w:themeFill="accent1" w:themeFillTint="66"/>
              </w:rPr>
            </w:pPr>
            <w:sdt>
              <w:sdtPr>
                <w:rPr>
                  <w:rFonts w:cs="Arial"/>
                  <w:sz w:val="24"/>
                  <w:szCs w:val="24"/>
                  <w:shd w:val="clear" w:color="auto" w:fill="E6E6E6"/>
                </w:rPr>
                <w:id w:val="-1100254094"/>
                <w14:checkbox>
                  <w14:checked w14:val="0"/>
                  <w14:checkedState w14:val="2612" w14:font="MS Gothic"/>
                  <w14:uncheckedState w14:val="2610" w14:font="MS Gothic"/>
                </w14:checkbox>
              </w:sdtPr>
              <w:sdtEndPr/>
              <w:sdtContent>
                <w:r w:rsidR="001430BF" w:rsidRPr="00D15993">
                  <w:rPr>
                    <w:rFonts w:ascii="Segoe UI Symbol" w:eastAsia="MS Gothic" w:hAnsi="Segoe UI Symbol" w:cs="Segoe UI Symbol"/>
                    <w:sz w:val="24"/>
                    <w:szCs w:val="24"/>
                  </w:rPr>
                  <w:t>☐</w:t>
                </w:r>
              </w:sdtContent>
            </w:sdt>
            <w:r w:rsidR="001430BF" w:rsidRPr="00D15993">
              <w:rPr>
                <w:rFonts w:cs="Arial"/>
                <w:sz w:val="24"/>
                <w:szCs w:val="24"/>
              </w:rPr>
              <w:t xml:space="preserve"> DC165.8 – Construction de structures sur un ouvrage de protection contre les inondations</w:t>
            </w:r>
          </w:p>
        </w:tc>
      </w:tr>
      <w:tr w:rsidR="001430BF" w:rsidRPr="00D15993" w14:paraId="76EE5464" w14:textId="77777777" w:rsidTr="009B7FA9">
        <w:trPr>
          <w:trHeight w:val="454"/>
        </w:trPr>
        <w:tc>
          <w:tcPr>
            <w:tcW w:w="18711" w:type="dxa"/>
          </w:tcPr>
          <w:p w14:paraId="04F2F003" w14:textId="75DD6C37" w:rsidR="001430BF" w:rsidRPr="00D15993" w:rsidRDefault="000858E8" w:rsidP="001430BF">
            <w:pPr>
              <w:rPr>
                <w:rFonts w:eastAsia="MS Gothic" w:cs="Arial"/>
                <w:sz w:val="24"/>
                <w:szCs w:val="24"/>
                <w:shd w:val="clear" w:color="auto" w:fill="B4C6E7" w:themeFill="accent1" w:themeFillTint="66"/>
              </w:rPr>
            </w:pPr>
            <w:sdt>
              <w:sdtPr>
                <w:rPr>
                  <w:rFonts w:cs="Arial"/>
                  <w:sz w:val="24"/>
                  <w:szCs w:val="24"/>
                  <w:shd w:val="clear" w:color="auto" w:fill="E6E6E6"/>
                </w:rPr>
                <w:id w:val="1442874734"/>
                <w14:checkbox>
                  <w14:checked w14:val="0"/>
                  <w14:checkedState w14:val="2612" w14:font="MS Gothic"/>
                  <w14:uncheckedState w14:val="2610" w14:font="MS Gothic"/>
                </w14:checkbox>
              </w:sdtPr>
              <w:sdtEndPr/>
              <w:sdtContent>
                <w:r w:rsidR="001430BF" w:rsidRPr="00D15993">
                  <w:rPr>
                    <w:rFonts w:ascii="Segoe UI Symbol" w:eastAsia="MS Gothic" w:hAnsi="Segoe UI Symbol" w:cs="Segoe UI Symbol"/>
                    <w:sz w:val="24"/>
                    <w:szCs w:val="24"/>
                  </w:rPr>
                  <w:t>☐</w:t>
                </w:r>
              </w:sdtContent>
            </w:sdt>
            <w:r w:rsidR="001430BF" w:rsidRPr="00D15993">
              <w:rPr>
                <w:rFonts w:cs="Arial"/>
                <w:sz w:val="24"/>
                <w:szCs w:val="24"/>
              </w:rPr>
              <w:t xml:space="preserve"> DC165.9 – Prélèvement d</w:t>
            </w:r>
            <w:r w:rsidR="00632E8A">
              <w:rPr>
                <w:rFonts w:cs="Arial"/>
                <w:sz w:val="24"/>
                <w:szCs w:val="24"/>
              </w:rPr>
              <w:t>’</w:t>
            </w:r>
            <w:r w:rsidR="001430BF" w:rsidRPr="00D15993">
              <w:rPr>
                <w:rFonts w:cs="Arial"/>
                <w:sz w:val="24"/>
                <w:szCs w:val="24"/>
              </w:rPr>
              <w:t>échantillons, réalisation de sondages ou de relevés techniques et prise de mesures sur un ouvrage de protection contre les inondations</w:t>
            </w:r>
          </w:p>
        </w:tc>
      </w:tr>
      <w:tr w:rsidR="001430BF" w:rsidRPr="00D15993" w14:paraId="2256FE6D" w14:textId="77777777" w:rsidTr="009B7FA9">
        <w:trPr>
          <w:trHeight w:val="454"/>
        </w:trPr>
        <w:tc>
          <w:tcPr>
            <w:tcW w:w="18711" w:type="dxa"/>
          </w:tcPr>
          <w:p w14:paraId="1A1492F8" w14:textId="7CDD229C" w:rsidR="001430BF" w:rsidRPr="00D15993" w:rsidRDefault="000858E8" w:rsidP="001430BF">
            <w:pPr>
              <w:rPr>
                <w:rFonts w:eastAsia="MS Gothic" w:cs="Arial"/>
                <w:sz w:val="24"/>
                <w:szCs w:val="24"/>
                <w:shd w:val="clear" w:color="auto" w:fill="B4C6E7" w:themeFill="accent1" w:themeFillTint="66"/>
              </w:rPr>
            </w:pPr>
            <w:sdt>
              <w:sdtPr>
                <w:rPr>
                  <w:rFonts w:cs="Arial"/>
                  <w:sz w:val="24"/>
                  <w:szCs w:val="24"/>
                  <w:shd w:val="clear" w:color="auto" w:fill="E6E6E6"/>
                </w:rPr>
                <w:id w:val="1634051511"/>
                <w14:checkbox>
                  <w14:checked w14:val="0"/>
                  <w14:checkedState w14:val="2612" w14:font="MS Gothic"/>
                  <w14:uncheckedState w14:val="2610" w14:font="MS Gothic"/>
                </w14:checkbox>
              </w:sdtPr>
              <w:sdtEndPr/>
              <w:sdtContent>
                <w:r w:rsidR="001430BF" w:rsidRPr="00D15993">
                  <w:rPr>
                    <w:rFonts w:ascii="Segoe UI Symbol" w:eastAsia="MS Gothic" w:hAnsi="Segoe UI Symbol" w:cs="Segoe UI Symbol"/>
                    <w:sz w:val="24"/>
                    <w:szCs w:val="24"/>
                  </w:rPr>
                  <w:t>☐</w:t>
                </w:r>
              </w:sdtContent>
            </w:sdt>
            <w:r w:rsidR="001430BF" w:rsidRPr="00D15993">
              <w:rPr>
                <w:rFonts w:cs="Arial"/>
                <w:sz w:val="24"/>
                <w:szCs w:val="24"/>
              </w:rPr>
              <w:t xml:space="preserve"> DC165.10 – Installation de prélèvement d</w:t>
            </w:r>
            <w:r w:rsidR="007407E1">
              <w:rPr>
                <w:rFonts w:cs="Arial"/>
                <w:sz w:val="24"/>
                <w:szCs w:val="24"/>
              </w:rPr>
              <w:t>’</w:t>
            </w:r>
            <w:r w:rsidR="001430BF" w:rsidRPr="00D15993">
              <w:rPr>
                <w:rFonts w:cs="Arial"/>
                <w:sz w:val="24"/>
                <w:szCs w:val="24"/>
              </w:rPr>
              <w:t>eau de surface sur un ouvrage de protection contre les inondations</w:t>
            </w:r>
          </w:p>
        </w:tc>
      </w:tr>
      <w:tr w:rsidR="001430BF" w:rsidRPr="00D15993" w14:paraId="0A0B5F73" w14:textId="77777777" w:rsidTr="009B7FA9">
        <w:trPr>
          <w:trHeight w:val="454"/>
        </w:trPr>
        <w:tc>
          <w:tcPr>
            <w:tcW w:w="18711" w:type="dxa"/>
          </w:tcPr>
          <w:p w14:paraId="76D95128" w14:textId="06ACBD25" w:rsidR="001430BF" w:rsidRPr="00D15993" w:rsidRDefault="000858E8" w:rsidP="001430BF">
            <w:pPr>
              <w:rPr>
                <w:rFonts w:eastAsia="MS Gothic" w:cs="Arial"/>
                <w:sz w:val="24"/>
                <w:szCs w:val="24"/>
                <w:shd w:val="clear" w:color="auto" w:fill="B4C6E7" w:themeFill="accent1" w:themeFillTint="66"/>
              </w:rPr>
            </w:pPr>
            <w:sdt>
              <w:sdtPr>
                <w:rPr>
                  <w:rFonts w:cs="Arial"/>
                  <w:sz w:val="24"/>
                  <w:szCs w:val="24"/>
                  <w:shd w:val="clear" w:color="auto" w:fill="E6E6E6"/>
                </w:rPr>
                <w:id w:val="1479115046"/>
                <w14:checkbox>
                  <w14:checked w14:val="0"/>
                  <w14:checkedState w14:val="2612" w14:font="MS Gothic"/>
                  <w14:uncheckedState w14:val="2610" w14:font="MS Gothic"/>
                </w14:checkbox>
              </w:sdtPr>
              <w:sdtEndPr/>
              <w:sdtContent>
                <w:r w:rsidR="001430BF" w:rsidRPr="00D15993">
                  <w:rPr>
                    <w:rFonts w:ascii="Segoe UI Symbol" w:eastAsia="MS Gothic" w:hAnsi="Segoe UI Symbol" w:cs="Segoe UI Symbol"/>
                    <w:sz w:val="24"/>
                    <w:szCs w:val="24"/>
                  </w:rPr>
                  <w:t>☐</w:t>
                </w:r>
              </w:sdtContent>
            </w:sdt>
            <w:r w:rsidR="001430BF" w:rsidRPr="00D15993">
              <w:rPr>
                <w:rFonts w:cs="Arial"/>
                <w:sz w:val="24"/>
                <w:szCs w:val="24"/>
              </w:rPr>
              <w:t xml:space="preserve"> DC165.11 – Travaux d</w:t>
            </w:r>
            <w:r w:rsidR="007407E1">
              <w:rPr>
                <w:rFonts w:cs="Arial"/>
                <w:sz w:val="24"/>
                <w:szCs w:val="24"/>
              </w:rPr>
              <w:t>’</w:t>
            </w:r>
            <w:r w:rsidR="001430BF" w:rsidRPr="00D15993">
              <w:rPr>
                <w:rFonts w:cs="Arial"/>
                <w:sz w:val="24"/>
                <w:szCs w:val="24"/>
              </w:rPr>
              <w:t>essouchage sur un ouvrage de protection contre les inondations</w:t>
            </w:r>
          </w:p>
        </w:tc>
      </w:tr>
      <w:tr w:rsidR="00CB63C1" w:rsidRPr="00D15993" w14:paraId="6F366CCB" w14:textId="77777777" w:rsidTr="009B7FA9">
        <w:trPr>
          <w:trHeight w:val="454"/>
        </w:trPr>
        <w:tc>
          <w:tcPr>
            <w:tcW w:w="18711" w:type="dxa"/>
          </w:tcPr>
          <w:p w14:paraId="29CB16CD" w14:textId="77777777" w:rsidR="00CB63C1" w:rsidRPr="00D15993" w:rsidRDefault="000858E8">
            <w:pPr>
              <w:rPr>
                <w:rFonts w:eastAsia="MS Gothic" w:cs="Arial"/>
                <w:sz w:val="24"/>
                <w:szCs w:val="24"/>
                <w:shd w:val="clear" w:color="auto" w:fill="B4C6E7" w:themeFill="accent1" w:themeFillTint="66"/>
              </w:rPr>
            </w:pPr>
            <w:sdt>
              <w:sdtPr>
                <w:rPr>
                  <w:rFonts w:cs="Arial"/>
                  <w:sz w:val="24"/>
                  <w:szCs w:val="24"/>
                  <w:shd w:val="clear" w:color="auto" w:fill="E6E6E6"/>
                </w:rPr>
                <w:id w:val="65472045"/>
                <w14:checkbox>
                  <w14:checked w14:val="0"/>
                  <w14:checkedState w14:val="2612" w14:font="MS Gothic"/>
                  <w14:uncheckedState w14:val="2610" w14:font="MS Gothic"/>
                </w14:checkbox>
              </w:sdtPr>
              <w:sdtEndPr/>
              <w:sdtContent>
                <w:r w:rsidR="00CB63C1" w:rsidRPr="00D15993">
                  <w:rPr>
                    <w:rFonts w:ascii="Segoe UI Symbol" w:eastAsia="MS Gothic" w:hAnsi="Segoe UI Symbol" w:cs="Segoe UI Symbol"/>
                    <w:sz w:val="24"/>
                    <w:szCs w:val="24"/>
                  </w:rPr>
                  <w:t>☐</w:t>
                </w:r>
              </w:sdtContent>
            </w:sdt>
            <w:r w:rsidR="00CB63C1" w:rsidRPr="00D15993">
              <w:rPr>
                <w:rFonts w:cs="Arial"/>
                <w:sz w:val="24"/>
                <w:szCs w:val="24"/>
              </w:rPr>
              <w:t xml:space="preserve"> DC239 </w:t>
            </w:r>
            <w:r w:rsidR="00CB63C1">
              <w:rPr>
                <w:rFonts w:cs="Arial"/>
                <w:sz w:val="24"/>
                <w:szCs w:val="24"/>
              </w:rPr>
              <w:t>–</w:t>
            </w:r>
            <w:r w:rsidR="00CB63C1" w:rsidRPr="00D15993">
              <w:rPr>
                <w:rFonts w:cs="Arial"/>
                <w:sz w:val="24"/>
                <w:szCs w:val="24"/>
              </w:rPr>
              <w:t> Transport de déchets biomédicaux et entreposage de déchets biomédicaux hors du lieu de production</w:t>
            </w:r>
          </w:p>
        </w:tc>
      </w:tr>
      <w:tr w:rsidR="001430BF" w:rsidRPr="00D15993" w14:paraId="018DBE7E" w14:textId="77777777" w:rsidTr="009B7FA9">
        <w:trPr>
          <w:trHeight w:val="454"/>
        </w:trPr>
        <w:tc>
          <w:tcPr>
            <w:tcW w:w="18711" w:type="dxa"/>
          </w:tcPr>
          <w:p w14:paraId="226437F6" w14:textId="636B7775" w:rsidR="00AF085F" w:rsidRPr="00D15993" w:rsidRDefault="000858E8" w:rsidP="00AF085F">
            <w:pPr>
              <w:spacing w:after="160" w:line="259" w:lineRule="auto"/>
              <w:rPr>
                <w:rFonts w:cs="Arial"/>
                <w:sz w:val="24"/>
                <w:szCs w:val="24"/>
              </w:rPr>
            </w:pPr>
            <w:sdt>
              <w:sdtPr>
                <w:rPr>
                  <w:rFonts w:cs="Arial"/>
                  <w:sz w:val="24"/>
                  <w:szCs w:val="24"/>
                  <w:shd w:val="clear" w:color="auto" w:fill="E6E6E6"/>
                </w:rPr>
                <w:id w:val="501708734"/>
                <w14:checkbox>
                  <w14:checked w14:val="0"/>
                  <w14:checkedState w14:val="2612" w14:font="MS Gothic"/>
                  <w14:uncheckedState w14:val="2610" w14:font="MS Gothic"/>
                </w14:checkbox>
              </w:sdtPr>
              <w:sdtEndPr/>
              <w:sdtContent>
                <w:r w:rsidR="00AF085F" w:rsidRPr="00D15993">
                  <w:rPr>
                    <w:rFonts w:ascii="Segoe UI Symbol" w:eastAsia="MS Gothic" w:hAnsi="Segoe UI Symbol" w:cs="Segoe UI Symbol"/>
                    <w:sz w:val="24"/>
                    <w:szCs w:val="24"/>
                  </w:rPr>
                  <w:t>☐</w:t>
                </w:r>
              </w:sdtContent>
            </w:sdt>
            <w:r w:rsidR="00AF085F" w:rsidRPr="00D15993">
              <w:rPr>
                <w:rFonts w:cs="Arial"/>
                <w:sz w:val="24"/>
                <w:szCs w:val="24"/>
              </w:rPr>
              <w:t xml:space="preserve"> DC293 </w:t>
            </w:r>
            <w:r w:rsidR="00D673E3">
              <w:rPr>
                <w:rFonts w:cs="Arial"/>
                <w:sz w:val="24"/>
                <w:szCs w:val="24"/>
              </w:rPr>
              <w:t>–</w:t>
            </w:r>
            <w:r w:rsidR="00AF085F" w:rsidRPr="00D15993">
              <w:rPr>
                <w:rFonts w:cs="Arial"/>
                <w:sz w:val="24"/>
                <w:szCs w:val="24"/>
              </w:rPr>
              <w:t> Établissement et exploitation d’un centre d’entreposage et de manutention de sels de voirie et d’abrasifs</w:t>
            </w:r>
          </w:p>
          <w:p w14:paraId="19FC5D23" w14:textId="77777777" w:rsidR="001430BF" w:rsidRPr="00D15993" w:rsidRDefault="001430BF" w:rsidP="001430BF">
            <w:pPr>
              <w:rPr>
                <w:rFonts w:eastAsia="MS Gothic" w:cs="Arial"/>
                <w:sz w:val="24"/>
                <w:szCs w:val="24"/>
              </w:rPr>
            </w:pPr>
          </w:p>
        </w:tc>
      </w:tr>
      <w:tr w:rsidR="00E43BC1" w:rsidRPr="00D15993" w14:paraId="406DFE82" w14:textId="77777777" w:rsidTr="009B7FA9">
        <w:trPr>
          <w:trHeight w:val="454"/>
        </w:trPr>
        <w:tc>
          <w:tcPr>
            <w:tcW w:w="18711" w:type="dxa"/>
          </w:tcPr>
          <w:p w14:paraId="48214C04" w14:textId="77777777" w:rsidR="00E43BC1" w:rsidRPr="00D15993" w:rsidRDefault="000858E8">
            <w:pPr>
              <w:rPr>
                <w:rFonts w:eastAsia="MS Gothic" w:cs="Arial"/>
                <w:sz w:val="24"/>
                <w:szCs w:val="24"/>
                <w:shd w:val="clear" w:color="auto" w:fill="B4C6E7" w:themeFill="accent1" w:themeFillTint="66"/>
              </w:rPr>
            </w:pPr>
            <w:sdt>
              <w:sdtPr>
                <w:rPr>
                  <w:rFonts w:cs="Arial"/>
                  <w:sz w:val="24"/>
                  <w:szCs w:val="24"/>
                  <w:shd w:val="clear" w:color="auto" w:fill="E6E6E6"/>
                </w:rPr>
                <w:id w:val="-1788112585"/>
                <w14:checkbox>
                  <w14:checked w14:val="0"/>
                  <w14:checkedState w14:val="2612" w14:font="MS Gothic"/>
                  <w14:uncheckedState w14:val="2610" w14:font="MS Gothic"/>
                </w14:checkbox>
              </w:sdtPr>
              <w:sdtEndPr/>
              <w:sdtContent>
                <w:r w:rsidR="00E43BC1" w:rsidRPr="00D15993">
                  <w:rPr>
                    <w:rFonts w:ascii="Segoe UI Symbol" w:eastAsia="MS Gothic" w:hAnsi="Segoe UI Symbol" w:cs="Segoe UI Symbol"/>
                    <w:sz w:val="24"/>
                    <w:szCs w:val="24"/>
                  </w:rPr>
                  <w:t>☐</w:t>
                </w:r>
              </w:sdtContent>
            </w:sdt>
            <w:r w:rsidR="00E43BC1" w:rsidRPr="00D15993">
              <w:rPr>
                <w:rFonts w:cs="Arial"/>
                <w:sz w:val="24"/>
                <w:szCs w:val="24"/>
              </w:rPr>
              <w:t xml:space="preserve"> DC309 </w:t>
            </w:r>
            <w:r w:rsidR="00E43BC1">
              <w:rPr>
                <w:rFonts w:cs="Arial"/>
                <w:sz w:val="24"/>
                <w:szCs w:val="24"/>
              </w:rPr>
              <w:t>–</w:t>
            </w:r>
            <w:r w:rsidR="00E43BC1" w:rsidRPr="00D15993">
              <w:rPr>
                <w:rFonts w:cs="Arial"/>
                <w:sz w:val="24"/>
                <w:szCs w:val="24"/>
              </w:rPr>
              <w:t> Construction, exploitation et modification d’un établissement où sont effectuées, à des fins industrielles ou commerciales, des activités d’application de peinture</w:t>
            </w:r>
          </w:p>
        </w:tc>
      </w:tr>
      <w:tr w:rsidR="001430BF" w:rsidRPr="00D15993" w14:paraId="3EB0FFF1" w14:textId="77777777" w:rsidTr="009B7FA9">
        <w:trPr>
          <w:trHeight w:val="454"/>
        </w:trPr>
        <w:tc>
          <w:tcPr>
            <w:tcW w:w="18711" w:type="dxa"/>
          </w:tcPr>
          <w:p w14:paraId="43F8E689" w14:textId="3819F42D" w:rsidR="001430BF" w:rsidRPr="00D15993" w:rsidRDefault="000858E8" w:rsidP="005B4F01">
            <w:pPr>
              <w:spacing w:after="160" w:line="259" w:lineRule="auto"/>
              <w:ind w:left="1304" w:hanging="1304"/>
              <w:rPr>
                <w:rFonts w:eastAsia="MS Gothic" w:cs="Arial"/>
                <w:sz w:val="24"/>
                <w:szCs w:val="24"/>
              </w:rPr>
            </w:pPr>
            <w:sdt>
              <w:sdtPr>
                <w:rPr>
                  <w:rFonts w:cs="Arial"/>
                  <w:sz w:val="24"/>
                  <w:szCs w:val="24"/>
                </w:rPr>
                <w:id w:val="-1036498048"/>
                <w14:checkbox>
                  <w14:checked w14:val="0"/>
                  <w14:checkedState w14:val="2612" w14:font="MS Gothic"/>
                  <w14:uncheckedState w14:val="2610" w14:font="MS Gothic"/>
                </w14:checkbox>
              </w:sdtPr>
              <w:sdtEndPr/>
              <w:sdtContent>
                <w:r w:rsidR="002C6DA0" w:rsidRPr="00D15993">
                  <w:rPr>
                    <w:rFonts w:ascii="Segoe UI Symbol" w:eastAsia="MS Gothic" w:hAnsi="Segoe UI Symbol" w:cs="Segoe UI Symbol"/>
                    <w:sz w:val="24"/>
                    <w:szCs w:val="24"/>
                  </w:rPr>
                  <w:t>☐</w:t>
                </w:r>
              </w:sdtContent>
            </w:sdt>
            <w:r w:rsidR="002C6DA0" w:rsidRPr="00D15993">
              <w:rPr>
                <w:rFonts w:cs="Arial"/>
                <w:sz w:val="24"/>
                <w:szCs w:val="24"/>
              </w:rPr>
              <w:t xml:space="preserve"> DC349 </w:t>
            </w:r>
            <w:r w:rsidR="00D673E3">
              <w:rPr>
                <w:rFonts w:cs="Arial"/>
                <w:sz w:val="24"/>
                <w:szCs w:val="24"/>
              </w:rPr>
              <w:t>–</w:t>
            </w:r>
            <w:r w:rsidR="002C6DA0" w:rsidRPr="00D15993">
              <w:rPr>
                <w:rFonts w:cs="Arial"/>
                <w:sz w:val="24"/>
                <w:szCs w:val="24"/>
              </w:rPr>
              <w:t> Construction, élargissement ou redressement d</w:t>
            </w:r>
            <w:r w:rsidR="007407E1">
              <w:rPr>
                <w:rFonts w:cs="Arial"/>
                <w:sz w:val="24"/>
                <w:szCs w:val="24"/>
              </w:rPr>
              <w:t>’</w:t>
            </w:r>
            <w:r w:rsidR="002C6DA0" w:rsidRPr="00D15993">
              <w:rPr>
                <w:rFonts w:cs="Arial"/>
                <w:sz w:val="24"/>
                <w:szCs w:val="24"/>
              </w:rPr>
              <w:t xml:space="preserve">un chemin dont la gestion sera confiée au ministre responsable de la </w:t>
            </w:r>
            <w:r w:rsidR="002C6DA0" w:rsidRPr="00D15993">
              <w:rPr>
                <w:rFonts w:cs="Arial"/>
                <w:i/>
                <w:sz w:val="24"/>
                <w:szCs w:val="24"/>
              </w:rPr>
              <w:t>Loi sur la voirie</w:t>
            </w:r>
            <w:r w:rsidR="002C6DA0" w:rsidRPr="00D15993">
              <w:rPr>
                <w:rFonts w:cs="Arial"/>
                <w:sz w:val="24"/>
                <w:szCs w:val="24"/>
              </w:rPr>
              <w:t xml:space="preserve"> et qui se trouve à proximité </w:t>
            </w:r>
            <w:r w:rsidR="00074353">
              <w:rPr>
                <w:rFonts w:cs="Arial"/>
                <w:sz w:val="24"/>
                <w:szCs w:val="24"/>
              </w:rPr>
              <w:t xml:space="preserve">   </w:t>
            </w:r>
            <w:r w:rsidR="002C6DA0" w:rsidRPr="00D15993">
              <w:rPr>
                <w:rFonts w:cs="Arial"/>
                <w:sz w:val="24"/>
                <w:szCs w:val="24"/>
              </w:rPr>
              <w:t>de milieux humides et hydriques</w:t>
            </w:r>
          </w:p>
        </w:tc>
      </w:tr>
      <w:tr w:rsidR="002C6DA0" w:rsidRPr="003D3947" w14:paraId="43DD4820" w14:textId="77777777" w:rsidTr="003D3947">
        <w:trPr>
          <w:trHeight w:val="306"/>
        </w:trPr>
        <w:tc>
          <w:tcPr>
            <w:tcW w:w="18711" w:type="dxa"/>
            <w:shd w:val="clear" w:color="auto" w:fill="B4C6E7" w:themeFill="accent1" w:themeFillTint="66"/>
          </w:tcPr>
          <w:p w14:paraId="58A8193E" w14:textId="77777777" w:rsidR="002C6DA0" w:rsidRPr="003D3947" w:rsidRDefault="002C6DA0">
            <w:pPr>
              <w:rPr>
                <w:rFonts w:cs="Arial"/>
                <w:b/>
                <w:bCs/>
                <w:sz w:val="24"/>
                <w:szCs w:val="24"/>
              </w:rPr>
            </w:pPr>
            <w:r w:rsidRPr="003D3947">
              <w:rPr>
                <w:rFonts w:cs="Arial"/>
                <w:b/>
                <w:bCs/>
                <w:sz w:val="24"/>
                <w:szCs w:val="24"/>
              </w:rPr>
              <w:t xml:space="preserve">Exemptions </w:t>
            </w:r>
          </w:p>
        </w:tc>
      </w:tr>
      <w:tr w:rsidR="009622FA" w:rsidRPr="00D15993" w14:paraId="676415D9" w14:textId="77777777" w:rsidTr="003D3947">
        <w:trPr>
          <w:trHeight w:val="454"/>
        </w:trPr>
        <w:tc>
          <w:tcPr>
            <w:tcW w:w="18711" w:type="dxa"/>
          </w:tcPr>
          <w:p w14:paraId="69010685" w14:textId="5E7C9C8E" w:rsidR="009622FA" w:rsidRPr="00D15993" w:rsidRDefault="000858E8" w:rsidP="009622FA">
            <w:pPr>
              <w:rPr>
                <w:rFonts w:eastAsia="MS Gothic" w:cs="Arial"/>
                <w:sz w:val="24"/>
                <w:szCs w:val="24"/>
              </w:rPr>
            </w:pPr>
            <w:sdt>
              <w:sdtPr>
                <w:rPr>
                  <w:rFonts w:cs="Arial"/>
                  <w:sz w:val="24"/>
                  <w:szCs w:val="24"/>
                  <w:shd w:val="clear" w:color="auto" w:fill="E6E6E6"/>
                </w:rPr>
                <w:id w:val="-1107038080"/>
                <w14:checkbox>
                  <w14:checked w14:val="0"/>
                  <w14:checkedState w14:val="2612" w14:font="MS Gothic"/>
                  <w14:uncheckedState w14:val="2610" w14:font="MS Gothic"/>
                </w14:checkbox>
              </w:sdtPr>
              <w:sdtEndPr/>
              <w:sdtContent>
                <w:r w:rsidR="009622FA" w:rsidRPr="00D15993">
                  <w:rPr>
                    <w:rFonts w:ascii="Segoe UI Symbol" w:eastAsia="MS Gothic" w:hAnsi="Segoe UI Symbol" w:cs="Segoe UI Symbol"/>
                    <w:sz w:val="24"/>
                    <w:szCs w:val="24"/>
                  </w:rPr>
                  <w:t>☐</w:t>
                </w:r>
              </w:sdtContent>
            </w:sdt>
            <w:r w:rsidR="009622FA" w:rsidRPr="00D15993">
              <w:rPr>
                <w:rFonts w:cs="Arial"/>
                <w:sz w:val="24"/>
                <w:szCs w:val="24"/>
              </w:rPr>
              <w:t xml:space="preserve"> </w:t>
            </w:r>
            <w:r w:rsidR="009622FA" w:rsidRPr="00D15993">
              <w:rPr>
                <w:rFonts w:eastAsia="Times New Roman" w:cs="Arial"/>
                <w:sz w:val="24"/>
                <w:szCs w:val="24"/>
                <w:lang w:eastAsia="fr-CA"/>
              </w:rPr>
              <w:t xml:space="preserve">E81 </w:t>
            </w:r>
            <w:r w:rsidR="00D673E3">
              <w:rPr>
                <w:rFonts w:eastAsia="Times New Roman" w:cs="Arial"/>
                <w:sz w:val="24"/>
                <w:szCs w:val="24"/>
                <w:lang w:eastAsia="fr-CA"/>
              </w:rPr>
              <w:t>–</w:t>
            </w:r>
            <w:r w:rsidR="009622FA" w:rsidRPr="00D15993">
              <w:rPr>
                <w:rFonts w:eastAsia="Times New Roman" w:cs="Arial"/>
                <w:sz w:val="24"/>
                <w:szCs w:val="24"/>
                <w:lang w:eastAsia="fr-CA"/>
              </w:rPr>
              <w:t xml:space="preserve"> Activités minières </w:t>
            </w:r>
            <w:r w:rsidR="00D673E3">
              <w:rPr>
                <w:rFonts w:eastAsia="Times New Roman" w:cs="Arial"/>
                <w:sz w:val="24"/>
                <w:szCs w:val="24"/>
                <w:lang w:eastAsia="fr-CA"/>
              </w:rPr>
              <w:t>–</w:t>
            </w:r>
            <w:r w:rsidR="009622FA" w:rsidRPr="00D15993">
              <w:rPr>
                <w:rFonts w:eastAsia="Times New Roman" w:cs="Arial"/>
                <w:sz w:val="24"/>
                <w:szCs w:val="24"/>
                <w:lang w:eastAsia="fr-CA"/>
              </w:rPr>
              <w:t xml:space="preserve"> Excavation pour recherche de substances minérales</w:t>
            </w:r>
          </w:p>
        </w:tc>
      </w:tr>
      <w:tr w:rsidR="009622FA" w:rsidRPr="00D15993" w14:paraId="2980D027" w14:textId="77777777" w:rsidTr="003D3947">
        <w:trPr>
          <w:trHeight w:val="454"/>
        </w:trPr>
        <w:tc>
          <w:tcPr>
            <w:tcW w:w="18711" w:type="dxa"/>
          </w:tcPr>
          <w:p w14:paraId="763D5207" w14:textId="7D46AF18" w:rsidR="009622FA" w:rsidRPr="00D15993" w:rsidRDefault="000858E8" w:rsidP="009622FA">
            <w:pPr>
              <w:rPr>
                <w:rFonts w:eastAsia="MS Gothic" w:cs="Arial"/>
                <w:sz w:val="24"/>
                <w:szCs w:val="24"/>
              </w:rPr>
            </w:pPr>
            <w:sdt>
              <w:sdtPr>
                <w:rPr>
                  <w:rFonts w:cs="Arial"/>
                  <w:sz w:val="24"/>
                  <w:szCs w:val="24"/>
                  <w:shd w:val="clear" w:color="auto" w:fill="E6E6E6"/>
                </w:rPr>
                <w:id w:val="20840936"/>
                <w14:checkbox>
                  <w14:checked w14:val="0"/>
                  <w14:checkedState w14:val="2612" w14:font="MS Gothic"/>
                  <w14:uncheckedState w14:val="2610" w14:font="MS Gothic"/>
                </w14:checkbox>
              </w:sdtPr>
              <w:sdtEndPr/>
              <w:sdtContent>
                <w:r w:rsidR="009622FA" w:rsidRPr="00D15993">
                  <w:rPr>
                    <w:rFonts w:ascii="Segoe UI Symbol" w:eastAsia="MS Gothic" w:hAnsi="Segoe UI Symbol" w:cs="Segoe UI Symbol"/>
                    <w:sz w:val="24"/>
                    <w:szCs w:val="24"/>
                  </w:rPr>
                  <w:t>☐</w:t>
                </w:r>
              </w:sdtContent>
            </w:sdt>
            <w:r w:rsidR="009622FA" w:rsidRPr="00D15993">
              <w:rPr>
                <w:rFonts w:cs="Arial"/>
                <w:sz w:val="24"/>
                <w:szCs w:val="24"/>
              </w:rPr>
              <w:t xml:space="preserve"> </w:t>
            </w:r>
            <w:r w:rsidR="009622FA" w:rsidRPr="00D15993">
              <w:rPr>
                <w:rFonts w:eastAsia="Times New Roman" w:cs="Arial"/>
                <w:sz w:val="24"/>
                <w:szCs w:val="24"/>
                <w:lang w:eastAsia="fr-CA"/>
              </w:rPr>
              <w:t xml:space="preserve">E85 </w:t>
            </w:r>
            <w:r w:rsidR="00D673E3">
              <w:rPr>
                <w:rFonts w:eastAsia="Times New Roman" w:cs="Arial"/>
                <w:sz w:val="24"/>
                <w:szCs w:val="24"/>
                <w:lang w:eastAsia="fr-CA"/>
              </w:rPr>
              <w:t>–</w:t>
            </w:r>
            <w:r w:rsidR="009622FA" w:rsidRPr="00D15993">
              <w:rPr>
                <w:rFonts w:eastAsia="Times New Roman" w:cs="Arial"/>
                <w:sz w:val="24"/>
                <w:szCs w:val="24"/>
                <w:lang w:eastAsia="fr-CA"/>
              </w:rPr>
              <w:t xml:space="preserve"> Hydrocarbures </w:t>
            </w:r>
            <w:r w:rsidR="00D673E3">
              <w:rPr>
                <w:rFonts w:eastAsia="Times New Roman" w:cs="Arial"/>
                <w:sz w:val="24"/>
                <w:szCs w:val="24"/>
                <w:lang w:eastAsia="fr-CA"/>
              </w:rPr>
              <w:t>–</w:t>
            </w:r>
            <w:r w:rsidR="009622FA" w:rsidRPr="00D15993">
              <w:rPr>
                <w:rFonts w:eastAsia="Times New Roman" w:cs="Arial"/>
                <w:sz w:val="24"/>
                <w:szCs w:val="24"/>
                <w:lang w:eastAsia="fr-CA"/>
              </w:rPr>
              <w:t xml:space="preserve"> Reconditionnement ou fermeture de puits</w:t>
            </w:r>
          </w:p>
        </w:tc>
      </w:tr>
      <w:tr w:rsidR="009622FA" w:rsidRPr="00D15993" w14:paraId="0CEE7D62" w14:textId="77777777" w:rsidTr="003D3947">
        <w:trPr>
          <w:trHeight w:val="454"/>
        </w:trPr>
        <w:tc>
          <w:tcPr>
            <w:tcW w:w="18711" w:type="dxa"/>
          </w:tcPr>
          <w:p w14:paraId="15D7A555" w14:textId="0306D3A9" w:rsidR="009622FA" w:rsidRPr="00D15993" w:rsidRDefault="000858E8" w:rsidP="009622FA">
            <w:pPr>
              <w:rPr>
                <w:rFonts w:eastAsia="MS Gothic" w:cs="Arial"/>
                <w:sz w:val="24"/>
                <w:szCs w:val="24"/>
              </w:rPr>
            </w:pPr>
            <w:sdt>
              <w:sdtPr>
                <w:rPr>
                  <w:rFonts w:cs="Arial"/>
                  <w:sz w:val="24"/>
                  <w:szCs w:val="24"/>
                  <w:shd w:val="clear" w:color="auto" w:fill="E6E6E6"/>
                </w:rPr>
                <w:id w:val="1083266975"/>
                <w14:checkbox>
                  <w14:checked w14:val="0"/>
                  <w14:checkedState w14:val="2612" w14:font="MS Gothic"/>
                  <w14:uncheckedState w14:val="2610" w14:font="MS Gothic"/>
                </w14:checkbox>
              </w:sdtPr>
              <w:sdtEndPr/>
              <w:sdtContent>
                <w:r w:rsidR="009622FA" w:rsidRPr="00D15993">
                  <w:rPr>
                    <w:rFonts w:ascii="Segoe UI Symbol" w:eastAsia="MS Gothic" w:hAnsi="Segoe UI Symbol" w:cs="Segoe UI Symbol"/>
                    <w:sz w:val="24"/>
                    <w:szCs w:val="24"/>
                  </w:rPr>
                  <w:t>☐</w:t>
                </w:r>
              </w:sdtContent>
            </w:sdt>
            <w:r w:rsidR="009622FA" w:rsidRPr="00D15993">
              <w:rPr>
                <w:rFonts w:cs="Arial"/>
                <w:sz w:val="24"/>
                <w:szCs w:val="24"/>
              </w:rPr>
              <w:t xml:space="preserve"> </w:t>
            </w:r>
            <w:r w:rsidR="009622FA" w:rsidRPr="00D15993">
              <w:rPr>
                <w:rFonts w:eastAsia="Times New Roman" w:cs="Arial"/>
                <w:sz w:val="24"/>
                <w:szCs w:val="24"/>
                <w:lang w:eastAsia="fr-CA"/>
              </w:rPr>
              <w:t xml:space="preserve">E92 </w:t>
            </w:r>
            <w:r w:rsidR="00D673E3">
              <w:rPr>
                <w:rFonts w:eastAsia="Times New Roman" w:cs="Arial"/>
                <w:sz w:val="24"/>
                <w:szCs w:val="24"/>
                <w:lang w:eastAsia="fr-CA"/>
              </w:rPr>
              <w:t>–</w:t>
            </w:r>
            <w:r w:rsidR="009622FA" w:rsidRPr="00D15993">
              <w:rPr>
                <w:rFonts w:eastAsia="Times New Roman" w:cs="Arial"/>
                <w:sz w:val="24"/>
                <w:szCs w:val="24"/>
                <w:lang w:eastAsia="fr-CA"/>
              </w:rPr>
              <w:t xml:space="preserve"> Scierie mobile temporaire</w:t>
            </w:r>
          </w:p>
        </w:tc>
      </w:tr>
      <w:tr w:rsidR="009622FA" w:rsidRPr="00D15993" w14:paraId="26626637" w14:textId="77777777" w:rsidTr="003D3947">
        <w:trPr>
          <w:trHeight w:val="454"/>
        </w:trPr>
        <w:tc>
          <w:tcPr>
            <w:tcW w:w="18711" w:type="dxa"/>
          </w:tcPr>
          <w:p w14:paraId="7FA2DF6D" w14:textId="479EC9F9" w:rsidR="009622FA" w:rsidRPr="00D15993" w:rsidRDefault="000858E8" w:rsidP="009622FA">
            <w:pPr>
              <w:rPr>
                <w:rFonts w:eastAsia="MS Gothic" w:cs="Arial"/>
                <w:sz w:val="24"/>
                <w:szCs w:val="24"/>
              </w:rPr>
            </w:pPr>
            <w:sdt>
              <w:sdtPr>
                <w:rPr>
                  <w:rFonts w:cs="Arial"/>
                  <w:sz w:val="24"/>
                  <w:szCs w:val="24"/>
                  <w:shd w:val="clear" w:color="auto" w:fill="E6E6E6"/>
                </w:rPr>
                <w:id w:val="1447346087"/>
                <w14:checkbox>
                  <w14:checked w14:val="0"/>
                  <w14:checkedState w14:val="2612" w14:font="MS Gothic"/>
                  <w14:uncheckedState w14:val="2610" w14:font="MS Gothic"/>
                </w14:checkbox>
              </w:sdtPr>
              <w:sdtEndPr/>
              <w:sdtContent>
                <w:r w:rsidR="009622FA" w:rsidRPr="00D15993">
                  <w:rPr>
                    <w:rFonts w:ascii="Segoe UI Symbol" w:eastAsia="MS Gothic" w:hAnsi="Segoe UI Symbol" w:cs="Segoe UI Symbol"/>
                    <w:sz w:val="24"/>
                    <w:szCs w:val="24"/>
                  </w:rPr>
                  <w:t>☐</w:t>
                </w:r>
              </w:sdtContent>
            </w:sdt>
            <w:r w:rsidR="009622FA" w:rsidRPr="00D15993">
              <w:rPr>
                <w:rFonts w:cs="Arial"/>
                <w:sz w:val="24"/>
                <w:szCs w:val="24"/>
              </w:rPr>
              <w:t xml:space="preserve"> </w:t>
            </w:r>
            <w:r w:rsidR="009622FA" w:rsidRPr="00D15993">
              <w:rPr>
                <w:rFonts w:eastAsia="Times New Roman" w:cs="Arial"/>
                <w:sz w:val="24"/>
                <w:szCs w:val="24"/>
                <w:lang w:eastAsia="fr-CA"/>
              </w:rPr>
              <w:t xml:space="preserve">E96 </w:t>
            </w:r>
            <w:r w:rsidR="00D673E3">
              <w:rPr>
                <w:rFonts w:eastAsia="Times New Roman" w:cs="Arial"/>
                <w:sz w:val="24"/>
                <w:szCs w:val="24"/>
                <w:lang w:eastAsia="fr-CA"/>
              </w:rPr>
              <w:t>–</w:t>
            </w:r>
            <w:r w:rsidR="009622FA" w:rsidRPr="00D15993">
              <w:rPr>
                <w:rFonts w:eastAsia="Times New Roman" w:cs="Arial"/>
                <w:sz w:val="24"/>
                <w:szCs w:val="24"/>
                <w:lang w:eastAsia="fr-CA"/>
              </w:rPr>
              <w:t xml:space="preserve"> Production, transformation et stockage d’électricité </w:t>
            </w:r>
            <w:r w:rsidR="00D673E3">
              <w:rPr>
                <w:rFonts w:eastAsia="Times New Roman" w:cs="Arial"/>
                <w:sz w:val="24"/>
                <w:szCs w:val="24"/>
                <w:lang w:eastAsia="fr-CA"/>
              </w:rPr>
              <w:t>–</w:t>
            </w:r>
            <w:r w:rsidR="009622FA" w:rsidRPr="00D15993">
              <w:rPr>
                <w:rFonts w:eastAsia="Times New Roman" w:cs="Arial"/>
                <w:sz w:val="24"/>
                <w:szCs w:val="24"/>
                <w:lang w:eastAsia="fr-CA"/>
              </w:rPr>
              <w:t xml:space="preserve"> Cas particuliers</w:t>
            </w:r>
          </w:p>
        </w:tc>
      </w:tr>
      <w:tr w:rsidR="001430BF" w:rsidRPr="00D15993" w14:paraId="635907AE" w14:textId="77777777" w:rsidTr="003D3947">
        <w:trPr>
          <w:trHeight w:val="454"/>
        </w:trPr>
        <w:tc>
          <w:tcPr>
            <w:tcW w:w="18711" w:type="dxa"/>
          </w:tcPr>
          <w:p w14:paraId="71D06900" w14:textId="5B05EF22" w:rsidR="001430BF" w:rsidRPr="00D15993" w:rsidRDefault="000858E8" w:rsidP="00D15993">
            <w:pPr>
              <w:spacing w:after="160" w:line="259" w:lineRule="auto"/>
              <w:textAlignment w:val="baseline"/>
              <w:rPr>
                <w:rFonts w:eastAsia="Times New Roman" w:cs="Arial"/>
                <w:sz w:val="24"/>
                <w:szCs w:val="24"/>
                <w:lang w:eastAsia="fr-CA"/>
              </w:rPr>
            </w:pPr>
            <w:sdt>
              <w:sdtPr>
                <w:rPr>
                  <w:rFonts w:cs="Arial"/>
                  <w:sz w:val="24"/>
                  <w:szCs w:val="24"/>
                  <w:shd w:val="clear" w:color="auto" w:fill="E6E6E6"/>
                </w:rPr>
                <w:id w:val="1457216236"/>
                <w14:checkbox>
                  <w14:checked w14:val="0"/>
                  <w14:checkedState w14:val="2612" w14:font="MS Gothic"/>
                  <w14:uncheckedState w14:val="2610" w14:font="MS Gothic"/>
                </w14:checkbox>
              </w:sdtPr>
              <w:sdtEndPr/>
              <w:sdtContent>
                <w:r w:rsidR="00B6211F" w:rsidRPr="00D15993">
                  <w:rPr>
                    <w:rFonts w:ascii="Segoe UI Symbol" w:eastAsia="MS Gothic" w:hAnsi="Segoe UI Symbol" w:cs="Segoe UI Symbol"/>
                    <w:sz w:val="24"/>
                    <w:szCs w:val="24"/>
                  </w:rPr>
                  <w:t>☐</w:t>
                </w:r>
              </w:sdtContent>
            </w:sdt>
            <w:r w:rsidR="00B6211F" w:rsidRPr="00D15993">
              <w:rPr>
                <w:rFonts w:cs="Arial"/>
                <w:sz w:val="24"/>
                <w:szCs w:val="24"/>
              </w:rPr>
              <w:t xml:space="preserve"> </w:t>
            </w:r>
            <w:r w:rsidR="00B6211F" w:rsidRPr="00D15993">
              <w:rPr>
                <w:rFonts w:eastAsia="Times New Roman" w:cs="Arial"/>
                <w:sz w:val="24"/>
                <w:szCs w:val="24"/>
                <w:lang w:eastAsia="fr-CA"/>
              </w:rPr>
              <w:t xml:space="preserve">E106 </w:t>
            </w:r>
            <w:r w:rsidR="00D673E3">
              <w:rPr>
                <w:rFonts w:eastAsia="Times New Roman" w:cs="Arial"/>
                <w:sz w:val="24"/>
                <w:szCs w:val="24"/>
                <w:lang w:eastAsia="fr-CA"/>
              </w:rPr>
              <w:t>–</w:t>
            </w:r>
            <w:r w:rsidR="00B6211F" w:rsidRPr="00D15993">
              <w:rPr>
                <w:rFonts w:eastAsia="Times New Roman" w:cs="Arial"/>
                <w:sz w:val="24"/>
                <w:szCs w:val="24"/>
                <w:lang w:eastAsia="fr-CA"/>
              </w:rPr>
              <w:t xml:space="preserve"> Traitement et valorisation de sols faiblement contaminés</w:t>
            </w:r>
          </w:p>
        </w:tc>
      </w:tr>
      <w:tr w:rsidR="001430BF" w:rsidRPr="00D15993" w14:paraId="60AA8F9D" w14:textId="77777777" w:rsidTr="003D3947">
        <w:trPr>
          <w:trHeight w:val="454"/>
        </w:trPr>
        <w:tc>
          <w:tcPr>
            <w:tcW w:w="18711" w:type="dxa"/>
          </w:tcPr>
          <w:p w14:paraId="34BA0DA7" w14:textId="6D3A1E5F" w:rsidR="001430BF" w:rsidRPr="00D15993" w:rsidRDefault="000858E8" w:rsidP="00074353">
            <w:pPr>
              <w:spacing w:after="160" w:line="259" w:lineRule="auto"/>
              <w:textAlignment w:val="baseline"/>
              <w:rPr>
                <w:rFonts w:eastAsia="MS Gothic" w:cs="Arial"/>
                <w:sz w:val="24"/>
                <w:szCs w:val="24"/>
              </w:rPr>
            </w:pPr>
            <w:sdt>
              <w:sdtPr>
                <w:rPr>
                  <w:rFonts w:cs="Arial"/>
                  <w:sz w:val="24"/>
                  <w:szCs w:val="24"/>
                  <w:shd w:val="clear" w:color="auto" w:fill="E6E6E6"/>
                </w:rPr>
                <w:id w:val="-1441524896"/>
                <w14:checkbox>
                  <w14:checked w14:val="0"/>
                  <w14:checkedState w14:val="2612" w14:font="MS Gothic"/>
                  <w14:uncheckedState w14:val="2610" w14:font="MS Gothic"/>
                </w14:checkbox>
              </w:sdtPr>
              <w:sdtEndPr/>
              <w:sdtContent>
                <w:r w:rsidR="000B0E1F" w:rsidRPr="00D15993">
                  <w:rPr>
                    <w:rFonts w:ascii="Segoe UI Symbol" w:eastAsia="MS Gothic" w:hAnsi="Segoe UI Symbol" w:cs="Segoe UI Symbol"/>
                    <w:sz w:val="24"/>
                    <w:szCs w:val="24"/>
                  </w:rPr>
                  <w:t>☐</w:t>
                </w:r>
              </w:sdtContent>
            </w:sdt>
            <w:r w:rsidR="000B0E1F" w:rsidRPr="00D15993">
              <w:rPr>
                <w:rFonts w:cs="Arial"/>
                <w:sz w:val="24"/>
                <w:szCs w:val="24"/>
              </w:rPr>
              <w:t xml:space="preserve"> </w:t>
            </w:r>
            <w:r w:rsidR="000B0E1F" w:rsidRPr="00D15993">
              <w:rPr>
                <w:rFonts w:eastAsia="Times New Roman" w:cs="Arial"/>
                <w:sz w:val="24"/>
                <w:szCs w:val="24"/>
                <w:lang w:eastAsia="fr-CA"/>
              </w:rPr>
              <w:t>E111.1 – Cimetière pour inhumation de cendres d’un crématorium ou un incinérateur</w:t>
            </w:r>
          </w:p>
        </w:tc>
      </w:tr>
      <w:tr w:rsidR="001430BF" w:rsidRPr="00D15993" w14:paraId="6C3C705F" w14:textId="77777777" w:rsidTr="003D3947">
        <w:trPr>
          <w:trHeight w:val="454"/>
        </w:trPr>
        <w:tc>
          <w:tcPr>
            <w:tcW w:w="18711" w:type="dxa"/>
          </w:tcPr>
          <w:p w14:paraId="64CB7460" w14:textId="63D311D5" w:rsidR="001430BF" w:rsidRPr="00D15993" w:rsidRDefault="000858E8" w:rsidP="00074353">
            <w:pPr>
              <w:pStyle w:val="Paragraphedeliste"/>
              <w:spacing w:after="160" w:line="259" w:lineRule="auto"/>
              <w:ind w:left="0"/>
              <w:rPr>
                <w:rFonts w:eastAsia="MS Gothic" w:cs="Arial"/>
                <w:sz w:val="24"/>
                <w:szCs w:val="24"/>
              </w:rPr>
            </w:pPr>
            <w:sdt>
              <w:sdtPr>
                <w:rPr>
                  <w:rFonts w:cs="Arial"/>
                  <w:sz w:val="24"/>
                  <w:szCs w:val="24"/>
                  <w:shd w:val="clear" w:color="auto" w:fill="E6E6E6"/>
                </w:rPr>
                <w:id w:val="-771009043"/>
                <w14:checkbox>
                  <w14:checked w14:val="0"/>
                  <w14:checkedState w14:val="2612" w14:font="MS Gothic"/>
                  <w14:uncheckedState w14:val="2610" w14:font="MS Gothic"/>
                </w14:checkbox>
              </w:sdtPr>
              <w:sdtEndPr/>
              <w:sdtContent>
                <w:r w:rsidR="005D25EA" w:rsidRPr="00D15993">
                  <w:rPr>
                    <w:rFonts w:ascii="Segoe UI Symbol" w:eastAsia="MS Gothic" w:hAnsi="Segoe UI Symbol" w:cs="Segoe UI Symbol"/>
                    <w:sz w:val="24"/>
                    <w:szCs w:val="24"/>
                  </w:rPr>
                  <w:t>☐</w:t>
                </w:r>
              </w:sdtContent>
            </w:sdt>
            <w:r w:rsidR="005D25EA" w:rsidRPr="00D15993">
              <w:rPr>
                <w:rFonts w:cs="Arial"/>
                <w:sz w:val="24"/>
                <w:szCs w:val="24"/>
              </w:rPr>
              <w:t xml:space="preserve"> </w:t>
            </w:r>
            <w:r w:rsidR="00035649" w:rsidRPr="00D15993">
              <w:rPr>
                <w:rFonts w:eastAsia="Times New Roman" w:cs="Arial"/>
                <w:sz w:val="24"/>
                <w:szCs w:val="24"/>
                <w:lang w:eastAsia="fr-CA"/>
              </w:rPr>
              <w:t xml:space="preserve">E136 </w:t>
            </w:r>
            <w:r w:rsidR="00D673E3">
              <w:rPr>
                <w:rFonts w:eastAsia="Times New Roman" w:cs="Arial"/>
                <w:sz w:val="24"/>
                <w:szCs w:val="24"/>
                <w:lang w:eastAsia="fr-CA"/>
              </w:rPr>
              <w:t>–</w:t>
            </w:r>
            <w:r w:rsidR="00035649" w:rsidRPr="00D15993">
              <w:rPr>
                <w:rFonts w:eastAsia="Times New Roman" w:cs="Arial"/>
                <w:sz w:val="24"/>
                <w:szCs w:val="24"/>
                <w:lang w:eastAsia="fr-CA"/>
              </w:rPr>
              <w:t xml:space="preserve"> Culture en serre ou bâtiment </w:t>
            </w:r>
            <w:r w:rsidR="00D673E3">
              <w:rPr>
                <w:rFonts w:eastAsia="Times New Roman" w:cs="Arial"/>
                <w:sz w:val="24"/>
                <w:szCs w:val="24"/>
                <w:lang w:eastAsia="fr-CA"/>
              </w:rPr>
              <w:t>–</w:t>
            </w:r>
            <w:r w:rsidR="00035649" w:rsidRPr="00D15993">
              <w:rPr>
                <w:rFonts w:eastAsia="Times New Roman" w:cs="Arial"/>
                <w:sz w:val="24"/>
                <w:szCs w:val="24"/>
                <w:lang w:eastAsia="fr-CA"/>
              </w:rPr>
              <w:t xml:space="preserve"> Sans rejet d’eaux usées</w:t>
            </w:r>
          </w:p>
        </w:tc>
      </w:tr>
      <w:tr w:rsidR="001430BF" w:rsidRPr="00D15993" w14:paraId="0AD8586F" w14:textId="77777777" w:rsidTr="003D3947">
        <w:trPr>
          <w:trHeight w:val="454"/>
        </w:trPr>
        <w:tc>
          <w:tcPr>
            <w:tcW w:w="18711" w:type="dxa"/>
          </w:tcPr>
          <w:p w14:paraId="7DF3BE4C" w14:textId="3D50B5B7" w:rsidR="001430BF" w:rsidRPr="00D15993" w:rsidRDefault="000858E8" w:rsidP="00074353">
            <w:pPr>
              <w:pStyle w:val="Paragraphedeliste"/>
              <w:spacing w:after="160" w:line="259" w:lineRule="auto"/>
              <w:ind w:left="0"/>
              <w:rPr>
                <w:rFonts w:eastAsia="MS Gothic" w:cs="Arial"/>
                <w:sz w:val="24"/>
                <w:szCs w:val="24"/>
              </w:rPr>
            </w:pPr>
            <w:sdt>
              <w:sdtPr>
                <w:rPr>
                  <w:rFonts w:cs="Arial"/>
                  <w:sz w:val="24"/>
                  <w:szCs w:val="24"/>
                  <w:shd w:val="clear" w:color="auto" w:fill="E6E6E6"/>
                </w:rPr>
                <w:id w:val="745540007"/>
                <w14:checkbox>
                  <w14:checked w14:val="0"/>
                  <w14:checkedState w14:val="2612" w14:font="MS Gothic"/>
                  <w14:uncheckedState w14:val="2610" w14:font="MS Gothic"/>
                </w14:checkbox>
              </w:sdtPr>
              <w:sdtEndPr/>
              <w:sdtContent>
                <w:r w:rsidR="00537B50" w:rsidRPr="00D15993">
                  <w:rPr>
                    <w:rFonts w:ascii="Segoe UI Symbol" w:eastAsia="MS Gothic" w:hAnsi="Segoe UI Symbol" w:cs="Segoe UI Symbol"/>
                    <w:sz w:val="24"/>
                    <w:szCs w:val="24"/>
                  </w:rPr>
                  <w:t>☐</w:t>
                </w:r>
              </w:sdtContent>
            </w:sdt>
            <w:r w:rsidR="00537B50" w:rsidRPr="00D15993">
              <w:rPr>
                <w:rFonts w:cs="Arial"/>
                <w:sz w:val="24"/>
                <w:szCs w:val="24"/>
              </w:rPr>
              <w:t xml:space="preserve"> </w:t>
            </w:r>
            <w:r w:rsidR="00537B50" w:rsidRPr="00D15993">
              <w:rPr>
                <w:rFonts w:eastAsia="Times New Roman" w:cs="Arial"/>
                <w:sz w:val="24"/>
                <w:szCs w:val="24"/>
                <w:lang w:eastAsia="fr-CA"/>
              </w:rPr>
              <w:t xml:space="preserve">E146 </w:t>
            </w:r>
            <w:r w:rsidR="00D673E3">
              <w:rPr>
                <w:rFonts w:eastAsia="Times New Roman" w:cs="Arial"/>
                <w:sz w:val="24"/>
                <w:szCs w:val="24"/>
                <w:lang w:eastAsia="fr-CA"/>
              </w:rPr>
              <w:t>–</w:t>
            </w:r>
            <w:r w:rsidR="00537B50" w:rsidRPr="00D15993">
              <w:rPr>
                <w:rFonts w:eastAsia="Times New Roman" w:cs="Arial"/>
                <w:sz w:val="24"/>
                <w:szCs w:val="24"/>
                <w:lang w:eastAsia="fr-CA"/>
              </w:rPr>
              <w:t xml:space="preserve"> Lieu d’élevage avec fumier solide à faible production en phosphore</w:t>
            </w:r>
          </w:p>
        </w:tc>
      </w:tr>
      <w:tr w:rsidR="00537B50" w:rsidRPr="00D15993" w14:paraId="3430F2E7" w14:textId="77777777" w:rsidTr="003D3947">
        <w:trPr>
          <w:trHeight w:val="454"/>
        </w:trPr>
        <w:tc>
          <w:tcPr>
            <w:tcW w:w="18711" w:type="dxa"/>
          </w:tcPr>
          <w:p w14:paraId="4A47811C" w14:textId="27A5EFA9" w:rsidR="00537B50" w:rsidRPr="00D15993" w:rsidRDefault="000858E8" w:rsidP="00074353">
            <w:pPr>
              <w:spacing w:after="160" w:line="259" w:lineRule="auto"/>
              <w:textAlignment w:val="baseline"/>
              <w:rPr>
                <w:rFonts w:eastAsia="MS Gothic" w:cs="Arial"/>
                <w:sz w:val="24"/>
                <w:szCs w:val="24"/>
              </w:rPr>
            </w:pPr>
            <w:sdt>
              <w:sdtPr>
                <w:rPr>
                  <w:rFonts w:cs="Arial"/>
                  <w:sz w:val="24"/>
                  <w:szCs w:val="24"/>
                  <w:shd w:val="clear" w:color="auto" w:fill="E6E6E6"/>
                </w:rPr>
                <w:id w:val="242459904"/>
                <w14:checkbox>
                  <w14:checked w14:val="0"/>
                  <w14:checkedState w14:val="2612" w14:font="MS Gothic"/>
                  <w14:uncheckedState w14:val="2610" w14:font="MS Gothic"/>
                </w14:checkbox>
              </w:sdtPr>
              <w:sdtEndPr/>
              <w:sdtContent>
                <w:r w:rsidR="005D25EA" w:rsidRPr="00D15993">
                  <w:rPr>
                    <w:rFonts w:ascii="Segoe UI Symbol" w:eastAsia="MS Gothic" w:hAnsi="Segoe UI Symbol" w:cs="Segoe UI Symbol"/>
                    <w:sz w:val="24"/>
                    <w:szCs w:val="24"/>
                  </w:rPr>
                  <w:t>☐</w:t>
                </w:r>
              </w:sdtContent>
            </w:sdt>
            <w:r w:rsidR="005D25EA" w:rsidRPr="00D15993">
              <w:rPr>
                <w:rFonts w:cs="Arial"/>
                <w:sz w:val="24"/>
                <w:szCs w:val="24"/>
              </w:rPr>
              <w:t xml:space="preserve"> </w:t>
            </w:r>
            <w:r w:rsidR="007D2515" w:rsidRPr="00D15993">
              <w:rPr>
                <w:rFonts w:eastAsia="Times New Roman" w:cs="Arial"/>
                <w:sz w:val="24"/>
                <w:szCs w:val="24"/>
                <w:lang w:eastAsia="fr-CA"/>
              </w:rPr>
              <w:t xml:space="preserve">E158 </w:t>
            </w:r>
            <w:r w:rsidR="00D673E3">
              <w:rPr>
                <w:rFonts w:eastAsia="Times New Roman" w:cs="Arial"/>
                <w:sz w:val="24"/>
                <w:szCs w:val="24"/>
                <w:lang w:eastAsia="fr-CA"/>
              </w:rPr>
              <w:t>–</w:t>
            </w:r>
            <w:r w:rsidR="007D2515" w:rsidRPr="00D15993">
              <w:rPr>
                <w:rFonts w:eastAsia="Times New Roman" w:cs="Arial"/>
                <w:sz w:val="24"/>
                <w:szCs w:val="24"/>
                <w:lang w:eastAsia="fr-CA"/>
              </w:rPr>
              <w:t xml:space="preserve"> Lavage de fruits et de légumes pour de faibles superficies</w:t>
            </w:r>
          </w:p>
        </w:tc>
      </w:tr>
      <w:tr w:rsidR="00800496" w:rsidRPr="00D15993" w14:paraId="75FE7B6C" w14:textId="77777777" w:rsidTr="003D3947">
        <w:trPr>
          <w:trHeight w:val="454"/>
        </w:trPr>
        <w:tc>
          <w:tcPr>
            <w:tcW w:w="18711" w:type="dxa"/>
          </w:tcPr>
          <w:p w14:paraId="30CE50CC" w14:textId="2B4701AC" w:rsidR="00800496" w:rsidRPr="00D15993" w:rsidRDefault="000858E8" w:rsidP="00800496">
            <w:pPr>
              <w:pStyle w:val="Paragraphedeliste"/>
              <w:ind w:left="0"/>
              <w:rPr>
                <w:rFonts w:eastAsia="MS Gothic" w:cs="Arial"/>
                <w:sz w:val="24"/>
                <w:szCs w:val="24"/>
              </w:rPr>
            </w:pPr>
            <w:sdt>
              <w:sdtPr>
                <w:rPr>
                  <w:rFonts w:cs="Arial"/>
                  <w:sz w:val="24"/>
                  <w:szCs w:val="24"/>
                  <w:shd w:val="clear" w:color="auto" w:fill="E6E6E6"/>
                </w:rPr>
                <w:id w:val="-354357383"/>
                <w14:checkbox>
                  <w14:checked w14:val="0"/>
                  <w14:checkedState w14:val="2612" w14:font="MS Gothic"/>
                  <w14:uncheckedState w14:val="2610" w14:font="MS Gothic"/>
                </w14:checkbox>
              </w:sdtPr>
              <w:sdtEndPr/>
              <w:sdtContent>
                <w:r w:rsidR="005D25EA" w:rsidRPr="00D15993">
                  <w:rPr>
                    <w:rFonts w:ascii="Segoe UI Symbol" w:eastAsia="MS Gothic" w:hAnsi="Segoe UI Symbol" w:cs="Segoe UI Symbol"/>
                    <w:sz w:val="24"/>
                    <w:szCs w:val="24"/>
                  </w:rPr>
                  <w:t>☐</w:t>
                </w:r>
              </w:sdtContent>
            </w:sdt>
            <w:r w:rsidR="005D25EA" w:rsidRPr="00D15993">
              <w:rPr>
                <w:rFonts w:cs="Arial"/>
                <w:sz w:val="24"/>
                <w:szCs w:val="24"/>
              </w:rPr>
              <w:t xml:space="preserve"> </w:t>
            </w:r>
            <w:r w:rsidR="00800496" w:rsidRPr="00D15993">
              <w:rPr>
                <w:rFonts w:eastAsia="Times New Roman" w:cs="Arial"/>
                <w:sz w:val="24"/>
                <w:szCs w:val="24"/>
                <w:lang w:eastAsia="fr-CA"/>
              </w:rPr>
              <w:t xml:space="preserve">E163 </w:t>
            </w:r>
            <w:r w:rsidR="00D673E3">
              <w:rPr>
                <w:rFonts w:eastAsia="Times New Roman" w:cs="Arial"/>
                <w:sz w:val="24"/>
                <w:szCs w:val="24"/>
                <w:lang w:eastAsia="fr-CA"/>
              </w:rPr>
              <w:t>–</w:t>
            </w:r>
            <w:r w:rsidR="00800496" w:rsidRPr="00D15993">
              <w:rPr>
                <w:rFonts w:eastAsia="Times New Roman" w:cs="Arial"/>
                <w:sz w:val="24"/>
                <w:szCs w:val="24"/>
                <w:lang w:eastAsia="fr-CA"/>
              </w:rPr>
              <w:t xml:space="preserve"> Site d’étang de pêche temporaire ou mobile</w:t>
            </w:r>
          </w:p>
        </w:tc>
      </w:tr>
      <w:tr w:rsidR="00800496" w:rsidRPr="00D15993" w14:paraId="6B312DCC" w14:textId="77777777" w:rsidTr="003D3947">
        <w:trPr>
          <w:trHeight w:val="454"/>
        </w:trPr>
        <w:tc>
          <w:tcPr>
            <w:tcW w:w="18711" w:type="dxa"/>
          </w:tcPr>
          <w:p w14:paraId="11866083" w14:textId="51E9E207" w:rsidR="00800496" w:rsidRPr="00D15993" w:rsidRDefault="000858E8" w:rsidP="00800496">
            <w:pPr>
              <w:pStyle w:val="Paragraphedeliste"/>
              <w:ind w:left="0"/>
              <w:rPr>
                <w:rFonts w:eastAsia="MS Gothic" w:cs="Arial"/>
                <w:sz w:val="24"/>
                <w:szCs w:val="24"/>
              </w:rPr>
            </w:pPr>
            <w:sdt>
              <w:sdtPr>
                <w:rPr>
                  <w:rFonts w:cs="Arial"/>
                  <w:sz w:val="24"/>
                  <w:szCs w:val="24"/>
                  <w:shd w:val="clear" w:color="auto" w:fill="E6E6E6"/>
                </w:rPr>
                <w:id w:val="1527442434"/>
                <w14:checkbox>
                  <w14:checked w14:val="0"/>
                  <w14:checkedState w14:val="2612" w14:font="MS Gothic"/>
                  <w14:uncheckedState w14:val="2610" w14:font="MS Gothic"/>
                </w14:checkbox>
              </w:sdtPr>
              <w:sdtEndPr/>
              <w:sdtContent>
                <w:r w:rsidR="00800496" w:rsidRPr="00D15993">
                  <w:rPr>
                    <w:rFonts w:ascii="Segoe UI Symbol" w:eastAsia="MS Gothic" w:hAnsi="Segoe UI Symbol" w:cs="Segoe UI Symbol"/>
                    <w:sz w:val="24"/>
                    <w:szCs w:val="24"/>
                  </w:rPr>
                  <w:t>☐</w:t>
                </w:r>
              </w:sdtContent>
            </w:sdt>
            <w:r w:rsidR="00800496" w:rsidRPr="00D15993">
              <w:rPr>
                <w:rFonts w:cs="Arial"/>
                <w:sz w:val="24"/>
                <w:szCs w:val="24"/>
              </w:rPr>
              <w:t xml:space="preserve"> </w:t>
            </w:r>
            <w:r w:rsidR="00800496" w:rsidRPr="00D15993">
              <w:rPr>
                <w:rFonts w:eastAsia="Times New Roman" w:cs="Arial"/>
                <w:sz w:val="24"/>
                <w:szCs w:val="24"/>
                <w:lang w:eastAsia="fr-CA"/>
              </w:rPr>
              <w:t xml:space="preserve">E164 </w:t>
            </w:r>
            <w:r w:rsidR="00D673E3">
              <w:rPr>
                <w:rFonts w:eastAsia="Times New Roman" w:cs="Arial"/>
                <w:sz w:val="24"/>
                <w:szCs w:val="24"/>
                <w:lang w:eastAsia="fr-CA"/>
              </w:rPr>
              <w:t>–</w:t>
            </w:r>
            <w:r w:rsidR="00800496" w:rsidRPr="00D15993">
              <w:rPr>
                <w:rFonts w:eastAsia="Times New Roman" w:cs="Arial"/>
                <w:sz w:val="24"/>
                <w:szCs w:val="24"/>
                <w:lang w:eastAsia="fr-CA"/>
              </w:rPr>
              <w:t xml:space="preserve"> Site aquacole de conchyliculture sans ajout de nourriture</w:t>
            </w:r>
          </w:p>
        </w:tc>
      </w:tr>
      <w:tr w:rsidR="00800496" w:rsidRPr="00D15993" w14:paraId="28B40923" w14:textId="77777777" w:rsidTr="003D3947">
        <w:trPr>
          <w:trHeight w:val="454"/>
        </w:trPr>
        <w:tc>
          <w:tcPr>
            <w:tcW w:w="18711" w:type="dxa"/>
          </w:tcPr>
          <w:p w14:paraId="77A5A4E6" w14:textId="1DC2137F" w:rsidR="00800496" w:rsidRPr="00D15993" w:rsidRDefault="000858E8" w:rsidP="00800496">
            <w:pPr>
              <w:pStyle w:val="Paragraphedeliste"/>
              <w:ind w:left="0"/>
              <w:rPr>
                <w:rFonts w:eastAsia="MS Gothic" w:cs="Arial"/>
                <w:sz w:val="24"/>
                <w:szCs w:val="24"/>
              </w:rPr>
            </w:pPr>
            <w:sdt>
              <w:sdtPr>
                <w:rPr>
                  <w:rFonts w:cs="Arial"/>
                  <w:sz w:val="24"/>
                  <w:szCs w:val="24"/>
                  <w:shd w:val="clear" w:color="auto" w:fill="E6E6E6"/>
                </w:rPr>
                <w:id w:val="155496852"/>
                <w14:checkbox>
                  <w14:checked w14:val="0"/>
                  <w14:checkedState w14:val="2612" w14:font="MS Gothic"/>
                  <w14:uncheckedState w14:val="2610" w14:font="MS Gothic"/>
                </w14:checkbox>
              </w:sdtPr>
              <w:sdtEndPr/>
              <w:sdtContent>
                <w:r w:rsidR="00800496" w:rsidRPr="00D15993">
                  <w:rPr>
                    <w:rFonts w:ascii="Segoe UI Symbol" w:eastAsia="MS Gothic" w:hAnsi="Segoe UI Symbol" w:cs="Segoe UI Symbol"/>
                    <w:sz w:val="24"/>
                    <w:szCs w:val="24"/>
                  </w:rPr>
                  <w:t>☐</w:t>
                </w:r>
              </w:sdtContent>
            </w:sdt>
            <w:r w:rsidR="00800496" w:rsidRPr="00D15993">
              <w:rPr>
                <w:rFonts w:cs="Arial"/>
                <w:sz w:val="24"/>
                <w:szCs w:val="24"/>
              </w:rPr>
              <w:t xml:space="preserve"> </w:t>
            </w:r>
            <w:r w:rsidR="00800496" w:rsidRPr="00D15993">
              <w:rPr>
                <w:rFonts w:eastAsia="Times New Roman" w:cs="Arial"/>
                <w:sz w:val="24"/>
                <w:szCs w:val="24"/>
                <w:lang w:eastAsia="fr-CA"/>
              </w:rPr>
              <w:t xml:space="preserve">E165 </w:t>
            </w:r>
            <w:r w:rsidR="00D673E3">
              <w:rPr>
                <w:rFonts w:eastAsia="Times New Roman" w:cs="Arial"/>
                <w:sz w:val="24"/>
                <w:szCs w:val="24"/>
                <w:lang w:eastAsia="fr-CA"/>
              </w:rPr>
              <w:t>–</w:t>
            </w:r>
            <w:r w:rsidR="00800496" w:rsidRPr="00D15993">
              <w:rPr>
                <w:rFonts w:eastAsia="Times New Roman" w:cs="Arial"/>
                <w:sz w:val="24"/>
                <w:szCs w:val="24"/>
                <w:lang w:eastAsia="fr-CA"/>
              </w:rPr>
              <w:t xml:space="preserve"> Site aquacole d’algoculture d’espèces indigènes sans fertilisant</w:t>
            </w:r>
          </w:p>
        </w:tc>
      </w:tr>
      <w:tr w:rsidR="00290C9E" w:rsidRPr="00D15993" w14:paraId="20580F4B" w14:textId="77777777" w:rsidTr="003D3947">
        <w:trPr>
          <w:trHeight w:val="454"/>
        </w:trPr>
        <w:tc>
          <w:tcPr>
            <w:tcW w:w="18711" w:type="dxa"/>
          </w:tcPr>
          <w:p w14:paraId="33FD8806" w14:textId="79525584" w:rsidR="00290C9E" w:rsidRPr="00D15993" w:rsidRDefault="000858E8" w:rsidP="00290C9E">
            <w:pPr>
              <w:pStyle w:val="Paragraphedeliste"/>
              <w:ind w:left="0"/>
              <w:rPr>
                <w:rFonts w:eastAsia="MS Gothic" w:cs="Arial"/>
                <w:sz w:val="24"/>
                <w:szCs w:val="24"/>
              </w:rPr>
            </w:pPr>
            <w:sdt>
              <w:sdtPr>
                <w:rPr>
                  <w:rFonts w:cs="Arial"/>
                  <w:sz w:val="24"/>
                  <w:szCs w:val="24"/>
                  <w:shd w:val="clear" w:color="auto" w:fill="E6E6E6"/>
                </w:rPr>
                <w:id w:val="-1446300087"/>
                <w14:checkbox>
                  <w14:checked w14:val="0"/>
                  <w14:checkedState w14:val="2612" w14:font="MS Gothic"/>
                  <w14:uncheckedState w14:val="2610" w14:font="MS Gothic"/>
                </w14:checkbox>
              </w:sdtPr>
              <w:sdtEndPr/>
              <w:sdtContent>
                <w:r w:rsidR="005D25EA" w:rsidRPr="00D15993">
                  <w:rPr>
                    <w:rFonts w:ascii="Segoe UI Symbol" w:eastAsia="MS Gothic" w:hAnsi="Segoe UI Symbol" w:cs="Segoe UI Symbol"/>
                    <w:sz w:val="24"/>
                    <w:szCs w:val="24"/>
                  </w:rPr>
                  <w:t>☐</w:t>
                </w:r>
              </w:sdtContent>
            </w:sdt>
            <w:r w:rsidR="005D25EA" w:rsidRPr="00D15993">
              <w:rPr>
                <w:rFonts w:cs="Arial"/>
                <w:sz w:val="24"/>
                <w:szCs w:val="24"/>
              </w:rPr>
              <w:t xml:space="preserve"> </w:t>
            </w:r>
            <w:r w:rsidR="00290C9E" w:rsidRPr="00D15993">
              <w:rPr>
                <w:rFonts w:cs="Arial"/>
                <w:sz w:val="24"/>
                <w:szCs w:val="24"/>
              </w:rPr>
              <w:t>E165.14 – Entretien d’un ouvrage de protection contre les inondations et dispositifs connexes</w:t>
            </w:r>
          </w:p>
        </w:tc>
      </w:tr>
      <w:tr w:rsidR="00290C9E" w:rsidRPr="00D15993" w14:paraId="4EE988DC" w14:textId="77777777" w:rsidTr="003D3947">
        <w:trPr>
          <w:trHeight w:val="454"/>
        </w:trPr>
        <w:tc>
          <w:tcPr>
            <w:tcW w:w="18711" w:type="dxa"/>
          </w:tcPr>
          <w:p w14:paraId="1E8E29E2" w14:textId="00F86A96" w:rsidR="00290C9E" w:rsidRPr="00D15993" w:rsidRDefault="000858E8" w:rsidP="00290C9E">
            <w:pPr>
              <w:pStyle w:val="Paragraphedeliste"/>
              <w:ind w:left="0"/>
              <w:rPr>
                <w:rFonts w:eastAsia="MS Gothic" w:cs="Arial"/>
                <w:sz w:val="24"/>
                <w:szCs w:val="24"/>
              </w:rPr>
            </w:pPr>
            <w:sdt>
              <w:sdtPr>
                <w:rPr>
                  <w:rFonts w:cs="Arial"/>
                  <w:sz w:val="24"/>
                  <w:szCs w:val="24"/>
                  <w:shd w:val="clear" w:color="auto" w:fill="E6E6E6"/>
                </w:rPr>
                <w:id w:val="892469744"/>
                <w14:checkbox>
                  <w14:checked w14:val="0"/>
                  <w14:checkedState w14:val="2612" w14:font="MS Gothic"/>
                  <w14:uncheckedState w14:val="2610" w14:font="MS Gothic"/>
                </w14:checkbox>
              </w:sdtPr>
              <w:sdtEndPr/>
              <w:sdtContent>
                <w:r w:rsidR="005D25EA" w:rsidRPr="00D15993">
                  <w:rPr>
                    <w:rFonts w:ascii="Segoe UI Symbol" w:eastAsia="MS Gothic" w:hAnsi="Segoe UI Symbol" w:cs="Segoe UI Symbol"/>
                    <w:sz w:val="24"/>
                    <w:szCs w:val="24"/>
                  </w:rPr>
                  <w:t>☐</w:t>
                </w:r>
              </w:sdtContent>
            </w:sdt>
            <w:r w:rsidR="005D25EA" w:rsidRPr="00D15993">
              <w:rPr>
                <w:rFonts w:cs="Arial"/>
                <w:sz w:val="24"/>
                <w:szCs w:val="24"/>
              </w:rPr>
              <w:t xml:space="preserve"> </w:t>
            </w:r>
            <w:r w:rsidR="00290C9E" w:rsidRPr="00D15993">
              <w:rPr>
                <w:rFonts w:cs="Arial"/>
                <w:sz w:val="24"/>
                <w:szCs w:val="24"/>
              </w:rPr>
              <w:t xml:space="preserve">E165.15 – Construction de certains ouvrages, </w:t>
            </w:r>
            <w:r w:rsidR="00145BC5">
              <w:rPr>
                <w:rFonts w:cs="Arial"/>
                <w:sz w:val="24"/>
                <w:szCs w:val="24"/>
              </w:rPr>
              <w:t>d’</w:t>
            </w:r>
            <w:r w:rsidR="00290C9E" w:rsidRPr="00D15993">
              <w:rPr>
                <w:rFonts w:cs="Arial"/>
                <w:sz w:val="24"/>
                <w:szCs w:val="24"/>
              </w:rPr>
              <w:t>infrastructure</w:t>
            </w:r>
            <w:r w:rsidR="008D1183">
              <w:rPr>
                <w:rFonts w:cs="Arial"/>
                <w:sz w:val="24"/>
                <w:szCs w:val="24"/>
              </w:rPr>
              <w:t>s</w:t>
            </w:r>
            <w:r w:rsidR="00290C9E" w:rsidRPr="00D15993">
              <w:rPr>
                <w:rFonts w:cs="Arial"/>
                <w:sz w:val="24"/>
                <w:szCs w:val="24"/>
              </w:rPr>
              <w:t xml:space="preserve"> et de bâtiments</w:t>
            </w:r>
          </w:p>
        </w:tc>
      </w:tr>
      <w:tr w:rsidR="00290C9E" w:rsidRPr="00D15993" w14:paraId="16189E0B" w14:textId="77777777" w:rsidTr="003D3947">
        <w:trPr>
          <w:trHeight w:val="454"/>
        </w:trPr>
        <w:tc>
          <w:tcPr>
            <w:tcW w:w="18711" w:type="dxa"/>
          </w:tcPr>
          <w:p w14:paraId="1F36D867" w14:textId="15691EAA" w:rsidR="00290C9E" w:rsidRPr="00D15993" w:rsidRDefault="000858E8" w:rsidP="00290C9E">
            <w:pPr>
              <w:pStyle w:val="Paragraphedeliste"/>
              <w:ind w:left="0"/>
              <w:rPr>
                <w:rFonts w:eastAsia="MS Gothic" w:cs="Arial"/>
                <w:sz w:val="24"/>
                <w:szCs w:val="24"/>
              </w:rPr>
            </w:pPr>
            <w:sdt>
              <w:sdtPr>
                <w:rPr>
                  <w:rFonts w:cs="Arial"/>
                  <w:sz w:val="24"/>
                  <w:szCs w:val="24"/>
                  <w:shd w:val="clear" w:color="auto" w:fill="E6E6E6"/>
                </w:rPr>
                <w:id w:val="1501539697"/>
                <w14:checkbox>
                  <w14:checked w14:val="0"/>
                  <w14:checkedState w14:val="2612" w14:font="MS Gothic"/>
                  <w14:uncheckedState w14:val="2610" w14:font="MS Gothic"/>
                </w14:checkbox>
              </w:sdtPr>
              <w:sdtEndPr/>
              <w:sdtContent>
                <w:r w:rsidR="005D25EA" w:rsidRPr="00D15993">
                  <w:rPr>
                    <w:rFonts w:ascii="Segoe UI Symbol" w:eastAsia="MS Gothic" w:hAnsi="Segoe UI Symbol" w:cs="Segoe UI Symbol"/>
                    <w:sz w:val="24"/>
                    <w:szCs w:val="24"/>
                  </w:rPr>
                  <w:t>☐</w:t>
                </w:r>
              </w:sdtContent>
            </w:sdt>
            <w:r w:rsidR="005D25EA" w:rsidRPr="00D15993">
              <w:rPr>
                <w:rFonts w:cs="Arial"/>
                <w:sz w:val="24"/>
                <w:szCs w:val="24"/>
              </w:rPr>
              <w:t xml:space="preserve"> </w:t>
            </w:r>
            <w:r w:rsidR="00290C9E" w:rsidRPr="00D15993">
              <w:rPr>
                <w:rFonts w:cs="Arial"/>
                <w:sz w:val="24"/>
                <w:szCs w:val="24"/>
              </w:rPr>
              <w:t xml:space="preserve">E165.16 – Entretien de certains ouvrages, infrastructures, bâtiments et équipements  </w:t>
            </w:r>
          </w:p>
        </w:tc>
      </w:tr>
      <w:tr w:rsidR="00290C9E" w:rsidRPr="00D15993" w14:paraId="6EEF5296" w14:textId="77777777" w:rsidTr="003D3947">
        <w:trPr>
          <w:trHeight w:val="454"/>
        </w:trPr>
        <w:tc>
          <w:tcPr>
            <w:tcW w:w="18711" w:type="dxa"/>
          </w:tcPr>
          <w:p w14:paraId="7AE99B14" w14:textId="4037A265" w:rsidR="00290C9E" w:rsidRPr="00D15993" w:rsidRDefault="000858E8" w:rsidP="00290C9E">
            <w:pPr>
              <w:pStyle w:val="Paragraphedeliste"/>
              <w:ind w:left="0"/>
              <w:rPr>
                <w:rFonts w:eastAsia="MS Gothic" w:cs="Arial"/>
                <w:sz w:val="24"/>
                <w:szCs w:val="24"/>
              </w:rPr>
            </w:pPr>
            <w:sdt>
              <w:sdtPr>
                <w:rPr>
                  <w:rFonts w:cs="Arial"/>
                  <w:sz w:val="24"/>
                  <w:szCs w:val="24"/>
                  <w:shd w:val="clear" w:color="auto" w:fill="E6E6E6"/>
                </w:rPr>
                <w:id w:val="-1353022529"/>
                <w14:checkbox>
                  <w14:checked w14:val="0"/>
                  <w14:checkedState w14:val="2612" w14:font="MS Gothic"/>
                  <w14:uncheckedState w14:val="2610" w14:font="MS Gothic"/>
                </w14:checkbox>
              </w:sdtPr>
              <w:sdtEndPr/>
              <w:sdtContent>
                <w:r w:rsidR="005D25EA" w:rsidRPr="00D15993">
                  <w:rPr>
                    <w:rFonts w:ascii="Segoe UI Symbol" w:eastAsia="MS Gothic" w:hAnsi="Segoe UI Symbol" w:cs="Segoe UI Symbol"/>
                    <w:sz w:val="24"/>
                    <w:szCs w:val="24"/>
                  </w:rPr>
                  <w:t>☐</w:t>
                </w:r>
              </w:sdtContent>
            </w:sdt>
            <w:r w:rsidR="005D25EA" w:rsidRPr="00D15993">
              <w:rPr>
                <w:rFonts w:cs="Arial"/>
                <w:sz w:val="24"/>
                <w:szCs w:val="24"/>
              </w:rPr>
              <w:t xml:space="preserve"> </w:t>
            </w:r>
            <w:r w:rsidR="00290C9E" w:rsidRPr="00D15993">
              <w:rPr>
                <w:rFonts w:cs="Arial"/>
                <w:sz w:val="24"/>
                <w:szCs w:val="24"/>
              </w:rPr>
              <w:t>E165.17 – Gestion de la végétation</w:t>
            </w:r>
          </w:p>
        </w:tc>
      </w:tr>
      <w:tr w:rsidR="00290C9E" w:rsidRPr="00D15993" w14:paraId="550472D2" w14:textId="77777777" w:rsidTr="003D3947">
        <w:trPr>
          <w:trHeight w:val="454"/>
        </w:trPr>
        <w:tc>
          <w:tcPr>
            <w:tcW w:w="18711" w:type="dxa"/>
          </w:tcPr>
          <w:p w14:paraId="315640E6" w14:textId="293B1C4A" w:rsidR="00290C9E" w:rsidRPr="00D15993" w:rsidRDefault="000858E8" w:rsidP="00290C9E">
            <w:pPr>
              <w:pStyle w:val="Paragraphedeliste"/>
              <w:ind w:left="0"/>
              <w:rPr>
                <w:rFonts w:eastAsia="MS Gothic" w:cs="Arial"/>
                <w:sz w:val="24"/>
                <w:szCs w:val="24"/>
              </w:rPr>
            </w:pPr>
            <w:sdt>
              <w:sdtPr>
                <w:rPr>
                  <w:rFonts w:cs="Arial"/>
                  <w:sz w:val="24"/>
                  <w:szCs w:val="24"/>
                  <w:shd w:val="clear" w:color="auto" w:fill="E6E6E6"/>
                </w:rPr>
                <w:id w:val="-1972125702"/>
                <w14:checkbox>
                  <w14:checked w14:val="0"/>
                  <w14:checkedState w14:val="2612" w14:font="MS Gothic"/>
                  <w14:uncheckedState w14:val="2610" w14:font="MS Gothic"/>
                </w14:checkbox>
              </w:sdtPr>
              <w:sdtEndPr/>
              <w:sdtContent>
                <w:r w:rsidR="005D25EA" w:rsidRPr="00D15993">
                  <w:rPr>
                    <w:rFonts w:ascii="Segoe UI Symbol" w:eastAsia="MS Gothic" w:hAnsi="Segoe UI Symbol" w:cs="Segoe UI Symbol"/>
                    <w:sz w:val="24"/>
                    <w:szCs w:val="24"/>
                  </w:rPr>
                  <w:t>☐</w:t>
                </w:r>
              </w:sdtContent>
            </w:sdt>
            <w:r w:rsidR="005D25EA" w:rsidRPr="00D15993">
              <w:rPr>
                <w:rFonts w:cs="Arial"/>
                <w:sz w:val="24"/>
                <w:szCs w:val="24"/>
              </w:rPr>
              <w:t xml:space="preserve"> </w:t>
            </w:r>
            <w:r w:rsidR="00290C9E" w:rsidRPr="00D15993">
              <w:rPr>
                <w:rFonts w:cs="Arial"/>
                <w:sz w:val="24"/>
                <w:szCs w:val="24"/>
              </w:rPr>
              <w:t xml:space="preserve">E165.18 – Travaux de léger régalage du sol  </w:t>
            </w:r>
          </w:p>
        </w:tc>
      </w:tr>
      <w:tr w:rsidR="00290C9E" w:rsidRPr="00D15993" w14:paraId="617A27D8" w14:textId="77777777" w:rsidTr="003D3947">
        <w:trPr>
          <w:trHeight w:val="454"/>
        </w:trPr>
        <w:tc>
          <w:tcPr>
            <w:tcW w:w="18711" w:type="dxa"/>
          </w:tcPr>
          <w:p w14:paraId="28E482C9" w14:textId="5B902A4C" w:rsidR="00290C9E" w:rsidRPr="00D15993" w:rsidRDefault="000858E8" w:rsidP="00290C9E">
            <w:pPr>
              <w:pStyle w:val="Paragraphedeliste"/>
              <w:ind w:left="0"/>
              <w:rPr>
                <w:rFonts w:eastAsia="MS Gothic" w:cs="Arial"/>
                <w:sz w:val="24"/>
                <w:szCs w:val="24"/>
              </w:rPr>
            </w:pPr>
            <w:sdt>
              <w:sdtPr>
                <w:rPr>
                  <w:rFonts w:cs="Arial"/>
                  <w:sz w:val="24"/>
                  <w:szCs w:val="24"/>
                  <w:shd w:val="clear" w:color="auto" w:fill="E6E6E6"/>
                </w:rPr>
                <w:id w:val="-147671884"/>
                <w14:checkbox>
                  <w14:checked w14:val="0"/>
                  <w14:checkedState w14:val="2612" w14:font="MS Gothic"/>
                  <w14:uncheckedState w14:val="2610" w14:font="MS Gothic"/>
                </w14:checkbox>
              </w:sdtPr>
              <w:sdtEndPr/>
              <w:sdtContent>
                <w:r w:rsidR="005D25EA" w:rsidRPr="00D15993">
                  <w:rPr>
                    <w:rFonts w:ascii="Segoe UI Symbol" w:eastAsia="MS Gothic" w:hAnsi="Segoe UI Symbol" w:cs="Segoe UI Symbol"/>
                    <w:sz w:val="24"/>
                    <w:szCs w:val="24"/>
                  </w:rPr>
                  <w:t>☐</w:t>
                </w:r>
              </w:sdtContent>
            </w:sdt>
            <w:r w:rsidR="005D25EA" w:rsidRPr="00D15993">
              <w:rPr>
                <w:rFonts w:cs="Arial"/>
                <w:sz w:val="24"/>
                <w:szCs w:val="24"/>
              </w:rPr>
              <w:t xml:space="preserve"> </w:t>
            </w:r>
            <w:r w:rsidR="00290C9E" w:rsidRPr="00D15993">
              <w:rPr>
                <w:rFonts w:cs="Arial"/>
                <w:sz w:val="24"/>
                <w:szCs w:val="24"/>
              </w:rPr>
              <w:t>E165.19 – Retrait de débris ou d’amoncellement de glace</w:t>
            </w:r>
          </w:p>
        </w:tc>
      </w:tr>
      <w:tr w:rsidR="00290C9E" w:rsidRPr="00D15993" w14:paraId="0BCE0C18" w14:textId="77777777" w:rsidTr="003D3947">
        <w:trPr>
          <w:trHeight w:val="454"/>
        </w:trPr>
        <w:tc>
          <w:tcPr>
            <w:tcW w:w="18711" w:type="dxa"/>
          </w:tcPr>
          <w:p w14:paraId="020819AF" w14:textId="4ABA4CEB" w:rsidR="00290C9E" w:rsidRPr="00D15993" w:rsidRDefault="000858E8" w:rsidP="00290C9E">
            <w:pPr>
              <w:pStyle w:val="Paragraphedeliste"/>
              <w:ind w:left="0"/>
              <w:rPr>
                <w:rFonts w:eastAsia="MS Gothic" w:cs="Arial"/>
                <w:sz w:val="24"/>
                <w:szCs w:val="24"/>
              </w:rPr>
            </w:pPr>
            <w:sdt>
              <w:sdtPr>
                <w:rPr>
                  <w:rFonts w:cs="Arial"/>
                  <w:sz w:val="24"/>
                  <w:szCs w:val="24"/>
                  <w:shd w:val="clear" w:color="auto" w:fill="E6E6E6"/>
                </w:rPr>
                <w:id w:val="1245993663"/>
                <w14:checkbox>
                  <w14:checked w14:val="0"/>
                  <w14:checkedState w14:val="2612" w14:font="MS Gothic"/>
                  <w14:uncheckedState w14:val="2610" w14:font="MS Gothic"/>
                </w14:checkbox>
              </w:sdtPr>
              <w:sdtEndPr/>
              <w:sdtContent>
                <w:r w:rsidR="005D25EA" w:rsidRPr="00D15993">
                  <w:rPr>
                    <w:rFonts w:ascii="Segoe UI Symbol" w:eastAsia="MS Gothic" w:hAnsi="Segoe UI Symbol" w:cs="Segoe UI Symbol"/>
                    <w:sz w:val="24"/>
                    <w:szCs w:val="24"/>
                  </w:rPr>
                  <w:t>☐</w:t>
                </w:r>
              </w:sdtContent>
            </w:sdt>
            <w:r w:rsidR="005D25EA" w:rsidRPr="00D15993">
              <w:rPr>
                <w:rFonts w:cs="Arial"/>
                <w:sz w:val="24"/>
                <w:szCs w:val="24"/>
              </w:rPr>
              <w:t xml:space="preserve"> </w:t>
            </w:r>
            <w:r w:rsidR="00290C9E" w:rsidRPr="00D15993">
              <w:rPr>
                <w:rFonts w:cs="Arial"/>
                <w:sz w:val="24"/>
                <w:szCs w:val="24"/>
              </w:rPr>
              <w:t>E165.20 – Échantillonnage, sondage, relevés technique ou prise de mesures</w:t>
            </w:r>
          </w:p>
        </w:tc>
      </w:tr>
      <w:tr w:rsidR="00290C9E" w:rsidRPr="00D15993" w14:paraId="0CE88577" w14:textId="77777777" w:rsidTr="003D3947">
        <w:trPr>
          <w:trHeight w:val="454"/>
        </w:trPr>
        <w:tc>
          <w:tcPr>
            <w:tcW w:w="18711" w:type="dxa"/>
          </w:tcPr>
          <w:p w14:paraId="33A6466D" w14:textId="7A60DA8C" w:rsidR="00290C9E" w:rsidRPr="00D15993" w:rsidRDefault="000858E8" w:rsidP="00290C9E">
            <w:pPr>
              <w:pStyle w:val="Paragraphedeliste"/>
              <w:ind w:left="0"/>
              <w:rPr>
                <w:rFonts w:eastAsia="MS Gothic" w:cs="Arial"/>
                <w:sz w:val="24"/>
                <w:szCs w:val="24"/>
              </w:rPr>
            </w:pPr>
            <w:sdt>
              <w:sdtPr>
                <w:rPr>
                  <w:rFonts w:cs="Arial"/>
                  <w:sz w:val="24"/>
                  <w:szCs w:val="24"/>
                  <w:shd w:val="clear" w:color="auto" w:fill="E6E6E6"/>
                </w:rPr>
                <w:id w:val="-1178347520"/>
                <w14:checkbox>
                  <w14:checked w14:val="0"/>
                  <w14:checkedState w14:val="2612" w14:font="MS Gothic"/>
                  <w14:uncheckedState w14:val="2610" w14:font="MS Gothic"/>
                </w14:checkbox>
              </w:sdtPr>
              <w:sdtEndPr/>
              <w:sdtContent>
                <w:r w:rsidR="005D25EA" w:rsidRPr="00D15993">
                  <w:rPr>
                    <w:rFonts w:ascii="Segoe UI Symbol" w:eastAsia="MS Gothic" w:hAnsi="Segoe UI Symbol" w:cs="Segoe UI Symbol"/>
                    <w:sz w:val="24"/>
                    <w:szCs w:val="24"/>
                  </w:rPr>
                  <w:t>☐</w:t>
                </w:r>
              </w:sdtContent>
            </w:sdt>
            <w:r w:rsidR="005D25EA" w:rsidRPr="00D15993">
              <w:rPr>
                <w:rFonts w:cs="Arial"/>
                <w:sz w:val="24"/>
                <w:szCs w:val="24"/>
              </w:rPr>
              <w:t xml:space="preserve"> </w:t>
            </w:r>
            <w:r w:rsidR="00290C9E" w:rsidRPr="00D15993">
              <w:rPr>
                <w:rFonts w:cs="Arial"/>
                <w:sz w:val="24"/>
                <w:szCs w:val="24"/>
              </w:rPr>
              <w:t>E165.21 – Construction d’une structure sur pilotis ou sur roue et qui flotte sur l’eau ou qui s’avance dans l’eau</w:t>
            </w:r>
          </w:p>
        </w:tc>
      </w:tr>
      <w:tr w:rsidR="00290C9E" w:rsidRPr="00D15993" w14:paraId="35A38DE7" w14:textId="77777777" w:rsidTr="003D3947">
        <w:trPr>
          <w:trHeight w:val="454"/>
        </w:trPr>
        <w:tc>
          <w:tcPr>
            <w:tcW w:w="18711" w:type="dxa"/>
          </w:tcPr>
          <w:p w14:paraId="033F7CCE" w14:textId="09B25B5E" w:rsidR="00290C9E" w:rsidRPr="00D15993" w:rsidRDefault="000858E8" w:rsidP="00074353">
            <w:pPr>
              <w:spacing w:after="160" w:line="259" w:lineRule="auto"/>
              <w:textAlignment w:val="baseline"/>
              <w:rPr>
                <w:rFonts w:eastAsia="MS Gothic" w:cs="Arial"/>
                <w:sz w:val="24"/>
                <w:szCs w:val="24"/>
              </w:rPr>
            </w:pPr>
            <w:sdt>
              <w:sdtPr>
                <w:rPr>
                  <w:rFonts w:cs="Arial"/>
                  <w:sz w:val="24"/>
                  <w:szCs w:val="24"/>
                  <w:shd w:val="clear" w:color="auto" w:fill="E6E6E6"/>
                </w:rPr>
                <w:id w:val="2028125867"/>
                <w14:checkbox>
                  <w14:checked w14:val="0"/>
                  <w14:checkedState w14:val="2612" w14:font="MS Gothic"/>
                  <w14:uncheckedState w14:val="2610" w14:font="MS Gothic"/>
                </w14:checkbox>
              </w:sdtPr>
              <w:sdtEndPr/>
              <w:sdtContent>
                <w:r w:rsidR="005D25EA" w:rsidRPr="00D15993">
                  <w:rPr>
                    <w:rFonts w:ascii="Segoe UI Symbol" w:eastAsia="MS Gothic" w:hAnsi="Segoe UI Symbol" w:cs="Segoe UI Symbol"/>
                    <w:sz w:val="24"/>
                    <w:szCs w:val="24"/>
                  </w:rPr>
                  <w:t>☐</w:t>
                </w:r>
              </w:sdtContent>
            </w:sdt>
            <w:r w:rsidR="005D25EA" w:rsidRPr="00D15993">
              <w:rPr>
                <w:rFonts w:cs="Arial"/>
                <w:sz w:val="24"/>
                <w:szCs w:val="24"/>
              </w:rPr>
              <w:t xml:space="preserve"> </w:t>
            </w:r>
            <w:r w:rsidR="0023735B" w:rsidRPr="00D15993">
              <w:rPr>
                <w:rFonts w:eastAsia="Times New Roman" w:cs="Arial"/>
                <w:sz w:val="24"/>
                <w:szCs w:val="24"/>
                <w:lang w:eastAsia="fr-CA"/>
              </w:rPr>
              <w:t xml:space="preserve">E241 </w:t>
            </w:r>
            <w:r w:rsidR="00D673E3">
              <w:rPr>
                <w:rFonts w:eastAsia="Times New Roman" w:cs="Arial"/>
                <w:sz w:val="24"/>
                <w:szCs w:val="24"/>
                <w:lang w:eastAsia="fr-CA"/>
              </w:rPr>
              <w:t>–</w:t>
            </w:r>
            <w:r w:rsidR="0023735B" w:rsidRPr="00D15993">
              <w:rPr>
                <w:rFonts w:eastAsia="Times New Roman" w:cs="Arial"/>
                <w:sz w:val="24"/>
                <w:szCs w:val="24"/>
                <w:lang w:eastAsia="fr-CA"/>
              </w:rPr>
              <w:t xml:space="preserve"> Gestion de déchets biomédicaux pour certains cas </w:t>
            </w:r>
          </w:p>
        </w:tc>
      </w:tr>
      <w:tr w:rsidR="00876F0C" w:rsidRPr="00D15993" w14:paraId="1592ED00" w14:textId="77777777" w:rsidTr="003D3947">
        <w:trPr>
          <w:trHeight w:val="454"/>
        </w:trPr>
        <w:tc>
          <w:tcPr>
            <w:tcW w:w="18711" w:type="dxa"/>
          </w:tcPr>
          <w:p w14:paraId="69665334" w14:textId="3BDFD1E4" w:rsidR="00876F0C" w:rsidRPr="00D15993" w:rsidRDefault="000858E8" w:rsidP="00876F0C">
            <w:pPr>
              <w:pStyle w:val="Paragraphedeliste"/>
              <w:ind w:left="0"/>
              <w:rPr>
                <w:rFonts w:eastAsia="MS Gothic" w:cs="Arial"/>
                <w:sz w:val="24"/>
                <w:szCs w:val="24"/>
              </w:rPr>
            </w:pPr>
            <w:sdt>
              <w:sdtPr>
                <w:rPr>
                  <w:rFonts w:eastAsia="Times New Roman" w:cs="Arial"/>
                  <w:sz w:val="24"/>
                  <w:szCs w:val="24"/>
                  <w:lang w:eastAsia="fr-CA"/>
                </w:rPr>
                <w:id w:val="-273637669"/>
                <w14:checkbox>
                  <w14:checked w14:val="0"/>
                  <w14:checkedState w14:val="2612" w14:font="MS Gothic"/>
                  <w14:uncheckedState w14:val="2610" w14:font="MS Gothic"/>
                </w14:checkbox>
              </w:sdtPr>
              <w:sdtEndPr/>
              <w:sdtContent>
                <w:r w:rsidR="00876F0C" w:rsidRPr="00D15993">
                  <w:rPr>
                    <w:rFonts w:ascii="Segoe UI Symbol" w:eastAsia="MS Gothic" w:hAnsi="Segoe UI Symbol" w:cs="Segoe UI Symbol"/>
                    <w:sz w:val="24"/>
                    <w:szCs w:val="24"/>
                    <w:lang w:eastAsia="fr-CA"/>
                  </w:rPr>
                  <w:t>☐</w:t>
                </w:r>
              </w:sdtContent>
            </w:sdt>
            <w:r w:rsidR="00876F0C" w:rsidRPr="00D15993">
              <w:rPr>
                <w:rFonts w:eastAsia="Times New Roman" w:cs="Arial"/>
                <w:sz w:val="24"/>
                <w:szCs w:val="24"/>
                <w:lang w:eastAsia="fr-CA"/>
              </w:rPr>
              <w:t xml:space="preserve"> E294.1 – Stockage de saumure en réservoir de surface dans un centre d’entreposage et de manutention de sels de voirie et d’abrasifs (CEMS) </w:t>
            </w:r>
          </w:p>
        </w:tc>
      </w:tr>
      <w:tr w:rsidR="00876F0C" w:rsidRPr="00D15993" w14:paraId="40C6B18D" w14:textId="77777777" w:rsidTr="003D3947">
        <w:trPr>
          <w:trHeight w:val="454"/>
        </w:trPr>
        <w:tc>
          <w:tcPr>
            <w:tcW w:w="18711" w:type="dxa"/>
          </w:tcPr>
          <w:p w14:paraId="11DC055E" w14:textId="25E5CCB0" w:rsidR="00876F0C" w:rsidRPr="00D15993" w:rsidRDefault="000858E8" w:rsidP="00876F0C">
            <w:pPr>
              <w:pStyle w:val="Paragraphedeliste"/>
              <w:ind w:left="0"/>
              <w:rPr>
                <w:rFonts w:eastAsia="MS Gothic" w:cs="Arial"/>
                <w:sz w:val="24"/>
                <w:szCs w:val="24"/>
              </w:rPr>
            </w:pPr>
            <w:sdt>
              <w:sdtPr>
                <w:rPr>
                  <w:rFonts w:eastAsia="Times New Roman" w:cs="Arial"/>
                  <w:sz w:val="24"/>
                  <w:szCs w:val="24"/>
                  <w:lang w:eastAsia="fr-CA"/>
                </w:rPr>
                <w:id w:val="-796224027"/>
                <w14:checkbox>
                  <w14:checked w14:val="0"/>
                  <w14:checkedState w14:val="2612" w14:font="MS Gothic"/>
                  <w14:uncheckedState w14:val="2610" w14:font="MS Gothic"/>
                </w14:checkbox>
              </w:sdtPr>
              <w:sdtEndPr/>
              <w:sdtContent>
                <w:r w:rsidR="00876F0C" w:rsidRPr="00D15993">
                  <w:rPr>
                    <w:rFonts w:ascii="Segoe UI Symbol" w:eastAsia="Times New Roman" w:hAnsi="Segoe UI Symbol" w:cs="Segoe UI Symbol"/>
                    <w:sz w:val="24"/>
                    <w:szCs w:val="24"/>
                    <w:lang w:eastAsia="fr-CA"/>
                  </w:rPr>
                  <w:t>☐</w:t>
                </w:r>
              </w:sdtContent>
            </w:sdt>
            <w:r w:rsidR="00876F0C" w:rsidRPr="00D15993">
              <w:rPr>
                <w:rFonts w:eastAsia="Times New Roman" w:cs="Arial"/>
                <w:sz w:val="24"/>
                <w:szCs w:val="24"/>
                <w:lang w:eastAsia="fr-CA"/>
              </w:rPr>
              <w:t xml:space="preserve"> E295 </w:t>
            </w:r>
            <w:r w:rsidR="00D673E3">
              <w:rPr>
                <w:rFonts w:eastAsia="Times New Roman" w:cs="Arial"/>
                <w:sz w:val="24"/>
                <w:szCs w:val="24"/>
                <w:lang w:eastAsia="fr-CA"/>
              </w:rPr>
              <w:t>–</w:t>
            </w:r>
            <w:r w:rsidR="00876F0C" w:rsidRPr="00D15993">
              <w:rPr>
                <w:rFonts w:eastAsia="Times New Roman" w:cs="Arial"/>
                <w:sz w:val="24"/>
                <w:szCs w:val="24"/>
                <w:lang w:eastAsia="fr-CA"/>
              </w:rPr>
              <w:t xml:space="preserve"> Stockage de bois traité pour certains cas</w:t>
            </w:r>
          </w:p>
        </w:tc>
      </w:tr>
      <w:tr w:rsidR="00876F0C" w:rsidRPr="00D15993" w14:paraId="25F31EC6" w14:textId="77777777" w:rsidTr="003D3947">
        <w:trPr>
          <w:trHeight w:val="454"/>
        </w:trPr>
        <w:tc>
          <w:tcPr>
            <w:tcW w:w="18711" w:type="dxa"/>
          </w:tcPr>
          <w:p w14:paraId="1F76A70B" w14:textId="65E6FC1D" w:rsidR="00876F0C" w:rsidRPr="00D15993" w:rsidRDefault="000858E8" w:rsidP="00876F0C">
            <w:pPr>
              <w:pStyle w:val="Paragraphedeliste"/>
              <w:ind w:left="0"/>
              <w:rPr>
                <w:rFonts w:eastAsia="MS Gothic" w:cs="Arial"/>
                <w:sz w:val="24"/>
                <w:szCs w:val="24"/>
              </w:rPr>
            </w:pPr>
            <w:sdt>
              <w:sdtPr>
                <w:rPr>
                  <w:rFonts w:cs="Arial"/>
                  <w:sz w:val="24"/>
                  <w:szCs w:val="24"/>
                  <w:shd w:val="clear" w:color="auto" w:fill="E6E6E6"/>
                </w:rPr>
                <w:id w:val="-143282844"/>
                <w14:checkbox>
                  <w14:checked w14:val="0"/>
                  <w14:checkedState w14:val="2612" w14:font="MS Gothic"/>
                  <w14:uncheckedState w14:val="2610" w14:font="MS Gothic"/>
                </w14:checkbox>
              </w:sdtPr>
              <w:sdtEndPr/>
              <w:sdtContent>
                <w:r w:rsidR="00876F0C" w:rsidRPr="00D15993">
                  <w:rPr>
                    <w:rFonts w:ascii="Segoe UI Symbol" w:eastAsia="MS Gothic" w:hAnsi="Segoe UI Symbol" w:cs="Segoe UI Symbol"/>
                    <w:sz w:val="24"/>
                    <w:szCs w:val="24"/>
                  </w:rPr>
                  <w:t>☐</w:t>
                </w:r>
              </w:sdtContent>
            </w:sdt>
            <w:r w:rsidR="00876F0C" w:rsidRPr="00D15993">
              <w:rPr>
                <w:rFonts w:cs="Arial"/>
                <w:sz w:val="24"/>
                <w:szCs w:val="24"/>
              </w:rPr>
              <w:t xml:space="preserve"> </w:t>
            </w:r>
            <w:r w:rsidR="00876F0C" w:rsidRPr="00D15993">
              <w:rPr>
                <w:rFonts w:eastAsia="Times New Roman" w:cs="Arial"/>
                <w:sz w:val="24"/>
                <w:szCs w:val="24"/>
                <w:lang w:eastAsia="fr-CA"/>
              </w:rPr>
              <w:t xml:space="preserve">E296 </w:t>
            </w:r>
            <w:r w:rsidR="00D673E3">
              <w:rPr>
                <w:rFonts w:eastAsia="Times New Roman" w:cs="Arial"/>
                <w:sz w:val="24"/>
                <w:szCs w:val="24"/>
                <w:lang w:eastAsia="fr-CA"/>
              </w:rPr>
              <w:t>–</w:t>
            </w:r>
            <w:r w:rsidR="00876F0C" w:rsidRPr="00D15993">
              <w:rPr>
                <w:rFonts w:eastAsia="Times New Roman" w:cs="Arial"/>
                <w:sz w:val="24"/>
                <w:szCs w:val="24"/>
                <w:lang w:eastAsia="fr-CA"/>
              </w:rPr>
              <w:t xml:space="preserve"> Stockage de faible volume de bois traité</w:t>
            </w:r>
          </w:p>
        </w:tc>
      </w:tr>
    </w:tbl>
    <w:p w14:paraId="737D4FD3" w14:textId="489A509D" w:rsidR="003D3947" w:rsidRDefault="003D3947" w:rsidP="003D3947">
      <w:pPr>
        <w:pStyle w:val="Titre1"/>
      </w:pPr>
      <w:r>
        <w:t>Activités encadrées par un mécanisme particulier</w:t>
      </w:r>
    </w:p>
    <w:tbl>
      <w:tblPr>
        <w:tblStyle w:val="Grilledutableau"/>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8711"/>
      </w:tblGrid>
      <w:tr w:rsidR="00AF78CD" w:rsidRPr="003D3947" w14:paraId="56B3CC3A" w14:textId="77777777" w:rsidTr="003D3947">
        <w:trPr>
          <w:trHeight w:val="346"/>
        </w:trPr>
        <w:tc>
          <w:tcPr>
            <w:tcW w:w="18711" w:type="dxa"/>
            <w:shd w:val="clear" w:color="auto" w:fill="8EAADB" w:themeFill="accent1" w:themeFillTint="99"/>
          </w:tcPr>
          <w:p w14:paraId="56675EFC" w14:textId="2C5647EB" w:rsidR="00AF78CD" w:rsidRPr="003D3947" w:rsidRDefault="00AF78CD" w:rsidP="003D3947">
            <w:pPr>
              <w:pStyle w:val="Normalformulaire"/>
              <w:spacing w:line="276" w:lineRule="auto"/>
              <w:rPr>
                <w:rFonts w:cs="Arial"/>
                <w:b/>
                <w:bCs w:val="0"/>
                <w:sz w:val="24"/>
                <w:szCs w:val="24"/>
              </w:rPr>
            </w:pPr>
            <w:r w:rsidRPr="003D3947">
              <w:rPr>
                <w:rFonts w:cs="Arial"/>
                <w:b/>
                <w:bCs w:val="0"/>
                <w:sz w:val="24"/>
                <w:szCs w:val="24"/>
              </w:rPr>
              <w:t>Déclaration</w:t>
            </w:r>
            <w:r w:rsidR="41219912" w:rsidRPr="003D3947">
              <w:rPr>
                <w:rFonts w:cs="Arial"/>
                <w:b/>
                <w:bCs w:val="0"/>
                <w:sz w:val="24"/>
                <w:szCs w:val="24"/>
              </w:rPr>
              <w:t>s</w:t>
            </w:r>
            <w:r w:rsidRPr="003D3947">
              <w:rPr>
                <w:rFonts w:cs="Arial"/>
                <w:b/>
                <w:bCs w:val="0"/>
                <w:sz w:val="24"/>
                <w:szCs w:val="24"/>
              </w:rPr>
              <w:t xml:space="preserve"> de conformité </w:t>
            </w:r>
          </w:p>
        </w:tc>
      </w:tr>
      <w:tr w:rsidR="00290C9E" w:rsidRPr="00D15993" w14:paraId="50C7D122" w14:textId="77777777" w:rsidTr="003D3947">
        <w:trPr>
          <w:trHeight w:val="454"/>
        </w:trPr>
        <w:tc>
          <w:tcPr>
            <w:tcW w:w="18711" w:type="dxa"/>
          </w:tcPr>
          <w:p w14:paraId="71C2947F" w14:textId="2D927A5C" w:rsidR="00290C9E" w:rsidRPr="00D15993" w:rsidRDefault="000858E8" w:rsidP="00290C9E">
            <w:pPr>
              <w:pStyle w:val="Paragraphedeliste"/>
              <w:ind w:left="0"/>
              <w:rPr>
                <w:rFonts w:eastAsia="MS Gothic" w:cs="Arial"/>
                <w:sz w:val="24"/>
                <w:szCs w:val="24"/>
              </w:rPr>
            </w:pPr>
            <w:sdt>
              <w:sdtPr>
                <w:rPr>
                  <w:rFonts w:cs="Arial"/>
                  <w:sz w:val="24"/>
                  <w:szCs w:val="24"/>
                </w:rPr>
                <w:id w:val="1464540956"/>
                <w14:checkbox>
                  <w14:checked w14:val="0"/>
                  <w14:checkedState w14:val="2612" w14:font="MS Gothic"/>
                  <w14:uncheckedState w14:val="2610" w14:font="MS Gothic"/>
                </w14:checkbox>
              </w:sdtPr>
              <w:sdtEndPr/>
              <w:sdtContent>
                <w:r w:rsidR="001C1DD2">
                  <w:rPr>
                    <w:rFonts w:ascii="MS Gothic" w:eastAsia="MS Gothic" w:hAnsi="MS Gothic" w:cs="Arial"/>
                    <w:sz w:val="24"/>
                    <w:szCs w:val="24"/>
                  </w:rPr>
                  <w:t>☐</w:t>
                </w:r>
              </w:sdtContent>
            </w:sdt>
            <w:r w:rsidR="001C1DD2" w:rsidRPr="00D15993">
              <w:rPr>
                <w:rFonts w:cs="Arial"/>
                <w:sz w:val="24"/>
                <w:szCs w:val="24"/>
              </w:rPr>
              <w:t xml:space="preserve"> DC55 </w:t>
            </w:r>
            <w:r w:rsidR="00D673E3">
              <w:rPr>
                <w:rFonts w:cs="Arial"/>
                <w:sz w:val="24"/>
                <w:szCs w:val="24"/>
              </w:rPr>
              <w:t>–</w:t>
            </w:r>
            <w:r w:rsidR="001C1DD2" w:rsidRPr="00D15993">
              <w:rPr>
                <w:rFonts w:cs="Arial"/>
                <w:sz w:val="24"/>
                <w:szCs w:val="24"/>
              </w:rPr>
              <w:t xml:space="preserve"> Travaux de recherche et d’expérimentation nécessaires à la validation d’un produit ou d’un procédé, avant sa commercialisation  </w:t>
            </w:r>
          </w:p>
        </w:tc>
      </w:tr>
      <w:tr w:rsidR="00291CDA" w:rsidRPr="00D15993" w14:paraId="6DBC3623" w14:textId="77777777" w:rsidTr="003D3947">
        <w:trPr>
          <w:trHeight w:val="386"/>
        </w:trPr>
        <w:tc>
          <w:tcPr>
            <w:tcW w:w="18711" w:type="dxa"/>
          </w:tcPr>
          <w:p w14:paraId="67060A0B" w14:textId="3E925FFE" w:rsidR="00291CDA" w:rsidRPr="003D3947" w:rsidRDefault="000858E8" w:rsidP="003D3947">
            <w:pPr>
              <w:rPr>
                <w:rFonts w:cs="Arial"/>
                <w:sz w:val="24"/>
                <w:szCs w:val="24"/>
              </w:rPr>
            </w:pPr>
            <w:sdt>
              <w:sdtPr>
                <w:rPr>
                  <w:rFonts w:cs="Arial"/>
                  <w:sz w:val="24"/>
                  <w:szCs w:val="24"/>
                </w:rPr>
                <w:id w:val="-1734151779"/>
                <w14:checkbox>
                  <w14:checked w14:val="0"/>
                  <w14:checkedState w14:val="2612" w14:font="MS Gothic"/>
                  <w14:uncheckedState w14:val="2610" w14:font="MS Gothic"/>
                </w14:checkbox>
              </w:sdtPr>
              <w:sdtEndPr/>
              <w:sdtContent>
                <w:r w:rsidR="00291CDA" w:rsidRPr="00D15993">
                  <w:rPr>
                    <w:rFonts w:ascii="Segoe UI Symbol" w:eastAsia="MS Gothic" w:hAnsi="Segoe UI Symbol" w:cs="Segoe UI Symbol"/>
                    <w:sz w:val="24"/>
                    <w:szCs w:val="24"/>
                  </w:rPr>
                  <w:t>☐</w:t>
                </w:r>
              </w:sdtContent>
            </w:sdt>
            <w:r w:rsidR="00291CDA" w:rsidRPr="00D15993">
              <w:rPr>
                <w:rFonts w:cs="Arial"/>
                <w:sz w:val="24"/>
                <w:szCs w:val="24"/>
              </w:rPr>
              <w:t xml:space="preserve"> </w:t>
            </w:r>
            <w:r w:rsidR="00291CDA" w:rsidRPr="007D7FF4">
              <w:rPr>
                <w:rFonts w:cs="Arial"/>
                <w:sz w:val="24"/>
                <w:szCs w:val="24"/>
              </w:rPr>
              <w:t xml:space="preserve">DC-LQE-31.6 – Déclaration de conformité pour les activités identifiées par une autorisation gouvernementale (décret) </w:t>
            </w:r>
          </w:p>
        </w:tc>
      </w:tr>
      <w:tr w:rsidR="00291CDA" w:rsidRPr="00D15993" w14:paraId="44F15A84" w14:textId="77777777" w:rsidTr="003D3947">
        <w:trPr>
          <w:trHeight w:val="454"/>
        </w:trPr>
        <w:tc>
          <w:tcPr>
            <w:tcW w:w="18711" w:type="dxa"/>
          </w:tcPr>
          <w:p w14:paraId="547C7069" w14:textId="4E6AFF33" w:rsidR="00291CDA" w:rsidRDefault="000858E8" w:rsidP="00290C9E">
            <w:pPr>
              <w:pStyle w:val="Paragraphedeliste"/>
              <w:ind w:left="0"/>
              <w:rPr>
                <w:rFonts w:cs="Arial"/>
                <w:sz w:val="24"/>
                <w:szCs w:val="24"/>
              </w:rPr>
            </w:pPr>
            <w:sdt>
              <w:sdtPr>
                <w:rPr>
                  <w:rFonts w:cs="Arial"/>
                  <w:sz w:val="24"/>
                  <w:szCs w:val="24"/>
                </w:rPr>
                <w:id w:val="-1839154039"/>
                <w14:checkbox>
                  <w14:checked w14:val="0"/>
                  <w14:checkedState w14:val="2612" w14:font="MS Gothic"/>
                  <w14:uncheckedState w14:val="2610" w14:font="MS Gothic"/>
                </w14:checkbox>
              </w:sdtPr>
              <w:sdtEndPr/>
              <w:sdtContent>
                <w:r w:rsidR="00C55B1A">
                  <w:rPr>
                    <w:rFonts w:ascii="MS Gothic" w:eastAsia="MS Gothic" w:hAnsi="MS Gothic" w:cs="Arial" w:hint="eastAsia"/>
                    <w:sz w:val="24"/>
                    <w:szCs w:val="24"/>
                  </w:rPr>
                  <w:t>☐</w:t>
                </w:r>
              </w:sdtContent>
            </w:sdt>
            <w:r w:rsidR="00C55B1A" w:rsidRPr="00D15993">
              <w:rPr>
                <w:rFonts w:cs="Arial"/>
                <w:sz w:val="24"/>
                <w:szCs w:val="24"/>
              </w:rPr>
              <w:t xml:space="preserve"> DC</w:t>
            </w:r>
            <w:r w:rsidR="004F762C">
              <w:rPr>
                <w:rFonts w:cs="Arial"/>
                <w:sz w:val="24"/>
                <w:szCs w:val="24"/>
              </w:rPr>
              <w:t xml:space="preserve"> – RPRT2.4</w:t>
            </w:r>
            <w:r w:rsidR="00C55B1A" w:rsidRPr="00D15993">
              <w:rPr>
                <w:rFonts w:cs="Arial"/>
                <w:sz w:val="24"/>
                <w:szCs w:val="24"/>
              </w:rPr>
              <w:t> </w:t>
            </w:r>
            <w:r w:rsidR="00C55B1A">
              <w:rPr>
                <w:rFonts w:cs="Arial"/>
                <w:sz w:val="24"/>
                <w:szCs w:val="24"/>
              </w:rPr>
              <w:t>–</w:t>
            </w:r>
            <w:r w:rsidR="00C55B1A" w:rsidRPr="00D15993">
              <w:rPr>
                <w:rFonts w:cs="Arial"/>
                <w:sz w:val="24"/>
                <w:szCs w:val="24"/>
              </w:rPr>
              <w:t> </w:t>
            </w:r>
            <w:r w:rsidR="004F762C">
              <w:rPr>
                <w:rFonts w:cs="Arial"/>
                <w:sz w:val="24"/>
                <w:szCs w:val="24"/>
              </w:rPr>
              <w:t>Mesures de réha</w:t>
            </w:r>
            <w:r w:rsidR="0083015E">
              <w:rPr>
                <w:rFonts w:cs="Arial"/>
                <w:sz w:val="24"/>
                <w:szCs w:val="24"/>
              </w:rPr>
              <w:t>bilitation de terrains contaminés effectuées uniquement par excavation</w:t>
            </w:r>
          </w:p>
        </w:tc>
      </w:tr>
      <w:tr w:rsidR="001C1DD2" w:rsidRPr="003D3947" w14:paraId="57A2922B" w14:textId="77777777" w:rsidTr="003D3947">
        <w:trPr>
          <w:trHeight w:val="207"/>
        </w:trPr>
        <w:tc>
          <w:tcPr>
            <w:tcW w:w="18711" w:type="dxa"/>
            <w:shd w:val="clear" w:color="auto" w:fill="B4C6E7" w:themeFill="accent1" w:themeFillTint="66"/>
          </w:tcPr>
          <w:p w14:paraId="1514BCFA" w14:textId="77777777" w:rsidR="001C1DD2" w:rsidRPr="003D3947" w:rsidRDefault="001C1DD2">
            <w:pPr>
              <w:rPr>
                <w:rFonts w:cs="Arial"/>
                <w:b/>
                <w:bCs/>
                <w:sz w:val="24"/>
                <w:szCs w:val="24"/>
              </w:rPr>
            </w:pPr>
            <w:r w:rsidRPr="003D3947">
              <w:rPr>
                <w:rFonts w:cs="Arial"/>
                <w:b/>
                <w:bCs/>
                <w:sz w:val="24"/>
                <w:szCs w:val="24"/>
              </w:rPr>
              <w:t xml:space="preserve">Exemptions </w:t>
            </w:r>
          </w:p>
        </w:tc>
      </w:tr>
      <w:tr w:rsidR="00491E85" w:rsidRPr="00D15993" w14:paraId="5E6C636C" w14:textId="77777777" w:rsidTr="003D3947">
        <w:trPr>
          <w:trHeight w:val="454"/>
        </w:trPr>
        <w:tc>
          <w:tcPr>
            <w:tcW w:w="18711" w:type="dxa"/>
          </w:tcPr>
          <w:p w14:paraId="7ABA76CC" w14:textId="6391F966" w:rsidR="00491E85" w:rsidRPr="00D15993" w:rsidRDefault="000858E8" w:rsidP="00491E85">
            <w:pPr>
              <w:pStyle w:val="Paragraphedeliste"/>
              <w:ind w:left="0"/>
              <w:rPr>
                <w:rFonts w:eastAsia="MS Gothic" w:cs="Arial"/>
                <w:sz w:val="24"/>
                <w:szCs w:val="24"/>
              </w:rPr>
            </w:pPr>
            <w:sdt>
              <w:sdtPr>
                <w:rPr>
                  <w:rFonts w:cs="Arial"/>
                  <w:sz w:val="24"/>
                  <w:szCs w:val="24"/>
                </w:rPr>
                <w:id w:val="-2013211695"/>
                <w14:checkbox>
                  <w14:checked w14:val="0"/>
                  <w14:checkedState w14:val="2612" w14:font="MS Gothic"/>
                  <w14:uncheckedState w14:val="2610" w14:font="MS Gothic"/>
                </w14:checkbox>
              </w:sdtPr>
              <w:sdtEndPr/>
              <w:sdtContent>
                <w:r w:rsidR="00491E85" w:rsidRPr="00D15993">
                  <w:rPr>
                    <w:rFonts w:ascii="Segoe UI Symbol" w:hAnsi="Segoe UI Symbol" w:cs="Segoe UI Symbol"/>
                    <w:sz w:val="24"/>
                    <w:szCs w:val="24"/>
                  </w:rPr>
                  <w:t>☐</w:t>
                </w:r>
              </w:sdtContent>
            </w:sdt>
            <w:r w:rsidR="00491E85" w:rsidRPr="00D15993">
              <w:rPr>
                <w:rFonts w:cs="Arial"/>
                <w:sz w:val="24"/>
                <w:szCs w:val="24"/>
              </w:rPr>
              <w:t xml:space="preserve"> E50</w:t>
            </w:r>
            <w:r w:rsidR="00491E85" w:rsidRPr="00D15993">
              <w:rPr>
                <w:rFonts w:eastAsia="Times New Roman" w:cs="Arial"/>
                <w:sz w:val="24"/>
                <w:szCs w:val="24"/>
                <w:lang w:eastAsia="fr-CA"/>
              </w:rPr>
              <w:t xml:space="preserve"> </w:t>
            </w:r>
            <w:r w:rsidR="00D673E3">
              <w:rPr>
                <w:rFonts w:eastAsia="Times New Roman" w:cs="Arial"/>
                <w:sz w:val="24"/>
                <w:szCs w:val="24"/>
                <w:lang w:eastAsia="fr-CA"/>
              </w:rPr>
              <w:t>–</w:t>
            </w:r>
            <w:r w:rsidR="00491E85" w:rsidRPr="00D15993">
              <w:rPr>
                <w:rFonts w:eastAsia="Times New Roman" w:cs="Arial"/>
                <w:sz w:val="24"/>
                <w:szCs w:val="24"/>
                <w:lang w:eastAsia="fr-CA"/>
              </w:rPr>
              <w:t xml:space="preserve"> Activités encadrées par d’autres lois ou règlements</w:t>
            </w:r>
          </w:p>
        </w:tc>
      </w:tr>
      <w:tr w:rsidR="00491E85" w:rsidRPr="00D15993" w14:paraId="45562757" w14:textId="77777777" w:rsidTr="003D3947">
        <w:trPr>
          <w:trHeight w:val="454"/>
        </w:trPr>
        <w:tc>
          <w:tcPr>
            <w:tcW w:w="18711" w:type="dxa"/>
          </w:tcPr>
          <w:p w14:paraId="4E023272" w14:textId="5EA512AB" w:rsidR="00491E85" w:rsidRPr="00D15993" w:rsidRDefault="000858E8" w:rsidP="00491E85">
            <w:pPr>
              <w:pStyle w:val="Paragraphedeliste"/>
              <w:ind w:left="0"/>
              <w:rPr>
                <w:rFonts w:eastAsia="MS Gothic" w:cs="Arial"/>
                <w:sz w:val="24"/>
                <w:szCs w:val="24"/>
              </w:rPr>
            </w:pPr>
            <w:sdt>
              <w:sdtPr>
                <w:rPr>
                  <w:rFonts w:cs="Arial"/>
                  <w:sz w:val="24"/>
                  <w:szCs w:val="24"/>
                  <w:shd w:val="clear" w:color="auto" w:fill="E6E6E6"/>
                </w:rPr>
                <w:id w:val="1624966964"/>
                <w14:checkbox>
                  <w14:checked w14:val="0"/>
                  <w14:checkedState w14:val="2612" w14:font="MS Gothic"/>
                  <w14:uncheckedState w14:val="2610" w14:font="MS Gothic"/>
                </w14:checkbox>
              </w:sdtPr>
              <w:sdtEndPr/>
              <w:sdtContent>
                <w:r w:rsidR="00491E85" w:rsidRPr="00D15993">
                  <w:rPr>
                    <w:rFonts w:ascii="Segoe UI Symbol" w:eastAsia="MS Gothic" w:hAnsi="Segoe UI Symbol" w:cs="Segoe UI Symbol"/>
                    <w:sz w:val="24"/>
                    <w:szCs w:val="24"/>
                  </w:rPr>
                  <w:t>☐</w:t>
                </w:r>
              </w:sdtContent>
            </w:sdt>
            <w:r w:rsidR="00491E85" w:rsidRPr="00D15993">
              <w:rPr>
                <w:rFonts w:cs="Arial"/>
                <w:sz w:val="24"/>
                <w:szCs w:val="24"/>
              </w:rPr>
              <w:t xml:space="preserve"> </w:t>
            </w:r>
            <w:r w:rsidR="00491E85" w:rsidRPr="00D15993">
              <w:rPr>
                <w:rFonts w:eastAsia="Times New Roman" w:cs="Arial"/>
                <w:sz w:val="24"/>
                <w:szCs w:val="24"/>
                <w:lang w:eastAsia="fr-CA"/>
              </w:rPr>
              <w:t xml:space="preserve">E51 </w:t>
            </w:r>
            <w:r w:rsidR="00D673E3">
              <w:rPr>
                <w:rFonts w:eastAsia="Times New Roman" w:cs="Arial"/>
                <w:sz w:val="24"/>
                <w:szCs w:val="24"/>
                <w:lang w:eastAsia="fr-CA"/>
              </w:rPr>
              <w:t>–</w:t>
            </w:r>
            <w:r w:rsidR="00491E85" w:rsidRPr="00D15993">
              <w:rPr>
                <w:rFonts w:eastAsia="Times New Roman" w:cs="Arial"/>
                <w:sz w:val="24"/>
                <w:szCs w:val="24"/>
                <w:lang w:eastAsia="fr-CA"/>
              </w:rPr>
              <w:t xml:space="preserve"> Activités exemptées de manière générale</w:t>
            </w:r>
          </w:p>
        </w:tc>
      </w:tr>
      <w:tr w:rsidR="00491E85" w:rsidRPr="00D15993" w14:paraId="3D3467FE" w14:textId="77777777" w:rsidTr="003D3947">
        <w:trPr>
          <w:trHeight w:val="454"/>
        </w:trPr>
        <w:tc>
          <w:tcPr>
            <w:tcW w:w="18711" w:type="dxa"/>
          </w:tcPr>
          <w:p w14:paraId="6F48215A" w14:textId="4AA7BECC" w:rsidR="00491E85" w:rsidRPr="00D15993" w:rsidRDefault="000858E8" w:rsidP="00491E85">
            <w:pPr>
              <w:pStyle w:val="Paragraphedeliste"/>
              <w:ind w:left="0"/>
              <w:rPr>
                <w:rFonts w:eastAsia="MS Gothic" w:cs="Arial"/>
                <w:sz w:val="24"/>
                <w:szCs w:val="24"/>
              </w:rPr>
            </w:pPr>
            <w:sdt>
              <w:sdtPr>
                <w:rPr>
                  <w:rFonts w:cs="Arial"/>
                  <w:sz w:val="24"/>
                  <w:szCs w:val="24"/>
                  <w:shd w:val="clear" w:color="auto" w:fill="E6E6E6"/>
                </w:rPr>
                <w:id w:val="-1778716910"/>
                <w14:checkbox>
                  <w14:checked w14:val="0"/>
                  <w14:checkedState w14:val="2612" w14:font="MS Gothic"/>
                  <w14:uncheckedState w14:val="2610" w14:font="MS Gothic"/>
                </w14:checkbox>
              </w:sdtPr>
              <w:sdtEndPr/>
              <w:sdtContent>
                <w:r w:rsidR="00491E85" w:rsidRPr="00D15993">
                  <w:rPr>
                    <w:rFonts w:ascii="Segoe UI Symbol" w:eastAsia="MS Gothic" w:hAnsi="Segoe UI Symbol" w:cs="Segoe UI Symbol"/>
                    <w:sz w:val="24"/>
                    <w:szCs w:val="24"/>
                  </w:rPr>
                  <w:t>☐</w:t>
                </w:r>
              </w:sdtContent>
            </w:sdt>
            <w:r w:rsidR="00491E85" w:rsidRPr="00D15993">
              <w:rPr>
                <w:rFonts w:cs="Arial"/>
                <w:sz w:val="24"/>
                <w:szCs w:val="24"/>
              </w:rPr>
              <w:t xml:space="preserve"> </w:t>
            </w:r>
            <w:r w:rsidR="00491E85" w:rsidRPr="00D15993">
              <w:rPr>
                <w:rFonts w:eastAsia="Times New Roman" w:cs="Arial"/>
                <w:sz w:val="24"/>
                <w:szCs w:val="24"/>
                <w:lang w:eastAsia="fr-CA"/>
              </w:rPr>
              <w:t xml:space="preserve">E52 </w:t>
            </w:r>
            <w:r w:rsidR="00D673E3">
              <w:rPr>
                <w:rFonts w:eastAsia="Times New Roman" w:cs="Arial"/>
                <w:sz w:val="24"/>
                <w:szCs w:val="24"/>
                <w:lang w:eastAsia="fr-CA"/>
              </w:rPr>
              <w:t>–</w:t>
            </w:r>
            <w:r w:rsidR="00491E85" w:rsidRPr="00D15993">
              <w:rPr>
                <w:rFonts w:eastAsia="Times New Roman" w:cs="Arial"/>
                <w:sz w:val="24"/>
                <w:szCs w:val="24"/>
                <w:lang w:eastAsia="fr-CA"/>
              </w:rPr>
              <w:t xml:space="preserve"> Activités exemptées, sauf dans certains milieux</w:t>
            </w:r>
          </w:p>
        </w:tc>
      </w:tr>
      <w:tr w:rsidR="00491E85" w:rsidRPr="00D15993" w14:paraId="36A31ED1" w14:textId="77777777" w:rsidTr="003D3947">
        <w:trPr>
          <w:trHeight w:val="454"/>
        </w:trPr>
        <w:tc>
          <w:tcPr>
            <w:tcW w:w="18711" w:type="dxa"/>
          </w:tcPr>
          <w:p w14:paraId="4041C804" w14:textId="22B0CA81" w:rsidR="00491E85" w:rsidRPr="00D15993" w:rsidRDefault="000858E8" w:rsidP="00491E85">
            <w:pPr>
              <w:pStyle w:val="Paragraphedeliste"/>
              <w:ind w:left="0"/>
              <w:rPr>
                <w:rFonts w:eastAsia="MS Gothic" w:cs="Arial"/>
                <w:sz w:val="24"/>
                <w:szCs w:val="24"/>
              </w:rPr>
            </w:pPr>
            <w:sdt>
              <w:sdtPr>
                <w:rPr>
                  <w:rFonts w:cs="Arial"/>
                  <w:sz w:val="24"/>
                  <w:szCs w:val="24"/>
                  <w:shd w:val="clear" w:color="auto" w:fill="E6E6E6"/>
                </w:rPr>
                <w:id w:val="37474626"/>
                <w14:checkbox>
                  <w14:checked w14:val="0"/>
                  <w14:checkedState w14:val="2612" w14:font="MS Gothic"/>
                  <w14:uncheckedState w14:val="2610" w14:font="MS Gothic"/>
                </w14:checkbox>
              </w:sdtPr>
              <w:sdtEndPr/>
              <w:sdtContent>
                <w:r w:rsidR="00491E85" w:rsidRPr="00D15993">
                  <w:rPr>
                    <w:rFonts w:ascii="Segoe UI Symbol" w:eastAsia="MS Gothic" w:hAnsi="Segoe UI Symbol" w:cs="Segoe UI Symbol"/>
                    <w:sz w:val="24"/>
                    <w:szCs w:val="24"/>
                  </w:rPr>
                  <w:t>☐</w:t>
                </w:r>
              </w:sdtContent>
            </w:sdt>
            <w:r w:rsidR="00491E85" w:rsidRPr="00D15993">
              <w:rPr>
                <w:rFonts w:cs="Arial"/>
                <w:sz w:val="24"/>
                <w:szCs w:val="24"/>
              </w:rPr>
              <w:t xml:space="preserve"> </w:t>
            </w:r>
            <w:r w:rsidR="00491E85" w:rsidRPr="00D15993">
              <w:rPr>
                <w:rFonts w:eastAsia="Times New Roman" w:cs="Arial"/>
                <w:sz w:val="24"/>
                <w:szCs w:val="24"/>
                <w:lang w:eastAsia="fr-CA"/>
              </w:rPr>
              <w:t xml:space="preserve">E53 </w:t>
            </w:r>
            <w:r w:rsidR="00D673E3">
              <w:rPr>
                <w:rFonts w:eastAsia="Times New Roman" w:cs="Arial"/>
                <w:sz w:val="24"/>
                <w:szCs w:val="24"/>
                <w:lang w:eastAsia="fr-CA"/>
              </w:rPr>
              <w:t>–</w:t>
            </w:r>
            <w:r w:rsidR="00491E85" w:rsidRPr="00D15993">
              <w:rPr>
                <w:rFonts w:eastAsia="Times New Roman" w:cs="Arial"/>
                <w:sz w:val="24"/>
                <w:szCs w:val="24"/>
                <w:lang w:eastAsia="fr-CA"/>
              </w:rPr>
              <w:t xml:space="preserve"> Activités exemptées, sauf dans des milieux humides, lacs et cours d’eau</w:t>
            </w:r>
          </w:p>
        </w:tc>
      </w:tr>
      <w:tr w:rsidR="00491E85" w:rsidRPr="00D15993" w14:paraId="72831598" w14:textId="77777777" w:rsidTr="003D3947">
        <w:trPr>
          <w:trHeight w:val="454"/>
        </w:trPr>
        <w:tc>
          <w:tcPr>
            <w:tcW w:w="18711" w:type="dxa"/>
          </w:tcPr>
          <w:p w14:paraId="39EDCA9F" w14:textId="5FF5C417" w:rsidR="00491E85" w:rsidRPr="00D15993" w:rsidRDefault="000858E8" w:rsidP="00491E85">
            <w:pPr>
              <w:pStyle w:val="Paragraphedeliste"/>
              <w:ind w:left="0"/>
              <w:rPr>
                <w:rFonts w:eastAsia="MS Gothic" w:cs="Arial"/>
                <w:sz w:val="24"/>
                <w:szCs w:val="24"/>
              </w:rPr>
            </w:pPr>
            <w:sdt>
              <w:sdtPr>
                <w:rPr>
                  <w:rFonts w:cs="Arial"/>
                  <w:sz w:val="24"/>
                  <w:szCs w:val="24"/>
                  <w:shd w:val="clear" w:color="auto" w:fill="E6E6E6"/>
                </w:rPr>
                <w:id w:val="1134297332"/>
                <w14:checkbox>
                  <w14:checked w14:val="0"/>
                  <w14:checkedState w14:val="2612" w14:font="MS Gothic"/>
                  <w14:uncheckedState w14:val="2610" w14:font="MS Gothic"/>
                </w14:checkbox>
              </w:sdtPr>
              <w:sdtEndPr/>
              <w:sdtContent>
                <w:r w:rsidR="00491E85" w:rsidRPr="00D15993">
                  <w:rPr>
                    <w:rFonts w:ascii="Segoe UI Symbol" w:eastAsia="MS Gothic" w:hAnsi="Segoe UI Symbol" w:cs="Segoe UI Symbol"/>
                    <w:sz w:val="24"/>
                    <w:szCs w:val="24"/>
                  </w:rPr>
                  <w:t>☐</w:t>
                </w:r>
              </w:sdtContent>
            </w:sdt>
            <w:r w:rsidR="00491E85" w:rsidRPr="00D15993">
              <w:rPr>
                <w:rFonts w:cs="Arial"/>
                <w:sz w:val="24"/>
                <w:szCs w:val="24"/>
              </w:rPr>
              <w:t xml:space="preserve"> </w:t>
            </w:r>
            <w:r w:rsidR="00491E85" w:rsidRPr="00D15993">
              <w:rPr>
                <w:rFonts w:eastAsia="Times New Roman" w:cs="Arial"/>
                <w:sz w:val="24"/>
                <w:szCs w:val="24"/>
                <w:lang w:eastAsia="fr-CA"/>
              </w:rPr>
              <w:t xml:space="preserve">E54 </w:t>
            </w:r>
            <w:r w:rsidR="00D673E3">
              <w:rPr>
                <w:rFonts w:eastAsia="Times New Roman" w:cs="Arial"/>
                <w:sz w:val="24"/>
                <w:szCs w:val="24"/>
                <w:lang w:eastAsia="fr-CA"/>
              </w:rPr>
              <w:t>–</w:t>
            </w:r>
            <w:r w:rsidR="00491E85" w:rsidRPr="00D15993">
              <w:rPr>
                <w:rFonts w:eastAsia="Times New Roman" w:cs="Arial"/>
                <w:sz w:val="24"/>
                <w:szCs w:val="24"/>
                <w:lang w:eastAsia="fr-CA"/>
              </w:rPr>
              <w:t xml:space="preserve"> Activités exemptées </w:t>
            </w:r>
            <w:r w:rsidR="00D673E3">
              <w:rPr>
                <w:rFonts w:eastAsia="Times New Roman" w:cs="Arial"/>
                <w:sz w:val="24"/>
                <w:szCs w:val="24"/>
                <w:lang w:eastAsia="fr-CA"/>
              </w:rPr>
              <w:t>–</w:t>
            </w:r>
            <w:r w:rsidR="00491E85" w:rsidRPr="00D15993">
              <w:rPr>
                <w:rFonts w:eastAsia="Times New Roman" w:cs="Arial"/>
                <w:sz w:val="24"/>
                <w:szCs w:val="24"/>
                <w:lang w:eastAsia="fr-CA"/>
              </w:rPr>
              <w:t xml:space="preserve"> cas particuliers</w:t>
            </w:r>
          </w:p>
        </w:tc>
      </w:tr>
      <w:tr w:rsidR="00CB63C1" w:rsidRPr="00D15993" w14:paraId="2199164B" w14:textId="77777777" w:rsidTr="003D3947">
        <w:trPr>
          <w:trHeight w:val="454"/>
        </w:trPr>
        <w:tc>
          <w:tcPr>
            <w:tcW w:w="18711" w:type="dxa"/>
          </w:tcPr>
          <w:p w14:paraId="1F5F2EF4" w14:textId="77777777" w:rsidR="00CB63C1" w:rsidRPr="00D15993" w:rsidRDefault="000858E8">
            <w:pPr>
              <w:spacing w:after="160" w:line="259" w:lineRule="auto"/>
              <w:textAlignment w:val="baseline"/>
              <w:rPr>
                <w:rFonts w:cs="Arial"/>
                <w:sz w:val="24"/>
                <w:szCs w:val="24"/>
              </w:rPr>
            </w:pPr>
            <w:sdt>
              <w:sdtPr>
                <w:rPr>
                  <w:rFonts w:cs="Arial"/>
                  <w:sz w:val="24"/>
                  <w:szCs w:val="24"/>
                  <w:shd w:val="clear" w:color="auto" w:fill="E6E6E6"/>
                </w:rPr>
                <w:id w:val="-1224217675"/>
                <w14:checkbox>
                  <w14:checked w14:val="0"/>
                  <w14:checkedState w14:val="2612" w14:font="MS Gothic"/>
                  <w14:uncheckedState w14:val="2610" w14:font="MS Gothic"/>
                </w14:checkbox>
              </w:sdtPr>
              <w:sdtEndPr/>
              <w:sdtContent>
                <w:r w:rsidR="00CB63C1" w:rsidRPr="00D15993">
                  <w:rPr>
                    <w:rFonts w:ascii="Segoe UI Symbol" w:eastAsia="MS Gothic" w:hAnsi="Segoe UI Symbol" w:cs="Segoe UI Symbol"/>
                    <w:sz w:val="24"/>
                    <w:szCs w:val="24"/>
                  </w:rPr>
                  <w:t>☐</w:t>
                </w:r>
              </w:sdtContent>
            </w:sdt>
            <w:r w:rsidR="00CB63C1" w:rsidRPr="00D15993">
              <w:rPr>
                <w:rFonts w:cs="Arial"/>
                <w:sz w:val="24"/>
                <w:szCs w:val="24"/>
              </w:rPr>
              <w:t xml:space="preserve"> </w:t>
            </w:r>
            <w:r w:rsidR="00CB63C1" w:rsidRPr="00D15993">
              <w:rPr>
                <w:rFonts w:eastAsia="Times New Roman" w:cs="Arial"/>
                <w:sz w:val="24"/>
                <w:szCs w:val="24"/>
                <w:lang w:eastAsia="fr-CA"/>
              </w:rPr>
              <w:t xml:space="preserve">E57 </w:t>
            </w:r>
            <w:r w:rsidR="00CB63C1">
              <w:rPr>
                <w:rFonts w:eastAsia="Times New Roman" w:cs="Arial"/>
                <w:sz w:val="24"/>
                <w:szCs w:val="24"/>
                <w:lang w:eastAsia="fr-CA"/>
              </w:rPr>
              <w:t>–</w:t>
            </w:r>
            <w:r w:rsidR="00CB63C1" w:rsidRPr="00D15993">
              <w:rPr>
                <w:rFonts w:eastAsia="Times New Roman" w:cs="Arial"/>
                <w:sz w:val="24"/>
                <w:szCs w:val="24"/>
                <w:lang w:eastAsia="fr-CA"/>
              </w:rPr>
              <w:t xml:space="preserve"> Travaux de recherche et d’expérimentation</w:t>
            </w:r>
          </w:p>
        </w:tc>
      </w:tr>
    </w:tbl>
    <w:p w14:paraId="06B30044" w14:textId="77777777" w:rsidR="00A86582" w:rsidRPr="00612186" w:rsidRDefault="00A86582" w:rsidP="008F0082">
      <w:pPr>
        <w:pStyle w:val="InfoTitre"/>
        <w:spacing w:before="0" w:after="0"/>
      </w:pPr>
    </w:p>
    <w:sectPr w:rsidR="00A86582" w:rsidRPr="00612186" w:rsidSect="00506A47">
      <w:footerReference w:type="default" r:id="rId15"/>
      <w:headerReference w:type="first" r:id="rId16"/>
      <w:footerReference w:type="first" r:id="rId17"/>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39548" w14:textId="77777777" w:rsidR="000858E8" w:rsidRDefault="000858E8" w:rsidP="00BA63EA">
      <w:pPr>
        <w:spacing w:after="0" w:line="240" w:lineRule="auto"/>
      </w:pPr>
      <w:r>
        <w:separator/>
      </w:r>
    </w:p>
    <w:p w14:paraId="2502F0AE" w14:textId="77777777" w:rsidR="000858E8" w:rsidRDefault="000858E8"/>
  </w:endnote>
  <w:endnote w:type="continuationSeparator" w:id="0">
    <w:p w14:paraId="08136217" w14:textId="77777777" w:rsidR="000858E8" w:rsidRDefault="000858E8" w:rsidP="00BA63EA">
      <w:pPr>
        <w:spacing w:after="0" w:line="240" w:lineRule="auto"/>
      </w:pPr>
      <w:r>
        <w:continuationSeparator/>
      </w:r>
    </w:p>
    <w:p w14:paraId="6AA6C6B9" w14:textId="77777777" w:rsidR="000858E8" w:rsidRDefault="000858E8"/>
  </w:endnote>
  <w:endnote w:type="continuationNotice" w:id="1">
    <w:p w14:paraId="189A7A0E" w14:textId="77777777" w:rsidR="000858E8" w:rsidRDefault="00085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AAC6" w14:textId="06C6BAB6" w:rsidR="001F0532" w:rsidRPr="00F36582" w:rsidRDefault="001F0532" w:rsidP="001F0532">
    <w:pPr>
      <w:pStyle w:val="Pieddepage"/>
      <w:rPr>
        <w:rFonts w:cs="Arial"/>
        <w:sz w:val="18"/>
        <w:szCs w:val="18"/>
      </w:rPr>
    </w:pPr>
  </w:p>
  <w:p w14:paraId="563B2261"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tab/>
    </w:r>
    <w:r w:rsidR="00DF159A">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A5AC" w14:textId="77777777" w:rsidR="005728BE" w:rsidRDefault="005728BE" w:rsidP="001F0532">
    <w:pPr>
      <w:pStyle w:val="Pieddepage"/>
      <w:rPr>
        <w:rFonts w:ascii="Open Sans" w:hAnsi="Open Sans" w:cs="Open Sans"/>
        <w:szCs w:val="16"/>
      </w:rPr>
    </w:pPr>
  </w:p>
  <w:p w14:paraId="13F444DE"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tab/>
    </w:r>
    <w:r w:rsidR="00010ACF">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DCEA" w14:textId="77777777" w:rsidR="000858E8" w:rsidRDefault="000858E8" w:rsidP="00BA63EA">
      <w:pPr>
        <w:spacing w:after="0" w:line="240" w:lineRule="auto"/>
      </w:pPr>
      <w:r>
        <w:separator/>
      </w:r>
    </w:p>
    <w:p w14:paraId="13B8E4DD" w14:textId="77777777" w:rsidR="000858E8" w:rsidRDefault="000858E8"/>
  </w:footnote>
  <w:footnote w:type="continuationSeparator" w:id="0">
    <w:p w14:paraId="5EEF8B8C" w14:textId="77777777" w:rsidR="000858E8" w:rsidRDefault="000858E8" w:rsidP="00BA63EA">
      <w:pPr>
        <w:spacing w:after="0" w:line="240" w:lineRule="auto"/>
      </w:pPr>
      <w:r>
        <w:continuationSeparator/>
      </w:r>
    </w:p>
    <w:p w14:paraId="26C95F8A" w14:textId="77777777" w:rsidR="000858E8" w:rsidRDefault="000858E8"/>
  </w:footnote>
  <w:footnote w:type="continuationNotice" w:id="1">
    <w:p w14:paraId="6DB4C624" w14:textId="77777777" w:rsidR="000858E8" w:rsidRDefault="000858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FB93" w14:textId="0465AB5C"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5EC"/>
    <w:multiLevelType w:val="multilevel"/>
    <w:tmpl w:val="358242F8"/>
    <w:styleLink w:val="Style6"/>
    <w:lvl w:ilvl="0">
      <w:start w:val="1"/>
      <w:numFmt w:val="decimal"/>
      <w:lvlText w:val="%1"/>
      <w:lvlJc w:val="left"/>
      <w:pPr>
        <w:ind w:left="432" w:hanging="432"/>
      </w:pPr>
      <w:rPr>
        <w:rFonts w:ascii="Cambria" w:hAnsi="Cambria"/>
        <w:color w:val="1F3864" w:themeColor="accent1" w:themeShade="80"/>
        <w:sz w:val="28"/>
      </w:rPr>
    </w:lvl>
    <w:lvl w:ilvl="1">
      <w:start w:val="1"/>
      <w:numFmt w:val="decimal"/>
      <w:lvlText w:val="%1.%2"/>
      <w:lvlJc w:val="left"/>
      <w:pPr>
        <w:ind w:left="1569"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97743E8"/>
    <w:multiLevelType w:val="hybridMultilevel"/>
    <w:tmpl w:val="E11233D4"/>
    <w:lvl w:ilvl="0" w:tplc="B6D24176">
      <w:start w:val="4"/>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C111F77"/>
    <w:multiLevelType w:val="multilevel"/>
    <w:tmpl w:val="1374C858"/>
    <w:lvl w:ilvl="0">
      <w:start w:val="1"/>
      <w:numFmt w:val="decimal"/>
      <w:lvlText w:val="%1."/>
      <w:lvlJc w:val="left"/>
      <w:pPr>
        <w:ind w:left="360" w:hanging="360"/>
      </w:pPr>
      <w:rPr>
        <w:rFonts w:hint="default"/>
      </w:rPr>
    </w:lvl>
    <w:lvl w:ilvl="1">
      <w:start w:val="3"/>
      <w:numFmt w:val="decimal"/>
      <w:isLgl/>
      <w:lvlText w:val="%1.%2"/>
      <w:lvlJc w:val="left"/>
      <w:pPr>
        <w:ind w:left="440" w:hanging="4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974240"/>
    <w:multiLevelType w:val="hybridMultilevel"/>
    <w:tmpl w:val="80A6C28E"/>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7203F47"/>
    <w:multiLevelType w:val="hybridMultilevel"/>
    <w:tmpl w:val="56B61F22"/>
    <w:lvl w:ilvl="0" w:tplc="BB82E252">
      <w:start w:val="1"/>
      <w:numFmt w:val="bullet"/>
      <w:pStyle w:val="InfoSection"/>
      <w:lvlText w:val="-"/>
      <w:lvlJc w:val="left"/>
      <w:pPr>
        <w:ind w:left="720" w:hanging="360"/>
      </w:p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7965276"/>
    <w:multiLevelType w:val="hybridMultilevel"/>
    <w:tmpl w:val="5D5856DA"/>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8410A2B"/>
    <w:multiLevelType w:val="hybridMultilevel"/>
    <w:tmpl w:val="77B61274"/>
    <w:lvl w:ilvl="0" w:tplc="3BA22444">
      <w:start w:val="1"/>
      <w:numFmt w:val="bullet"/>
      <w:lvlText w:val="-"/>
      <w:lvlJc w:val="left"/>
      <w:pPr>
        <w:ind w:left="720" w:hanging="360"/>
      </w:pPr>
      <w:rPr>
        <w:rFonts w:ascii="Open Sans" w:hAnsi="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C544F3"/>
    <w:multiLevelType w:val="hybridMultilevel"/>
    <w:tmpl w:val="B5FAF0AA"/>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F3300D7"/>
    <w:multiLevelType w:val="hybridMultilevel"/>
    <w:tmpl w:val="CEE00F9C"/>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79F6DFE"/>
    <w:multiLevelType w:val="hybridMultilevel"/>
    <w:tmpl w:val="DA186EEC"/>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91130730">
    <w:abstractNumId w:val="10"/>
  </w:num>
  <w:num w:numId="2" w16cid:durableId="1963606166">
    <w:abstractNumId w:val="4"/>
  </w:num>
  <w:num w:numId="3" w16cid:durableId="1028063239">
    <w:abstractNumId w:val="7"/>
  </w:num>
  <w:num w:numId="4" w16cid:durableId="4792929">
    <w:abstractNumId w:val="5"/>
  </w:num>
  <w:num w:numId="5" w16cid:durableId="822694995">
    <w:abstractNumId w:val="9"/>
  </w:num>
  <w:num w:numId="6" w16cid:durableId="1437558000">
    <w:abstractNumId w:val="3"/>
  </w:num>
  <w:num w:numId="7" w16cid:durableId="1146973228">
    <w:abstractNumId w:val="8"/>
  </w:num>
  <w:num w:numId="8" w16cid:durableId="1715109801">
    <w:abstractNumId w:val="11"/>
  </w:num>
  <w:num w:numId="9" w16cid:durableId="1150248603">
    <w:abstractNumId w:val="6"/>
  </w:num>
  <w:num w:numId="10" w16cid:durableId="209387795">
    <w:abstractNumId w:val="1"/>
  </w:num>
  <w:num w:numId="11" w16cid:durableId="1297754822">
    <w:abstractNumId w:val="2"/>
  </w:num>
  <w:num w:numId="12" w16cid:durableId="209998050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NotTrackFormatting/>
  <w:documentProtection w:edit="readOnly" w:enforcement="1" w:cryptProviderType="rsaAES" w:cryptAlgorithmClass="hash" w:cryptAlgorithmType="typeAny" w:cryptAlgorithmSid="14" w:cryptSpinCount="100000" w:hash="HDZy4R2Onafw8KhOCgRxXr9xqlGphhBpQk88e0Q8oFirQwMgrVefNXVl4Q7YmEd+RKFc3QekdGKxoBXz5gDLxg==" w:salt="31l8+dmYUAEugglpLxuti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86"/>
    <w:rsid w:val="00000E6F"/>
    <w:rsid w:val="00001742"/>
    <w:rsid w:val="00001F1C"/>
    <w:rsid w:val="000021BE"/>
    <w:rsid w:val="00002472"/>
    <w:rsid w:val="00002746"/>
    <w:rsid w:val="00002D04"/>
    <w:rsid w:val="00003595"/>
    <w:rsid w:val="000045CC"/>
    <w:rsid w:val="00004F71"/>
    <w:rsid w:val="000057F8"/>
    <w:rsid w:val="00006EA6"/>
    <w:rsid w:val="00006F4E"/>
    <w:rsid w:val="000071D9"/>
    <w:rsid w:val="000075FA"/>
    <w:rsid w:val="00007743"/>
    <w:rsid w:val="00010ACF"/>
    <w:rsid w:val="000111D3"/>
    <w:rsid w:val="00013CAF"/>
    <w:rsid w:val="0001467E"/>
    <w:rsid w:val="000148E3"/>
    <w:rsid w:val="00014F2A"/>
    <w:rsid w:val="00015020"/>
    <w:rsid w:val="000156A6"/>
    <w:rsid w:val="0001585E"/>
    <w:rsid w:val="00015AA3"/>
    <w:rsid w:val="000166BD"/>
    <w:rsid w:val="00016C46"/>
    <w:rsid w:val="00016D85"/>
    <w:rsid w:val="00016E75"/>
    <w:rsid w:val="00017466"/>
    <w:rsid w:val="000177F2"/>
    <w:rsid w:val="00017BA0"/>
    <w:rsid w:val="00020516"/>
    <w:rsid w:val="000205A0"/>
    <w:rsid w:val="000211D1"/>
    <w:rsid w:val="0002176E"/>
    <w:rsid w:val="00023963"/>
    <w:rsid w:val="00023A77"/>
    <w:rsid w:val="000252F8"/>
    <w:rsid w:val="00026E94"/>
    <w:rsid w:val="00030337"/>
    <w:rsid w:val="000304D1"/>
    <w:rsid w:val="000311AF"/>
    <w:rsid w:val="000313B0"/>
    <w:rsid w:val="00031B1C"/>
    <w:rsid w:val="00032050"/>
    <w:rsid w:val="0003216E"/>
    <w:rsid w:val="00032946"/>
    <w:rsid w:val="0003448F"/>
    <w:rsid w:val="00035649"/>
    <w:rsid w:val="0003632A"/>
    <w:rsid w:val="00036D87"/>
    <w:rsid w:val="00036E01"/>
    <w:rsid w:val="0003798B"/>
    <w:rsid w:val="00037B3D"/>
    <w:rsid w:val="000400B9"/>
    <w:rsid w:val="0004035B"/>
    <w:rsid w:val="00040896"/>
    <w:rsid w:val="000414E0"/>
    <w:rsid w:val="0004293E"/>
    <w:rsid w:val="00045084"/>
    <w:rsid w:val="000460AD"/>
    <w:rsid w:val="00047B24"/>
    <w:rsid w:val="00047DD4"/>
    <w:rsid w:val="0005096B"/>
    <w:rsid w:val="0005096E"/>
    <w:rsid w:val="000513F3"/>
    <w:rsid w:val="000514BA"/>
    <w:rsid w:val="00051B84"/>
    <w:rsid w:val="00051D39"/>
    <w:rsid w:val="000525F8"/>
    <w:rsid w:val="00052EC2"/>
    <w:rsid w:val="00053F44"/>
    <w:rsid w:val="000550C5"/>
    <w:rsid w:val="00055386"/>
    <w:rsid w:val="000560EE"/>
    <w:rsid w:val="00056F55"/>
    <w:rsid w:val="000641BC"/>
    <w:rsid w:val="00064F26"/>
    <w:rsid w:val="000658CE"/>
    <w:rsid w:val="00066119"/>
    <w:rsid w:val="0006647C"/>
    <w:rsid w:val="00070344"/>
    <w:rsid w:val="00070A33"/>
    <w:rsid w:val="00070C56"/>
    <w:rsid w:val="00071500"/>
    <w:rsid w:val="00071757"/>
    <w:rsid w:val="00072BFA"/>
    <w:rsid w:val="00073EDC"/>
    <w:rsid w:val="00074353"/>
    <w:rsid w:val="000744D4"/>
    <w:rsid w:val="00074D95"/>
    <w:rsid w:val="00074E1F"/>
    <w:rsid w:val="0007559F"/>
    <w:rsid w:val="00075D4A"/>
    <w:rsid w:val="0007650A"/>
    <w:rsid w:val="0008007C"/>
    <w:rsid w:val="00080CE8"/>
    <w:rsid w:val="0008112E"/>
    <w:rsid w:val="000838C7"/>
    <w:rsid w:val="000858E8"/>
    <w:rsid w:val="00090879"/>
    <w:rsid w:val="000908A1"/>
    <w:rsid w:val="000914FA"/>
    <w:rsid w:val="00091C20"/>
    <w:rsid w:val="000933F8"/>
    <w:rsid w:val="000935DB"/>
    <w:rsid w:val="0009548E"/>
    <w:rsid w:val="00096CC7"/>
    <w:rsid w:val="000A08EA"/>
    <w:rsid w:val="000A0CEE"/>
    <w:rsid w:val="000A10AD"/>
    <w:rsid w:val="000A152D"/>
    <w:rsid w:val="000A1DE0"/>
    <w:rsid w:val="000A20F1"/>
    <w:rsid w:val="000A3CEF"/>
    <w:rsid w:val="000A4E42"/>
    <w:rsid w:val="000A5226"/>
    <w:rsid w:val="000A6B36"/>
    <w:rsid w:val="000A7B8C"/>
    <w:rsid w:val="000A7DE0"/>
    <w:rsid w:val="000B02B7"/>
    <w:rsid w:val="000B0E1F"/>
    <w:rsid w:val="000B19F6"/>
    <w:rsid w:val="000B29C4"/>
    <w:rsid w:val="000B3C48"/>
    <w:rsid w:val="000B52B6"/>
    <w:rsid w:val="000B5D07"/>
    <w:rsid w:val="000B6FB7"/>
    <w:rsid w:val="000B7974"/>
    <w:rsid w:val="000C0452"/>
    <w:rsid w:val="000C1231"/>
    <w:rsid w:val="000C1F9D"/>
    <w:rsid w:val="000C3023"/>
    <w:rsid w:val="000C4327"/>
    <w:rsid w:val="000C53DE"/>
    <w:rsid w:val="000C58BF"/>
    <w:rsid w:val="000C5F0C"/>
    <w:rsid w:val="000C615C"/>
    <w:rsid w:val="000C7100"/>
    <w:rsid w:val="000D0199"/>
    <w:rsid w:val="000D1C11"/>
    <w:rsid w:val="000D20E3"/>
    <w:rsid w:val="000D2A3E"/>
    <w:rsid w:val="000D5551"/>
    <w:rsid w:val="000D5A4B"/>
    <w:rsid w:val="000D5B56"/>
    <w:rsid w:val="000E123C"/>
    <w:rsid w:val="000E1373"/>
    <w:rsid w:val="000E150D"/>
    <w:rsid w:val="000E3AC2"/>
    <w:rsid w:val="000E3C34"/>
    <w:rsid w:val="000E3CCB"/>
    <w:rsid w:val="000E4BFD"/>
    <w:rsid w:val="000E6AAF"/>
    <w:rsid w:val="000E6EA7"/>
    <w:rsid w:val="000E74A7"/>
    <w:rsid w:val="000E750E"/>
    <w:rsid w:val="000E7D16"/>
    <w:rsid w:val="000F0427"/>
    <w:rsid w:val="000F0CD6"/>
    <w:rsid w:val="000F1901"/>
    <w:rsid w:val="000F1F4E"/>
    <w:rsid w:val="000F254E"/>
    <w:rsid w:val="000F2A18"/>
    <w:rsid w:val="000F3918"/>
    <w:rsid w:val="000F3D55"/>
    <w:rsid w:val="000F3DBE"/>
    <w:rsid w:val="000F460C"/>
    <w:rsid w:val="000F4FC3"/>
    <w:rsid w:val="000F69F0"/>
    <w:rsid w:val="000F7B17"/>
    <w:rsid w:val="000F7D6D"/>
    <w:rsid w:val="000F7F36"/>
    <w:rsid w:val="001006C3"/>
    <w:rsid w:val="0010074B"/>
    <w:rsid w:val="00101D87"/>
    <w:rsid w:val="00102C70"/>
    <w:rsid w:val="00103A83"/>
    <w:rsid w:val="00103C41"/>
    <w:rsid w:val="00103F4F"/>
    <w:rsid w:val="001055E9"/>
    <w:rsid w:val="001068B1"/>
    <w:rsid w:val="001122E3"/>
    <w:rsid w:val="00112427"/>
    <w:rsid w:val="0011285E"/>
    <w:rsid w:val="00113B0D"/>
    <w:rsid w:val="001154A5"/>
    <w:rsid w:val="00115BFC"/>
    <w:rsid w:val="00120441"/>
    <w:rsid w:val="0012066E"/>
    <w:rsid w:val="00122D1F"/>
    <w:rsid w:val="001251CC"/>
    <w:rsid w:val="001256E2"/>
    <w:rsid w:val="001273A5"/>
    <w:rsid w:val="00127D65"/>
    <w:rsid w:val="00130C7D"/>
    <w:rsid w:val="00131691"/>
    <w:rsid w:val="00131BE7"/>
    <w:rsid w:val="00132F0C"/>
    <w:rsid w:val="001335DF"/>
    <w:rsid w:val="00135389"/>
    <w:rsid w:val="0013648C"/>
    <w:rsid w:val="0013701D"/>
    <w:rsid w:val="001373D2"/>
    <w:rsid w:val="001401A8"/>
    <w:rsid w:val="00140871"/>
    <w:rsid w:val="00140D3B"/>
    <w:rsid w:val="0014175F"/>
    <w:rsid w:val="00141BB8"/>
    <w:rsid w:val="00141C94"/>
    <w:rsid w:val="0014246B"/>
    <w:rsid w:val="0014272A"/>
    <w:rsid w:val="001430BF"/>
    <w:rsid w:val="00143874"/>
    <w:rsid w:val="001438D4"/>
    <w:rsid w:val="00145172"/>
    <w:rsid w:val="001456EA"/>
    <w:rsid w:val="00145BC5"/>
    <w:rsid w:val="00146A31"/>
    <w:rsid w:val="001516DB"/>
    <w:rsid w:val="00151C4E"/>
    <w:rsid w:val="001522AD"/>
    <w:rsid w:val="00153547"/>
    <w:rsid w:val="00154583"/>
    <w:rsid w:val="00154FF3"/>
    <w:rsid w:val="00156F86"/>
    <w:rsid w:val="001577E3"/>
    <w:rsid w:val="001603CB"/>
    <w:rsid w:val="00160955"/>
    <w:rsid w:val="00160DFE"/>
    <w:rsid w:val="00161D78"/>
    <w:rsid w:val="00162A3C"/>
    <w:rsid w:val="00162DBD"/>
    <w:rsid w:val="0016348A"/>
    <w:rsid w:val="00163E65"/>
    <w:rsid w:val="00164421"/>
    <w:rsid w:val="00164DC7"/>
    <w:rsid w:val="001668C3"/>
    <w:rsid w:val="00166FF8"/>
    <w:rsid w:val="001670E9"/>
    <w:rsid w:val="00167FD0"/>
    <w:rsid w:val="001722F1"/>
    <w:rsid w:val="00172659"/>
    <w:rsid w:val="00172690"/>
    <w:rsid w:val="00172A10"/>
    <w:rsid w:val="001730A8"/>
    <w:rsid w:val="0017380B"/>
    <w:rsid w:val="00174266"/>
    <w:rsid w:val="00174556"/>
    <w:rsid w:val="0017494F"/>
    <w:rsid w:val="00174F6D"/>
    <w:rsid w:val="00175FAC"/>
    <w:rsid w:val="00176F53"/>
    <w:rsid w:val="001773AE"/>
    <w:rsid w:val="00177987"/>
    <w:rsid w:val="001805C5"/>
    <w:rsid w:val="0018313D"/>
    <w:rsid w:val="0018325E"/>
    <w:rsid w:val="001848F1"/>
    <w:rsid w:val="00185103"/>
    <w:rsid w:val="001872B1"/>
    <w:rsid w:val="001905DE"/>
    <w:rsid w:val="001909C4"/>
    <w:rsid w:val="00191196"/>
    <w:rsid w:val="00191434"/>
    <w:rsid w:val="00191C56"/>
    <w:rsid w:val="00192F5C"/>
    <w:rsid w:val="00194421"/>
    <w:rsid w:val="00194BBA"/>
    <w:rsid w:val="00195143"/>
    <w:rsid w:val="00195AB9"/>
    <w:rsid w:val="001961D9"/>
    <w:rsid w:val="00196AF1"/>
    <w:rsid w:val="0019779C"/>
    <w:rsid w:val="00197D8E"/>
    <w:rsid w:val="001A0989"/>
    <w:rsid w:val="001A0EBC"/>
    <w:rsid w:val="001A1032"/>
    <w:rsid w:val="001A1AEA"/>
    <w:rsid w:val="001A23FB"/>
    <w:rsid w:val="001A30E8"/>
    <w:rsid w:val="001A332B"/>
    <w:rsid w:val="001A3380"/>
    <w:rsid w:val="001A4C76"/>
    <w:rsid w:val="001A57E9"/>
    <w:rsid w:val="001A67A8"/>
    <w:rsid w:val="001A717F"/>
    <w:rsid w:val="001A78D4"/>
    <w:rsid w:val="001A7BCD"/>
    <w:rsid w:val="001B0041"/>
    <w:rsid w:val="001B0912"/>
    <w:rsid w:val="001B1FFE"/>
    <w:rsid w:val="001B206E"/>
    <w:rsid w:val="001B20F2"/>
    <w:rsid w:val="001B22CD"/>
    <w:rsid w:val="001B3120"/>
    <w:rsid w:val="001B342B"/>
    <w:rsid w:val="001B4684"/>
    <w:rsid w:val="001B503E"/>
    <w:rsid w:val="001B531F"/>
    <w:rsid w:val="001B5848"/>
    <w:rsid w:val="001B5958"/>
    <w:rsid w:val="001B662D"/>
    <w:rsid w:val="001C1DD2"/>
    <w:rsid w:val="001C1DE9"/>
    <w:rsid w:val="001C30CA"/>
    <w:rsid w:val="001C35E3"/>
    <w:rsid w:val="001C39F2"/>
    <w:rsid w:val="001C4036"/>
    <w:rsid w:val="001C78F7"/>
    <w:rsid w:val="001D0FE3"/>
    <w:rsid w:val="001D1C77"/>
    <w:rsid w:val="001D2419"/>
    <w:rsid w:val="001D3907"/>
    <w:rsid w:val="001D5BDB"/>
    <w:rsid w:val="001D64DE"/>
    <w:rsid w:val="001D66A9"/>
    <w:rsid w:val="001D69AB"/>
    <w:rsid w:val="001D78A8"/>
    <w:rsid w:val="001E0FB0"/>
    <w:rsid w:val="001E304B"/>
    <w:rsid w:val="001E3056"/>
    <w:rsid w:val="001E388A"/>
    <w:rsid w:val="001E423D"/>
    <w:rsid w:val="001E4844"/>
    <w:rsid w:val="001E50E2"/>
    <w:rsid w:val="001E5C82"/>
    <w:rsid w:val="001E6995"/>
    <w:rsid w:val="001E7DE4"/>
    <w:rsid w:val="001F0532"/>
    <w:rsid w:val="001F0FD9"/>
    <w:rsid w:val="001F10B3"/>
    <w:rsid w:val="001F1289"/>
    <w:rsid w:val="001F1C42"/>
    <w:rsid w:val="001F25F9"/>
    <w:rsid w:val="001F2D6B"/>
    <w:rsid w:val="001F4086"/>
    <w:rsid w:val="001F4ACE"/>
    <w:rsid w:val="001F4F7C"/>
    <w:rsid w:val="001F66FE"/>
    <w:rsid w:val="001F67EA"/>
    <w:rsid w:val="002007C5"/>
    <w:rsid w:val="00201003"/>
    <w:rsid w:val="0020111D"/>
    <w:rsid w:val="00201362"/>
    <w:rsid w:val="002014B1"/>
    <w:rsid w:val="00202297"/>
    <w:rsid w:val="00203666"/>
    <w:rsid w:val="00203EF4"/>
    <w:rsid w:val="0020427A"/>
    <w:rsid w:val="002066DC"/>
    <w:rsid w:val="00206C1C"/>
    <w:rsid w:val="00206E90"/>
    <w:rsid w:val="00210B42"/>
    <w:rsid w:val="00211BCC"/>
    <w:rsid w:val="00211DCC"/>
    <w:rsid w:val="00213041"/>
    <w:rsid w:val="0021357A"/>
    <w:rsid w:val="002153B7"/>
    <w:rsid w:val="00215489"/>
    <w:rsid w:val="002165BA"/>
    <w:rsid w:val="00216A99"/>
    <w:rsid w:val="0021761F"/>
    <w:rsid w:val="00217938"/>
    <w:rsid w:val="00217DEB"/>
    <w:rsid w:val="00220D07"/>
    <w:rsid w:val="002214B4"/>
    <w:rsid w:val="002219A4"/>
    <w:rsid w:val="00221A2C"/>
    <w:rsid w:val="00223F3C"/>
    <w:rsid w:val="00224630"/>
    <w:rsid w:val="00224DD7"/>
    <w:rsid w:val="00226D4B"/>
    <w:rsid w:val="002273B3"/>
    <w:rsid w:val="00227BDB"/>
    <w:rsid w:val="00230C08"/>
    <w:rsid w:val="00230F12"/>
    <w:rsid w:val="002318D0"/>
    <w:rsid w:val="00231D66"/>
    <w:rsid w:val="00233091"/>
    <w:rsid w:val="00233658"/>
    <w:rsid w:val="002345DB"/>
    <w:rsid w:val="00234B60"/>
    <w:rsid w:val="00234F82"/>
    <w:rsid w:val="0023735B"/>
    <w:rsid w:val="00237862"/>
    <w:rsid w:val="00240EF9"/>
    <w:rsid w:val="00240F87"/>
    <w:rsid w:val="00241798"/>
    <w:rsid w:val="002417CD"/>
    <w:rsid w:val="0024205E"/>
    <w:rsid w:val="0024337E"/>
    <w:rsid w:val="00244570"/>
    <w:rsid w:val="002445F1"/>
    <w:rsid w:val="0024550C"/>
    <w:rsid w:val="00245BD7"/>
    <w:rsid w:val="002466C9"/>
    <w:rsid w:val="00246842"/>
    <w:rsid w:val="00246D3D"/>
    <w:rsid w:val="00247950"/>
    <w:rsid w:val="00250154"/>
    <w:rsid w:val="00250CE2"/>
    <w:rsid w:val="00250EED"/>
    <w:rsid w:val="00252919"/>
    <w:rsid w:val="00252EC0"/>
    <w:rsid w:val="00253CB6"/>
    <w:rsid w:val="00254573"/>
    <w:rsid w:val="002556D4"/>
    <w:rsid w:val="00255865"/>
    <w:rsid w:val="00255C20"/>
    <w:rsid w:val="00255FD9"/>
    <w:rsid w:val="002564EC"/>
    <w:rsid w:val="002611C6"/>
    <w:rsid w:val="00261F09"/>
    <w:rsid w:val="002628A0"/>
    <w:rsid w:val="00264842"/>
    <w:rsid w:val="00264BA9"/>
    <w:rsid w:val="00265B56"/>
    <w:rsid w:val="00265BEE"/>
    <w:rsid w:val="002675AB"/>
    <w:rsid w:val="002679B8"/>
    <w:rsid w:val="00271247"/>
    <w:rsid w:val="00271340"/>
    <w:rsid w:val="002720A8"/>
    <w:rsid w:val="00273153"/>
    <w:rsid w:val="00275FB8"/>
    <w:rsid w:val="00276818"/>
    <w:rsid w:val="00277820"/>
    <w:rsid w:val="00277CC0"/>
    <w:rsid w:val="002808C5"/>
    <w:rsid w:val="0028096D"/>
    <w:rsid w:val="00280CBF"/>
    <w:rsid w:val="00281087"/>
    <w:rsid w:val="00281DD4"/>
    <w:rsid w:val="00281DD6"/>
    <w:rsid w:val="002820A5"/>
    <w:rsid w:val="002820AE"/>
    <w:rsid w:val="002831C4"/>
    <w:rsid w:val="0028446F"/>
    <w:rsid w:val="00284864"/>
    <w:rsid w:val="002857E2"/>
    <w:rsid w:val="002875BD"/>
    <w:rsid w:val="002875F8"/>
    <w:rsid w:val="0029012C"/>
    <w:rsid w:val="002901F9"/>
    <w:rsid w:val="00290C9E"/>
    <w:rsid w:val="00291280"/>
    <w:rsid w:val="00291CDA"/>
    <w:rsid w:val="00294235"/>
    <w:rsid w:val="002950C5"/>
    <w:rsid w:val="00296A72"/>
    <w:rsid w:val="0029723B"/>
    <w:rsid w:val="00297B51"/>
    <w:rsid w:val="00297D3F"/>
    <w:rsid w:val="00297D48"/>
    <w:rsid w:val="002A03A1"/>
    <w:rsid w:val="002A17E0"/>
    <w:rsid w:val="002A1A52"/>
    <w:rsid w:val="002A37C9"/>
    <w:rsid w:val="002A44C7"/>
    <w:rsid w:val="002A51D6"/>
    <w:rsid w:val="002A6E9B"/>
    <w:rsid w:val="002A6EDD"/>
    <w:rsid w:val="002A7B28"/>
    <w:rsid w:val="002A7D50"/>
    <w:rsid w:val="002B14AA"/>
    <w:rsid w:val="002B18A3"/>
    <w:rsid w:val="002B389D"/>
    <w:rsid w:val="002B57EC"/>
    <w:rsid w:val="002B5EE0"/>
    <w:rsid w:val="002B73EF"/>
    <w:rsid w:val="002C2506"/>
    <w:rsid w:val="002C2A2E"/>
    <w:rsid w:val="002C4892"/>
    <w:rsid w:val="002C5116"/>
    <w:rsid w:val="002C5842"/>
    <w:rsid w:val="002C59EC"/>
    <w:rsid w:val="002C5FC6"/>
    <w:rsid w:val="002C6348"/>
    <w:rsid w:val="002C6DA0"/>
    <w:rsid w:val="002C7345"/>
    <w:rsid w:val="002C7998"/>
    <w:rsid w:val="002C7A8A"/>
    <w:rsid w:val="002D00A6"/>
    <w:rsid w:val="002D07F7"/>
    <w:rsid w:val="002D098C"/>
    <w:rsid w:val="002D12A8"/>
    <w:rsid w:val="002D1333"/>
    <w:rsid w:val="002D178E"/>
    <w:rsid w:val="002D1EAE"/>
    <w:rsid w:val="002D3DA2"/>
    <w:rsid w:val="002D569C"/>
    <w:rsid w:val="002D5BE2"/>
    <w:rsid w:val="002D74C3"/>
    <w:rsid w:val="002D764E"/>
    <w:rsid w:val="002E27ED"/>
    <w:rsid w:val="002E35DA"/>
    <w:rsid w:val="002E3F25"/>
    <w:rsid w:val="002E5747"/>
    <w:rsid w:val="002E593C"/>
    <w:rsid w:val="002E59FF"/>
    <w:rsid w:val="002E5B57"/>
    <w:rsid w:val="002E6306"/>
    <w:rsid w:val="002E6AAD"/>
    <w:rsid w:val="002E6B70"/>
    <w:rsid w:val="002E7891"/>
    <w:rsid w:val="002F02AD"/>
    <w:rsid w:val="002F09CA"/>
    <w:rsid w:val="002F13E2"/>
    <w:rsid w:val="002F1768"/>
    <w:rsid w:val="002F256C"/>
    <w:rsid w:val="002F26F8"/>
    <w:rsid w:val="002F3893"/>
    <w:rsid w:val="002F3F38"/>
    <w:rsid w:val="002F4B31"/>
    <w:rsid w:val="002F4C03"/>
    <w:rsid w:val="002F5106"/>
    <w:rsid w:val="002F7CB4"/>
    <w:rsid w:val="00300CD2"/>
    <w:rsid w:val="00300EF3"/>
    <w:rsid w:val="00304CB5"/>
    <w:rsid w:val="00304EC6"/>
    <w:rsid w:val="00306166"/>
    <w:rsid w:val="003064A4"/>
    <w:rsid w:val="00306709"/>
    <w:rsid w:val="00307095"/>
    <w:rsid w:val="0030712A"/>
    <w:rsid w:val="00307C1C"/>
    <w:rsid w:val="003117F9"/>
    <w:rsid w:val="00311A99"/>
    <w:rsid w:val="003121C6"/>
    <w:rsid w:val="00312A3B"/>
    <w:rsid w:val="003130BF"/>
    <w:rsid w:val="00313633"/>
    <w:rsid w:val="00313AA4"/>
    <w:rsid w:val="00313F33"/>
    <w:rsid w:val="00314A33"/>
    <w:rsid w:val="00314AA6"/>
    <w:rsid w:val="00314AEE"/>
    <w:rsid w:val="00314E11"/>
    <w:rsid w:val="00314F37"/>
    <w:rsid w:val="00315BA5"/>
    <w:rsid w:val="00317EAB"/>
    <w:rsid w:val="0032002F"/>
    <w:rsid w:val="003204E4"/>
    <w:rsid w:val="00321EE4"/>
    <w:rsid w:val="003222D2"/>
    <w:rsid w:val="0032278C"/>
    <w:rsid w:val="00322CD1"/>
    <w:rsid w:val="00322EA7"/>
    <w:rsid w:val="0032335C"/>
    <w:rsid w:val="00324FA5"/>
    <w:rsid w:val="00327560"/>
    <w:rsid w:val="00330CC8"/>
    <w:rsid w:val="00334DA1"/>
    <w:rsid w:val="00334E62"/>
    <w:rsid w:val="00334EE9"/>
    <w:rsid w:val="0033519C"/>
    <w:rsid w:val="003353B0"/>
    <w:rsid w:val="00335469"/>
    <w:rsid w:val="003359ED"/>
    <w:rsid w:val="00335C82"/>
    <w:rsid w:val="003361AB"/>
    <w:rsid w:val="003369AA"/>
    <w:rsid w:val="003406CA"/>
    <w:rsid w:val="00341E10"/>
    <w:rsid w:val="00343424"/>
    <w:rsid w:val="0034449D"/>
    <w:rsid w:val="00344B29"/>
    <w:rsid w:val="00344B4B"/>
    <w:rsid w:val="00344E24"/>
    <w:rsid w:val="00345750"/>
    <w:rsid w:val="00345FE6"/>
    <w:rsid w:val="00345FED"/>
    <w:rsid w:val="0034682D"/>
    <w:rsid w:val="003501C8"/>
    <w:rsid w:val="00350845"/>
    <w:rsid w:val="00350981"/>
    <w:rsid w:val="0035270F"/>
    <w:rsid w:val="003532C6"/>
    <w:rsid w:val="00353B93"/>
    <w:rsid w:val="00354038"/>
    <w:rsid w:val="0035465D"/>
    <w:rsid w:val="00354B35"/>
    <w:rsid w:val="00357EF5"/>
    <w:rsid w:val="00360F58"/>
    <w:rsid w:val="00360F8B"/>
    <w:rsid w:val="00362014"/>
    <w:rsid w:val="00363BC4"/>
    <w:rsid w:val="00364780"/>
    <w:rsid w:val="00365440"/>
    <w:rsid w:val="0036590F"/>
    <w:rsid w:val="00366E28"/>
    <w:rsid w:val="00366EFE"/>
    <w:rsid w:val="003700E8"/>
    <w:rsid w:val="00370EA5"/>
    <w:rsid w:val="00371D46"/>
    <w:rsid w:val="0037233A"/>
    <w:rsid w:val="0037293A"/>
    <w:rsid w:val="0037297A"/>
    <w:rsid w:val="00372F9E"/>
    <w:rsid w:val="00373051"/>
    <w:rsid w:val="003737B8"/>
    <w:rsid w:val="003739E7"/>
    <w:rsid w:val="00374219"/>
    <w:rsid w:val="00374EBC"/>
    <w:rsid w:val="0037516E"/>
    <w:rsid w:val="0037619A"/>
    <w:rsid w:val="0038031D"/>
    <w:rsid w:val="003812D6"/>
    <w:rsid w:val="0038424B"/>
    <w:rsid w:val="00384EB9"/>
    <w:rsid w:val="003853C3"/>
    <w:rsid w:val="00385D8F"/>
    <w:rsid w:val="00386980"/>
    <w:rsid w:val="00386A09"/>
    <w:rsid w:val="003905AA"/>
    <w:rsid w:val="00390A57"/>
    <w:rsid w:val="00392A01"/>
    <w:rsid w:val="003930A4"/>
    <w:rsid w:val="00393A2A"/>
    <w:rsid w:val="00393F29"/>
    <w:rsid w:val="00394101"/>
    <w:rsid w:val="00394414"/>
    <w:rsid w:val="00394FD9"/>
    <w:rsid w:val="00395537"/>
    <w:rsid w:val="0039625E"/>
    <w:rsid w:val="00396C3B"/>
    <w:rsid w:val="003A1DBE"/>
    <w:rsid w:val="003A25F8"/>
    <w:rsid w:val="003A3A1F"/>
    <w:rsid w:val="003A6157"/>
    <w:rsid w:val="003A64E3"/>
    <w:rsid w:val="003A704D"/>
    <w:rsid w:val="003B0234"/>
    <w:rsid w:val="003B3214"/>
    <w:rsid w:val="003B38E5"/>
    <w:rsid w:val="003B4884"/>
    <w:rsid w:val="003B4DE1"/>
    <w:rsid w:val="003B5421"/>
    <w:rsid w:val="003B5F73"/>
    <w:rsid w:val="003B77B4"/>
    <w:rsid w:val="003B77F1"/>
    <w:rsid w:val="003B7E2E"/>
    <w:rsid w:val="003C19F7"/>
    <w:rsid w:val="003C2E6E"/>
    <w:rsid w:val="003C41D5"/>
    <w:rsid w:val="003C4B3D"/>
    <w:rsid w:val="003C4B9A"/>
    <w:rsid w:val="003C51D2"/>
    <w:rsid w:val="003C7C4A"/>
    <w:rsid w:val="003D19F7"/>
    <w:rsid w:val="003D286C"/>
    <w:rsid w:val="003D3061"/>
    <w:rsid w:val="003D3851"/>
    <w:rsid w:val="003D3947"/>
    <w:rsid w:val="003D40DD"/>
    <w:rsid w:val="003D60A0"/>
    <w:rsid w:val="003D7014"/>
    <w:rsid w:val="003E00A1"/>
    <w:rsid w:val="003E01EB"/>
    <w:rsid w:val="003E090F"/>
    <w:rsid w:val="003E14E7"/>
    <w:rsid w:val="003E1DA1"/>
    <w:rsid w:val="003E3935"/>
    <w:rsid w:val="003E4E78"/>
    <w:rsid w:val="003E5E84"/>
    <w:rsid w:val="003E6105"/>
    <w:rsid w:val="003F0E2C"/>
    <w:rsid w:val="003F220B"/>
    <w:rsid w:val="003F3529"/>
    <w:rsid w:val="003F39FF"/>
    <w:rsid w:val="003F3A3A"/>
    <w:rsid w:val="003F4810"/>
    <w:rsid w:val="003F5DA7"/>
    <w:rsid w:val="003F6109"/>
    <w:rsid w:val="003F7AAD"/>
    <w:rsid w:val="004004DF"/>
    <w:rsid w:val="004011B7"/>
    <w:rsid w:val="00401534"/>
    <w:rsid w:val="00401828"/>
    <w:rsid w:val="004033C0"/>
    <w:rsid w:val="0040395E"/>
    <w:rsid w:val="0040426F"/>
    <w:rsid w:val="004048D9"/>
    <w:rsid w:val="00404DC5"/>
    <w:rsid w:val="00405C77"/>
    <w:rsid w:val="00405F13"/>
    <w:rsid w:val="004068B7"/>
    <w:rsid w:val="00407A84"/>
    <w:rsid w:val="00410B9B"/>
    <w:rsid w:val="00412DAC"/>
    <w:rsid w:val="00413132"/>
    <w:rsid w:val="00413F2F"/>
    <w:rsid w:val="00415512"/>
    <w:rsid w:val="004155C6"/>
    <w:rsid w:val="0041650D"/>
    <w:rsid w:val="004166AD"/>
    <w:rsid w:val="00417980"/>
    <w:rsid w:val="00417CC0"/>
    <w:rsid w:val="00421B3C"/>
    <w:rsid w:val="004221A4"/>
    <w:rsid w:val="0042261A"/>
    <w:rsid w:val="004235EF"/>
    <w:rsid w:val="004236D5"/>
    <w:rsid w:val="004237F7"/>
    <w:rsid w:val="00425ED8"/>
    <w:rsid w:val="00426611"/>
    <w:rsid w:val="00426C2A"/>
    <w:rsid w:val="00430763"/>
    <w:rsid w:val="00431748"/>
    <w:rsid w:val="0043345A"/>
    <w:rsid w:val="0043347F"/>
    <w:rsid w:val="00434F2E"/>
    <w:rsid w:val="004354FC"/>
    <w:rsid w:val="00435871"/>
    <w:rsid w:val="00437E33"/>
    <w:rsid w:val="004402EE"/>
    <w:rsid w:val="00440CA3"/>
    <w:rsid w:val="00441029"/>
    <w:rsid w:val="00441495"/>
    <w:rsid w:val="004432C9"/>
    <w:rsid w:val="004434E4"/>
    <w:rsid w:val="00443D60"/>
    <w:rsid w:val="00443F7E"/>
    <w:rsid w:val="00444538"/>
    <w:rsid w:val="00445DDF"/>
    <w:rsid w:val="00446255"/>
    <w:rsid w:val="00446790"/>
    <w:rsid w:val="00447014"/>
    <w:rsid w:val="00450C42"/>
    <w:rsid w:val="004517A9"/>
    <w:rsid w:val="00453704"/>
    <w:rsid w:val="00457BEF"/>
    <w:rsid w:val="00460026"/>
    <w:rsid w:val="00460984"/>
    <w:rsid w:val="00460A69"/>
    <w:rsid w:val="00465233"/>
    <w:rsid w:val="00465245"/>
    <w:rsid w:val="00465283"/>
    <w:rsid w:val="00465830"/>
    <w:rsid w:val="0046799E"/>
    <w:rsid w:val="0047098C"/>
    <w:rsid w:val="00471155"/>
    <w:rsid w:val="00471DEE"/>
    <w:rsid w:val="004721F7"/>
    <w:rsid w:val="004722B0"/>
    <w:rsid w:val="0047315B"/>
    <w:rsid w:val="0047346D"/>
    <w:rsid w:val="00473B73"/>
    <w:rsid w:val="004742F1"/>
    <w:rsid w:val="00475F01"/>
    <w:rsid w:val="00476405"/>
    <w:rsid w:val="00476BDF"/>
    <w:rsid w:val="00476E7B"/>
    <w:rsid w:val="004772FA"/>
    <w:rsid w:val="00481BD3"/>
    <w:rsid w:val="00481F78"/>
    <w:rsid w:val="00483BA2"/>
    <w:rsid w:val="0048401D"/>
    <w:rsid w:val="00484AC8"/>
    <w:rsid w:val="00484EF4"/>
    <w:rsid w:val="00484FD6"/>
    <w:rsid w:val="0048596B"/>
    <w:rsid w:val="00486359"/>
    <w:rsid w:val="00487631"/>
    <w:rsid w:val="00487BB2"/>
    <w:rsid w:val="0049116B"/>
    <w:rsid w:val="00491E85"/>
    <w:rsid w:val="00492E75"/>
    <w:rsid w:val="00494394"/>
    <w:rsid w:val="004946F4"/>
    <w:rsid w:val="004952A8"/>
    <w:rsid w:val="00495CF0"/>
    <w:rsid w:val="004962F2"/>
    <w:rsid w:val="00496C7D"/>
    <w:rsid w:val="00497648"/>
    <w:rsid w:val="00497C57"/>
    <w:rsid w:val="004A0137"/>
    <w:rsid w:val="004A145B"/>
    <w:rsid w:val="004A15DD"/>
    <w:rsid w:val="004A3A4A"/>
    <w:rsid w:val="004A414B"/>
    <w:rsid w:val="004A46CE"/>
    <w:rsid w:val="004A51E1"/>
    <w:rsid w:val="004A53E1"/>
    <w:rsid w:val="004A7B29"/>
    <w:rsid w:val="004A7DBB"/>
    <w:rsid w:val="004A7E94"/>
    <w:rsid w:val="004B03B9"/>
    <w:rsid w:val="004B1F00"/>
    <w:rsid w:val="004B2AD3"/>
    <w:rsid w:val="004B4016"/>
    <w:rsid w:val="004B40DF"/>
    <w:rsid w:val="004B4A4B"/>
    <w:rsid w:val="004B4E55"/>
    <w:rsid w:val="004B5D83"/>
    <w:rsid w:val="004B6BC1"/>
    <w:rsid w:val="004B782A"/>
    <w:rsid w:val="004B7CFC"/>
    <w:rsid w:val="004C00F9"/>
    <w:rsid w:val="004C019F"/>
    <w:rsid w:val="004C0529"/>
    <w:rsid w:val="004C16BE"/>
    <w:rsid w:val="004C1B5C"/>
    <w:rsid w:val="004C2E7F"/>
    <w:rsid w:val="004C2F07"/>
    <w:rsid w:val="004C468B"/>
    <w:rsid w:val="004C60ED"/>
    <w:rsid w:val="004C62FF"/>
    <w:rsid w:val="004C7B58"/>
    <w:rsid w:val="004D02D3"/>
    <w:rsid w:val="004D04D5"/>
    <w:rsid w:val="004D1E05"/>
    <w:rsid w:val="004D5ECD"/>
    <w:rsid w:val="004D66EF"/>
    <w:rsid w:val="004D683A"/>
    <w:rsid w:val="004D6A45"/>
    <w:rsid w:val="004D7782"/>
    <w:rsid w:val="004E1C31"/>
    <w:rsid w:val="004E27B7"/>
    <w:rsid w:val="004E4431"/>
    <w:rsid w:val="004E4DDE"/>
    <w:rsid w:val="004E5956"/>
    <w:rsid w:val="004E5C01"/>
    <w:rsid w:val="004E6BBA"/>
    <w:rsid w:val="004E7C3C"/>
    <w:rsid w:val="004E7D3A"/>
    <w:rsid w:val="004F0A96"/>
    <w:rsid w:val="004F1119"/>
    <w:rsid w:val="004F1329"/>
    <w:rsid w:val="004F182D"/>
    <w:rsid w:val="004F24C5"/>
    <w:rsid w:val="004F549A"/>
    <w:rsid w:val="004F635B"/>
    <w:rsid w:val="004F762C"/>
    <w:rsid w:val="004F77CA"/>
    <w:rsid w:val="004F791E"/>
    <w:rsid w:val="004F7C0D"/>
    <w:rsid w:val="00500BAB"/>
    <w:rsid w:val="0050273C"/>
    <w:rsid w:val="00504E40"/>
    <w:rsid w:val="005051D4"/>
    <w:rsid w:val="005053BD"/>
    <w:rsid w:val="005055E5"/>
    <w:rsid w:val="0050610B"/>
    <w:rsid w:val="00506284"/>
    <w:rsid w:val="0050677F"/>
    <w:rsid w:val="00506A47"/>
    <w:rsid w:val="00506D19"/>
    <w:rsid w:val="00506DC3"/>
    <w:rsid w:val="0051042E"/>
    <w:rsid w:val="0051057E"/>
    <w:rsid w:val="00510618"/>
    <w:rsid w:val="0051154F"/>
    <w:rsid w:val="0051175D"/>
    <w:rsid w:val="00511BB6"/>
    <w:rsid w:val="0051256E"/>
    <w:rsid w:val="00513AD1"/>
    <w:rsid w:val="00513AE6"/>
    <w:rsid w:val="00514D0F"/>
    <w:rsid w:val="00516844"/>
    <w:rsid w:val="00516FCA"/>
    <w:rsid w:val="005173DF"/>
    <w:rsid w:val="005179DD"/>
    <w:rsid w:val="00520926"/>
    <w:rsid w:val="0052178F"/>
    <w:rsid w:val="005222C5"/>
    <w:rsid w:val="0052296F"/>
    <w:rsid w:val="00523452"/>
    <w:rsid w:val="0052406D"/>
    <w:rsid w:val="00525518"/>
    <w:rsid w:val="0052757A"/>
    <w:rsid w:val="005277CF"/>
    <w:rsid w:val="00527CF3"/>
    <w:rsid w:val="00530EB5"/>
    <w:rsid w:val="00530F10"/>
    <w:rsid w:val="00531CF9"/>
    <w:rsid w:val="0053296B"/>
    <w:rsid w:val="00532AF8"/>
    <w:rsid w:val="00533711"/>
    <w:rsid w:val="00533CDF"/>
    <w:rsid w:val="00534A35"/>
    <w:rsid w:val="005353BC"/>
    <w:rsid w:val="005354C7"/>
    <w:rsid w:val="005364B7"/>
    <w:rsid w:val="00536E63"/>
    <w:rsid w:val="00536E85"/>
    <w:rsid w:val="00537B50"/>
    <w:rsid w:val="005404CC"/>
    <w:rsid w:val="00540AAE"/>
    <w:rsid w:val="00540DAE"/>
    <w:rsid w:val="0054257B"/>
    <w:rsid w:val="00542623"/>
    <w:rsid w:val="00544A18"/>
    <w:rsid w:val="00544A26"/>
    <w:rsid w:val="00545926"/>
    <w:rsid w:val="00545FE6"/>
    <w:rsid w:val="0054710C"/>
    <w:rsid w:val="00547463"/>
    <w:rsid w:val="0055149E"/>
    <w:rsid w:val="0055164F"/>
    <w:rsid w:val="005537A7"/>
    <w:rsid w:val="005551A5"/>
    <w:rsid w:val="0055736F"/>
    <w:rsid w:val="00560118"/>
    <w:rsid w:val="005615E1"/>
    <w:rsid w:val="00561814"/>
    <w:rsid w:val="00561F79"/>
    <w:rsid w:val="005625A4"/>
    <w:rsid w:val="0056357E"/>
    <w:rsid w:val="00563F65"/>
    <w:rsid w:val="005646AD"/>
    <w:rsid w:val="00564768"/>
    <w:rsid w:val="00564891"/>
    <w:rsid w:val="00565E96"/>
    <w:rsid w:val="005667C5"/>
    <w:rsid w:val="00566E20"/>
    <w:rsid w:val="0057107F"/>
    <w:rsid w:val="00571965"/>
    <w:rsid w:val="00571D26"/>
    <w:rsid w:val="00571F7D"/>
    <w:rsid w:val="005728BE"/>
    <w:rsid w:val="005737AF"/>
    <w:rsid w:val="005737C3"/>
    <w:rsid w:val="00575CB6"/>
    <w:rsid w:val="00576BAD"/>
    <w:rsid w:val="00576E76"/>
    <w:rsid w:val="00580042"/>
    <w:rsid w:val="005801D9"/>
    <w:rsid w:val="005806D9"/>
    <w:rsid w:val="00580812"/>
    <w:rsid w:val="00581436"/>
    <w:rsid w:val="00582388"/>
    <w:rsid w:val="00582BEC"/>
    <w:rsid w:val="00586200"/>
    <w:rsid w:val="005863D0"/>
    <w:rsid w:val="00586A13"/>
    <w:rsid w:val="00586ADD"/>
    <w:rsid w:val="005876B7"/>
    <w:rsid w:val="005903C0"/>
    <w:rsid w:val="00590462"/>
    <w:rsid w:val="00590BD8"/>
    <w:rsid w:val="005923F7"/>
    <w:rsid w:val="00593281"/>
    <w:rsid w:val="005934B9"/>
    <w:rsid w:val="00594BAD"/>
    <w:rsid w:val="00597007"/>
    <w:rsid w:val="005A2565"/>
    <w:rsid w:val="005A295E"/>
    <w:rsid w:val="005A4D00"/>
    <w:rsid w:val="005A4EB4"/>
    <w:rsid w:val="005A5B06"/>
    <w:rsid w:val="005A6520"/>
    <w:rsid w:val="005A7420"/>
    <w:rsid w:val="005A7773"/>
    <w:rsid w:val="005A79E8"/>
    <w:rsid w:val="005B026A"/>
    <w:rsid w:val="005B1426"/>
    <w:rsid w:val="005B3375"/>
    <w:rsid w:val="005B4D2F"/>
    <w:rsid w:val="005B4F01"/>
    <w:rsid w:val="005B5503"/>
    <w:rsid w:val="005B5736"/>
    <w:rsid w:val="005B5D6B"/>
    <w:rsid w:val="005B6F3A"/>
    <w:rsid w:val="005B74BA"/>
    <w:rsid w:val="005B7799"/>
    <w:rsid w:val="005C0166"/>
    <w:rsid w:val="005C2E8C"/>
    <w:rsid w:val="005C3B2C"/>
    <w:rsid w:val="005C490D"/>
    <w:rsid w:val="005C59B9"/>
    <w:rsid w:val="005D0010"/>
    <w:rsid w:val="005D0193"/>
    <w:rsid w:val="005D0938"/>
    <w:rsid w:val="005D0F89"/>
    <w:rsid w:val="005D1240"/>
    <w:rsid w:val="005D1802"/>
    <w:rsid w:val="005D1F75"/>
    <w:rsid w:val="005D25EA"/>
    <w:rsid w:val="005D3391"/>
    <w:rsid w:val="005D647E"/>
    <w:rsid w:val="005D67FD"/>
    <w:rsid w:val="005E03D2"/>
    <w:rsid w:val="005E1594"/>
    <w:rsid w:val="005E1C6F"/>
    <w:rsid w:val="005E3294"/>
    <w:rsid w:val="005E35C8"/>
    <w:rsid w:val="005E35F8"/>
    <w:rsid w:val="005E3D5A"/>
    <w:rsid w:val="005E3F1C"/>
    <w:rsid w:val="005E4189"/>
    <w:rsid w:val="005E49E9"/>
    <w:rsid w:val="005E4E91"/>
    <w:rsid w:val="005E50CF"/>
    <w:rsid w:val="005E57C6"/>
    <w:rsid w:val="005E75F0"/>
    <w:rsid w:val="005E7897"/>
    <w:rsid w:val="005E7F8E"/>
    <w:rsid w:val="005F0055"/>
    <w:rsid w:val="005F0F4C"/>
    <w:rsid w:val="005F1BE9"/>
    <w:rsid w:val="005F2D4E"/>
    <w:rsid w:val="005F2E91"/>
    <w:rsid w:val="005F3129"/>
    <w:rsid w:val="005F3BA4"/>
    <w:rsid w:val="005F7438"/>
    <w:rsid w:val="005F77A2"/>
    <w:rsid w:val="00600FE1"/>
    <w:rsid w:val="00601DD8"/>
    <w:rsid w:val="006021E7"/>
    <w:rsid w:val="00602BEF"/>
    <w:rsid w:val="00602E23"/>
    <w:rsid w:val="006036A2"/>
    <w:rsid w:val="00603F67"/>
    <w:rsid w:val="00604194"/>
    <w:rsid w:val="00604C2A"/>
    <w:rsid w:val="00605D4D"/>
    <w:rsid w:val="006063DA"/>
    <w:rsid w:val="00606485"/>
    <w:rsid w:val="00606EC8"/>
    <w:rsid w:val="00606FDA"/>
    <w:rsid w:val="006078DA"/>
    <w:rsid w:val="00611483"/>
    <w:rsid w:val="00611540"/>
    <w:rsid w:val="00611637"/>
    <w:rsid w:val="00612111"/>
    <w:rsid w:val="00612186"/>
    <w:rsid w:val="0061234F"/>
    <w:rsid w:val="00612EAD"/>
    <w:rsid w:val="00612F3F"/>
    <w:rsid w:val="0061383F"/>
    <w:rsid w:val="0061405E"/>
    <w:rsid w:val="00614ACA"/>
    <w:rsid w:val="00621021"/>
    <w:rsid w:val="006214D9"/>
    <w:rsid w:val="00621BA4"/>
    <w:rsid w:val="006224D2"/>
    <w:rsid w:val="00623551"/>
    <w:rsid w:val="006239EB"/>
    <w:rsid w:val="0062468F"/>
    <w:rsid w:val="00626BD7"/>
    <w:rsid w:val="00626C0C"/>
    <w:rsid w:val="006276FE"/>
    <w:rsid w:val="00630804"/>
    <w:rsid w:val="00630C65"/>
    <w:rsid w:val="00630FE6"/>
    <w:rsid w:val="006310CC"/>
    <w:rsid w:val="00631E9B"/>
    <w:rsid w:val="00632E8A"/>
    <w:rsid w:val="006348F7"/>
    <w:rsid w:val="00634F88"/>
    <w:rsid w:val="00635E8D"/>
    <w:rsid w:val="00635F83"/>
    <w:rsid w:val="00636679"/>
    <w:rsid w:val="00643370"/>
    <w:rsid w:val="0064363E"/>
    <w:rsid w:val="00643E58"/>
    <w:rsid w:val="00644BF4"/>
    <w:rsid w:val="00644E53"/>
    <w:rsid w:val="0064517F"/>
    <w:rsid w:val="006452EF"/>
    <w:rsid w:val="006462DC"/>
    <w:rsid w:val="00646BAA"/>
    <w:rsid w:val="006479FC"/>
    <w:rsid w:val="0065077B"/>
    <w:rsid w:val="0065095E"/>
    <w:rsid w:val="00650F53"/>
    <w:rsid w:val="00652A7E"/>
    <w:rsid w:val="00655E50"/>
    <w:rsid w:val="00656646"/>
    <w:rsid w:val="006566BA"/>
    <w:rsid w:val="00657CE2"/>
    <w:rsid w:val="00660BDD"/>
    <w:rsid w:val="00661BD1"/>
    <w:rsid w:val="006620F8"/>
    <w:rsid w:val="006621A8"/>
    <w:rsid w:val="0066268C"/>
    <w:rsid w:val="0066475F"/>
    <w:rsid w:val="00665039"/>
    <w:rsid w:val="00665E40"/>
    <w:rsid w:val="00666E4B"/>
    <w:rsid w:val="00667385"/>
    <w:rsid w:val="00670636"/>
    <w:rsid w:val="00671EA5"/>
    <w:rsid w:val="00672603"/>
    <w:rsid w:val="00673491"/>
    <w:rsid w:val="00674183"/>
    <w:rsid w:val="0067480B"/>
    <w:rsid w:val="00675089"/>
    <w:rsid w:val="00675F9E"/>
    <w:rsid w:val="00676B81"/>
    <w:rsid w:val="0067776E"/>
    <w:rsid w:val="00677816"/>
    <w:rsid w:val="00680417"/>
    <w:rsid w:val="00680FAB"/>
    <w:rsid w:val="00682927"/>
    <w:rsid w:val="006832D0"/>
    <w:rsid w:val="00684E3C"/>
    <w:rsid w:val="006861BA"/>
    <w:rsid w:val="00687A6F"/>
    <w:rsid w:val="00690791"/>
    <w:rsid w:val="00690A97"/>
    <w:rsid w:val="00692059"/>
    <w:rsid w:val="00692C30"/>
    <w:rsid w:val="00693717"/>
    <w:rsid w:val="006955DA"/>
    <w:rsid w:val="0069589B"/>
    <w:rsid w:val="006958D8"/>
    <w:rsid w:val="00696B45"/>
    <w:rsid w:val="00697B2E"/>
    <w:rsid w:val="006A001C"/>
    <w:rsid w:val="006A058D"/>
    <w:rsid w:val="006A0A65"/>
    <w:rsid w:val="006A1256"/>
    <w:rsid w:val="006A1E70"/>
    <w:rsid w:val="006A1F88"/>
    <w:rsid w:val="006A44D4"/>
    <w:rsid w:val="006A4C51"/>
    <w:rsid w:val="006A50A7"/>
    <w:rsid w:val="006A5FB0"/>
    <w:rsid w:val="006A60CE"/>
    <w:rsid w:val="006A6D14"/>
    <w:rsid w:val="006A7A96"/>
    <w:rsid w:val="006B037C"/>
    <w:rsid w:val="006B074C"/>
    <w:rsid w:val="006B0982"/>
    <w:rsid w:val="006B1AB8"/>
    <w:rsid w:val="006B28A2"/>
    <w:rsid w:val="006B3101"/>
    <w:rsid w:val="006B3496"/>
    <w:rsid w:val="006B37DF"/>
    <w:rsid w:val="006B3DF8"/>
    <w:rsid w:val="006B43BD"/>
    <w:rsid w:val="006B5DBC"/>
    <w:rsid w:val="006B668D"/>
    <w:rsid w:val="006B6806"/>
    <w:rsid w:val="006B764C"/>
    <w:rsid w:val="006C0484"/>
    <w:rsid w:val="006C0676"/>
    <w:rsid w:val="006C1459"/>
    <w:rsid w:val="006C1A7D"/>
    <w:rsid w:val="006C1BD5"/>
    <w:rsid w:val="006C2D80"/>
    <w:rsid w:val="006C381B"/>
    <w:rsid w:val="006C3AAA"/>
    <w:rsid w:val="006C4680"/>
    <w:rsid w:val="006C50F9"/>
    <w:rsid w:val="006C623D"/>
    <w:rsid w:val="006C6B1B"/>
    <w:rsid w:val="006C7F98"/>
    <w:rsid w:val="006D06DD"/>
    <w:rsid w:val="006D1576"/>
    <w:rsid w:val="006D1A2C"/>
    <w:rsid w:val="006D3A76"/>
    <w:rsid w:val="006D5A6F"/>
    <w:rsid w:val="006D6FD7"/>
    <w:rsid w:val="006D7332"/>
    <w:rsid w:val="006E068D"/>
    <w:rsid w:val="006E212E"/>
    <w:rsid w:val="006E228D"/>
    <w:rsid w:val="006E2DA7"/>
    <w:rsid w:val="006E3FEB"/>
    <w:rsid w:val="006E412E"/>
    <w:rsid w:val="006E551A"/>
    <w:rsid w:val="006E55E3"/>
    <w:rsid w:val="006E6B22"/>
    <w:rsid w:val="006E710D"/>
    <w:rsid w:val="006E72AF"/>
    <w:rsid w:val="006E7C67"/>
    <w:rsid w:val="006F1220"/>
    <w:rsid w:val="006F16F2"/>
    <w:rsid w:val="006F33D2"/>
    <w:rsid w:val="006F5AD6"/>
    <w:rsid w:val="006F6694"/>
    <w:rsid w:val="006F7DD3"/>
    <w:rsid w:val="00700013"/>
    <w:rsid w:val="00700878"/>
    <w:rsid w:val="007010FD"/>
    <w:rsid w:val="0070221C"/>
    <w:rsid w:val="00702DD7"/>
    <w:rsid w:val="00704C32"/>
    <w:rsid w:val="00704D1F"/>
    <w:rsid w:val="00706C9A"/>
    <w:rsid w:val="0070745F"/>
    <w:rsid w:val="00707493"/>
    <w:rsid w:val="00707CB7"/>
    <w:rsid w:val="00710939"/>
    <w:rsid w:val="00710DF4"/>
    <w:rsid w:val="007116F0"/>
    <w:rsid w:val="00711DD3"/>
    <w:rsid w:val="00712814"/>
    <w:rsid w:val="00712FA3"/>
    <w:rsid w:val="00713005"/>
    <w:rsid w:val="0071372F"/>
    <w:rsid w:val="00713AC4"/>
    <w:rsid w:val="00715273"/>
    <w:rsid w:val="007154BC"/>
    <w:rsid w:val="00716432"/>
    <w:rsid w:val="00716760"/>
    <w:rsid w:val="00716E6A"/>
    <w:rsid w:val="00717020"/>
    <w:rsid w:val="00717AEA"/>
    <w:rsid w:val="007202C3"/>
    <w:rsid w:val="00721AA6"/>
    <w:rsid w:val="00722493"/>
    <w:rsid w:val="00722C9D"/>
    <w:rsid w:val="00723777"/>
    <w:rsid w:val="00723C20"/>
    <w:rsid w:val="00724A24"/>
    <w:rsid w:val="00725B55"/>
    <w:rsid w:val="00725C6E"/>
    <w:rsid w:val="00727642"/>
    <w:rsid w:val="00730333"/>
    <w:rsid w:val="00730382"/>
    <w:rsid w:val="00730BDD"/>
    <w:rsid w:val="00731C91"/>
    <w:rsid w:val="00732283"/>
    <w:rsid w:val="00733F53"/>
    <w:rsid w:val="007349F4"/>
    <w:rsid w:val="0073737E"/>
    <w:rsid w:val="007407E1"/>
    <w:rsid w:val="00740AD7"/>
    <w:rsid w:val="00740ADB"/>
    <w:rsid w:val="00742308"/>
    <w:rsid w:val="00742549"/>
    <w:rsid w:val="0074395B"/>
    <w:rsid w:val="007441F7"/>
    <w:rsid w:val="0074426A"/>
    <w:rsid w:val="00744A24"/>
    <w:rsid w:val="00744B51"/>
    <w:rsid w:val="007469E9"/>
    <w:rsid w:val="00747381"/>
    <w:rsid w:val="00747ACD"/>
    <w:rsid w:val="007515F2"/>
    <w:rsid w:val="00751A33"/>
    <w:rsid w:val="00751E4A"/>
    <w:rsid w:val="00752401"/>
    <w:rsid w:val="007524E7"/>
    <w:rsid w:val="00752A2B"/>
    <w:rsid w:val="00753861"/>
    <w:rsid w:val="00753A85"/>
    <w:rsid w:val="0075485B"/>
    <w:rsid w:val="00755045"/>
    <w:rsid w:val="00755C81"/>
    <w:rsid w:val="00756CCC"/>
    <w:rsid w:val="00757133"/>
    <w:rsid w:val="00760C34"/>
    <w:rsid w:val="00761A4F"/>
    <w:rsid w:val="007630B7"/>
    <w:rsid w:val="007634D7"/>
    <w:rsid w:val="00763842"/>
    <w:rsid w:val="00764DBF"/>
    <w:rsid w:val="007661A2"/>
    <w:rsid w:val="00766442"/>
    <w:rsid w:val="007675AF"/>
    <w:rsid w:val="007677BE"/>
    <w:rsid w:val="0076789C"/>
    <w:rsid w:val="00770901"/>
    <w:rsid w:val="00770B06"/>
    <w:rsid w:val="00771139"/>
    <w:rsid w:val="00771B41"/>
    <w:rsid w:val="00772368"/>
    <w:rsid w:val="0077312E"/>
    <w:rsid w:val="007732B2"/>
    <w:rsid w:val="007737A8"/>
    <w:rsid w:val="00774B1C"/>
    <w:rsid w:val="00774B3A"/>
    <w:rsid w:val="00775662"/>
    <w:rsid w:val="00776530"/>
    <w:rsid w:val="00776627"/>
    <w:rsid w:val="0078045D"/>
    <w:rsid w:val="00782152"/>
    <w:rsid w:val="00782F8B"/>
    <w:rsid w:val="00783014"/>
    <w:rsid w:val="007840A0"/>
    <w:rsid w:val="00784971"/>
    <w:rsid w:val="0078528C"/>
    <w:rsid w:val="00785537"/>
    <w:rsid w:val="0078554D"/>
    <w:rsid w:val="00786381"/>
    <w:rsid w:val="00786A82"/>
    <w:rsid w:val="00787674"/>
    <w:rsid w:val="00791E5E"/>
    <w:rsid w:val="007920E6"/>
    <w:rsid w:val="00792170"/>
    <w:rsid w:val="007928D7"/>
    <w:rsid w:val="00792928"/>
    <w:rsid w:val="007930E3"/>
    <w:rsid w:val="00793DCC"/>
    <w:rsid w:val="00794242"/>
    <w:rsid w:val="00795002"/>
    <w:rsid w:val="00795F50"/>
    <w:rsid w:val="00796094"/>
    <w:rsid w:val="007A0277"/>
    <w:rsid w:val="007A07F6"/>
    <w:rsid w:val="007A0FE1"/>
    <w:rsid w:val="007A1030"/>
    <w:rsid w:val="007A1B2D"/>
    <w:rsid w:val="007A21DD"/>
    <w:rsid w:val="007A2948"/>
    <w:rsid w:val="007A4418"/>
    <w:rsid w:val="007A4812"/>
    <w:rsid w:val="007A5EA1"/>
    <w:rsid w:val="007A65D5"/>
    <w:rsid w:val="007A673A"/>
    <w:rsid w:val="007A6A35"/>
    <w:rsid w:val="007A73C3"/>
    <w:rsid w:val="007B308F"/>
    <w:rsid w:val="007B34E8"/>
    <w:rsid w:val="007B444C"/>
    <w:rsid w:val="007B5B1B"/>
    <w:rsid w:val="007B62AF"/>
    <w:rsid w:val="007B6DB5"/>
    <w:rsid w:val="007B727F"/>
    <w:rsid w:val="007C05DA"/>
    <w:rsid w:val="007C14D6"/>
    <w:rsid w:val="007C1B31"/>
    <w:rsid w:val="007C2104"/>
    <w:rsid w:val="007C347D"/>
    <w:rsid w:val="007C568D"/>
    <w:rsid w:val="007C6874"/>
    <w:rsid w:val="007C6E3B"/>
    <w:rsid w:val="007C7378"/>
    <w:rsid w:val="007D07B5"/>
    <w:rsid w:val="007D0831"/>
    <w:rsid w:val="007D1D75"/>
    <w:rsid w:val="007D224E"/>
    <w:rsid w:val="007D2515"/>
    <w:rsid w:val="007D29F8"/>
    <w:rsid w:val="007D2EA9"/>
    <w:rsid w:val="007D339C"/>
    <w:rsid w:val="007D435B"/>
    <w:rsid w:val="007D45EE"/>
    <w:rsid w:val="007D6DB6"/>
    <w:rsid w:val="007D7FF4"/>
    <w:rsid w:val="007E05CB"/>
    <w:rsid w:val="007E0B1D"/>
    <w:rsid w:val="007E1D4B"/>
    <w:rsid w:val="007E34E2"/>
    <w:rsid w:val="007E3763"/>
    <w:rsid w:val="007E460D"/>
    <w:rsid w:val="007E479F"/>
    <w:rsid w:val="007E5108"/>
    <w:rsid w:val="007E524D"/>
    <w:rsid w:val="007E5A79"/>
    <w:rsid w:val="007E6B84"/>
    <w:rsid w:val="007E7895"/>
    <w:rsid w:val="007E7A89"/>
    <w:rsid w:val="007F07C5"/>
    <w:rsid w:val="007F0B50"/>
    <w:rsid w:val="007F1001"/>
    <w:rsid w:val="007F35DF"/>
    <w:rsid w:val="007F3D28"/>
    <w:rsid w:val="007F45F7"/>
    <w:rsid w:val="007F4C53"/>
    <w:rsid w:val="007F4DAC"/>
    <w:rsid w:val="007F4EE0"/>
    <w:rsid w:val="007F5E52"/>
    <w:rsid w:val="007F7313"/>
    <w:rsid w:val="0080008D"/>
    <w:rsid w:val="008001E2"/>
    <w:rsid w:val="00800496"/>
    <w:rsid w:val="00800992"/>
    <w:rsid w:val="00800A47"/>
    <w:rsid w:val="0080277E"/>
    <w:rsid w:val="00803341"/>
    <w:rsid w:val="00803C00"/>
    <w:rsid w:val="008041A7"/>
    <w:rsid w:val="008043C3"/>
    <w:rsid w:val="008048FD"/>
    <w:rsid w:val="0080523C"/>
    <w:rsid w:val="008062DC"/>
    <w:rsid w:val="00806602"/>
    <w:rsid w:val="008076AB"/>
    <w:rsid w:val="00807E78"/>
    <w:rsid w:val="008109F2"/>
    <w:rsid w:val="00811FE3"/>
    <w:rsid w:val="00812590"/>
    <w:rsid w:val="00813303"/>
    <w:rsid w:val="00816F64"/>
    <w:rsid w:val="00817941"/>
    <w:rsid w:val="00820904"/>
    <w:rsid w:val="00821480"/>
    <w:rsid w:val="008224E6"/>
    <w:rsid w:val="00822B14"/>
    <w:rsid w:val="00823C8C"/>
    <w:rsid w:val="008245DD"/>
    <w:rsid w:val="00825A6A"/>
    <w:rsid w:val="00825BD3"/>
    <w:rsid w:val="00825D1B"/>
    <w:rsid w:val="0083015E"/>
    <w:rsid w:val="00831119"/>
    <w:rsid w:val="0083352A"/>
    <w:rsid w:val="008341A0"/>
    <w:rsid w:val="008350EC"/>
    <w:rsid w:val="008354D6"/>
    <w:rsid w:val="0083654C"/>
    <w:rsid w:val="00840D7B"/>
    <w:rsid w:val="008412F3"/>
    <w:rsid w:val="00841334"/>
    <w:rsid w:val="0084221E"/>
    <w:rsid w:val="00842356"/>
    <w:rsid w:val="008446B8"/>
    <w:rsid w:val="00844D84"/>
    <w:rsid w:val="0084545B"/>
    <w:rsid w:val="008455AD"/>
    <w:rsid w:val="00845B47"/>
    <w:rsid w:val="00846FA1"/>
    <w:rsid w:val="00847749"/>
    <w:rsid w:val="00847921"/>
    <w:rsid w:val="00847D19"/>
    <w:rsid w:val="00850615"/>
    <w:rsid w:val="00850DE7"/>
    <w:rsid w:val="00853466"/>
    <w:rsid w:val="00855378"/>
    <w:rsid w:val="00855BCC"/>
    <w:rsid w:val="00856378"/>
    <w:rsid w:val="008575D2"/>
    <w:rsid w:val="00857F9B"/>
    <w:rsid w:val="0086506C"/>
    <w:rsid w:val="00865DBD"/>
    <w:rsid w:val="00865E10"/>
    <w:rsid w:val="008665CE"/>
    <w:rsid w:val="008709DF"/>
    <w:rsid w:val="00870C39"/>
    <w:rsid w:val="008716A6"/>
    <w:rsid w:val="0087229D"/>
    <w:rsid w:val="00874F70"/>
    <w:rsid w:val="008766CC"/>
    <w:rsid w:val="00876CBA"/>
    <w:rsid w:val="00876F0C"/>
    <w:rsid w:val="0087730D"/>
    <w:rsid w:val="00882EDB"/>
    <w:rsid w:val="00883C93"/>
    <w:rsid w:val="00883DD5"/>
    <w:rsid w:val="00884ABD"/>
    <w:rsid w:val="00885B3E"/>
    <w:rsid w:val="00886C5A"/>
    <w:rsid w:val="00887221"/>
    <w:rsid w:val="00887DE9"/>
    <w:rsid w:val="00890EB4"/>
    <w:rsid w:val="008918A5"/>
    <w:rsid w:val="0089336E"/>
    <w:rsid w:val="00893CB4"/>
    <w:rsid w:val="00893CFD"/>
    <w:rsid w:val="00894ACA"/>
    <w:rsid w:val="0089629D"/>
    <w:rsid w:val="00896C93"/>
    <w:rsid w:val="00896D10"/>
    <w:rsid w:val="008979B1"/>
    <w:rsid w:val="00897A58"/>
    <w:rsid w:val="00897D39"/>
    <w:rsid w:val="008A03C7"/>
    <w:rsid w:val="008A1BD9"/>
    <w:rsid w:val="008A1FF3"/>
    <w:rsid w:val="008A21B1"/>
    <w:rsid w:val="008A23AF"/>
    <w:rsid w:val="008A23E0"/>
    <w:rsid w:val="008A38FC"/>
    <w:rsid w:val="008A3C1F"/>
    <w:rsid w:val="008A3DCC"/>
    <w:rsid w:val="008A41E2"/>
    <w:rsid w:val="008A4FEE"/>
    <w:rsid w:val="008A535D"/>
    <w:rsid w:val="008A59EB"/>
    <w:rsid w:val="008A70E4"/>
    <w:rsid w:val="008A776D"/>
    <w:rsid w:val="008A7A72"/>
    <w:rsid w:val="008A7AEF"/>
    <w:rsid w:val="008A7C00"/>
    <w:rsid w:val="008B4299"/>
    <w:rsid w:val="008B4DD5"/>
    <w:rsid w:val="008B7818"/>
    <w:rsid w:val="008C0A4A"/>
    <w:rsid w:val="008C0DE0"/>
    <w:rsid w:val="008C1101"/>
    <w:rsid w:val="008C1A16"/>
    <w:rsid w:val="008C1ADC"/>
    <w:rsid w:val="008C2668"/>
    <w:rsid w:val="008C3046"/>
    <w:rsid w:val="008C36C8"/>
    <w:rsid w:val="008C38B2"/>
    <w:rsid w:val="008C46A2"/>
    <w:rsid w:val="008C4B6B"/>
    <w:rsid w:val="008C65E7"/>
    <w:rsid w:val="008C6C4A"/>
    <w:rsid w:val="008C7A3D"/>
    <w:rsid w:val="008D0716"/>
    <w:rsid w:val="008D093E"/>
    <w:rsid w:val="008D1183"/>
    <w:rsid w:val="008D1A8B"/>
    <w:rsid w:val="008D2962"/>
    <w:rsid w:val="008D4844"/>
    <w:rsid w:val="008D4853"/>
    <w:rsid w:val="008D48AB"/>
    <w:rsid w:val="008D5B03"/>
    <w:rsid w:val="008D6EBF"/>
    <w:rsid w:val="008D76C3"/>
    <w:rsid w:val="008E0018"/>
    <w:rsid w:val="008E0B07"/>
    <w:rsid w:val="008E1524"/>
    <w:rsid w:val="008E19FA"/>
    <w:rsid w:val="008E1FD0"/>
    <w:rsid w:val="008E2C36"/>
    <w:rsid w:val="008E2FBE"/>
    <w:rsid w:val="008E3960"/>
    <w:rsid w:val="008E3F34"/>
    <w:rsid w:val="008E3F9A"/>
    <w:rsid w:val="008E45A6"/>
    <w:rsid w:val="008E4C2D"/>
    <w:rsid w:val="008E5B3A"/>
    <w:rsid w:val="008E6ED4"/>
    <w:rsid w:val="008F0082"/>
    <w:rsid w:val="008F073A"/>
    <w:rsid w:val="008F0806"/>
    <w:rsid w:val="008F2127"/>
    <w:rsid w:val="008F29C9"/>
    <w:rsid w:val="008F3EC0"/>
    <w:rsid w:val="008F5300"/>
    <w:rsid w:val="008F6F49"/>
    <w:rsid w:val="008F6F4E"/>
    <w:rsid w:val="008F6F9E"/>
    <w:rsid w:val="008F7505"/>
    <w:rsid w:val="00900636"/>
    <w:rsid w:val="00900EA7"/>
    <w:rsid w:val="00902C2B"/>
    <w:rsid w:val="00903A03"/>
    <w:rsid w:val="00905282"/>
    <w:rsid w:val="00907301"/>
    <w:rsid w:val="009073D9"/>
    <w:rsid w:val="00907470"/>
    <w:rsid w:val="009074A2"/>
    <w:rsid w:val="00907C6C"/>
    <w:rsid w:val="0091472C"/>
    <w:rsid w:val="00915289"/>
    <w:rsid w:val="0091610B"/>
    <w:rsid w:val="00920E29"/>
    <w:rsid w:val="0092181A"/>
    <w:rsid w:val="00922F52"/>
    <w:rsid w:val="00925313"/>
    <w:rsid w:val="00925F84"/>
    <w:rsid w:val="00925FC4"/>
    <w:rsid w:val="00926C2C"/>
    <w:rsid w:val="00930326"/>
    <w:rsid w:val="00930CE0"/>
    <w:rsid w:val="0093191C"/>
    <w:rsid w:val="00932419"/>
    <w:rsid w:val="00932BBB"/>
    <w:rsid w:val="00932CD8"/>
    <w:rsid w:val="00933538"/>
    <w:rsid w:val="00933FCA"/>
    <w:rsid w:val="009342EE"/>
    <w:rsid w:val="00935E77"/>
    <w:rsid w:val="0093641B"/>
    <w:rsid w:val="00936A15"/>
    <w:rsid w:val="009401B7"/>
    <w:rsid w:val="009442C1"/>
    <w:rsid w:val="009442D4"/>
    <w:rsid w:val="00946013"/>
    <w:rsid w:val="00946433"/>
    <w:rsid w:val="0095188F"/>
    <w:rsid w:val="00952C22"/>
    <w:rsid w:val="009533CD"/>
    <w:rsid w:val="00955C7E"/>
    <w:rsid w:val="00956393"/>
    <w:rsid w:val="0095792C"/>
    <w:rsid w:val="00957C03"/>
    <w:rsid w:val="0096055C"/>
    <w:rsid w:val="00960F0C"/>
    <w:rsid w:val="00961880"/>
    <w:rsid w:val="00962014"/>
    <w:rsid w:val="009622FA"/>
    <w:rsid w:val="00962A17"/>
    <w:rsid w:val="00963223"/>
    <w:rsid w:val="00963932"/>
    <w:rsid w:val="00965BDF"/>
    <w:rsid w:val="00966C9F"/>
    <w:rsid w:val="00966EE2"/>
    <w:rsid w:val="009671BE"/>
    <w:rsid w:val="0096728E"/>
    <w:rsid w:val="009676B3"/>
    <w:rsid w:val="00967BF3"/>
    <w:rsid w:val="00972C24"/>
    <w:rsid w:val="00972FDF"/>
    <w:rsid w:val="009739B4"/>
    <w:rsid w:val="009739BD"/>
    <w:rsid w:val="00974C31"/>
    <w:rsid w:val="009752BC"/>
    <w:rsid w:val="0097536B"/>
    <w:rsid w:val="00976767"/>
    <w:rsid w:val="00976796"/>
    <w:rsid w:val="009812C0"/>
    <w:rsid w:val="009819F4"/>
    <w:rsid w:val="00982543"/>
    <w:rsid w:val="00983256"/>
    <w:rsid w:val="00983C5E"/>
    <w:rsid w:val="0098415C"/>
    <w:rsid w:val="00984310"/>
    <w:rsid w:val="00984BD2"/>
    <w:rsid w:val="009852AA"/>
    <w:rsid w:val="0098630C"/>
    <w:rsid w:val="0098707B"/>
    <w:rsid w:val="009873D7"/>
    <w:rsid w:val="00987AFE"/>
    <w:rsid w:val="009905A5"/>
    <w:rsid w:val="0099098C"/>
    <w:rsid w:val="00990B3E"/>
    <w:rsid w:val="00990E74"/>
    <w:rsid w:val="0099186E"/>
    <w:rsid w:val="00991D9B"/>
    <w:rsid w:val="00992387"/>
    <w:rsid w:val="00992DC0"/>
    <w:rsid w:val="009948A8"/>
    <w:rsid w:val="00994F61"/>
    <w:rsid w:val="0099535B"/>
    <w:rsid w:val="0099554A"/>
    <w:rsid w:val="0099692F"/>
    <w:rsid w:val="00997754"/>
    <w:rsid w:val="00997EBC"/>
    <w:rsid w:val="009A0031"/>
    <w:rsid w:val="009A0FB2"/>
    <w:rsid w:val="009A1DD4"/>
    <w:rsid w:val="009A2399"/>
    <w:rsid w:val="009A2FA8"/>
    <w:rsid w:val="009A3456"/>
    <w:rsid w:val="009A4520"/>
    <w:rsid w:val="009A584A"/>
    <w:rsid w:val="009A6563"/>
    <w:rsid w:val="009A66B1"/>
    <w:rsid w:val="009A71D9"/>
    <w:rsid w:val="009A7641"/>
    <w:rsid w:val="009B04E2"/>
    <w:rsid w:val="009B07BC"/>
    <w:rsid w:val="009B283E"/>
    <w:rsid w:val="009B2B75"/>
    <w:rsid w:val="009B3186"/>
    <w:rsid w:val="009B38F3"/>
    <w:rsid w:val="009B4B0E"/>
    <w:rsid w:val="009B4B30"/>
    <w:rsid w:val="009B4FFE"/>
    <w:rsid w:val="009B598D"/>
    <w:rsid w:val="009B5F2C"/>
    <w:rsid w:val="009B608B"/>
    <w:rsid w:val="009B6B13"/>
    <w:rsid w:val="009B6BA8"/>
    <w:rsid w:val="009B6C9F"/>
    <w:rsid w:val="009B7FA9"/>
    <w:rsid w:val="009C01BA"/>
    <w:rsid w:val="009C02E5"/>
    <w:rsid w:val="009C0BA7"/>
    <w:rsid w:val="009C0F66"/>
    <w:rsid w:val="009C11EB"/>
    <w:rsid w:val="009C193C"/>
    <w:rsid w:val="009C3A6D"/>
    <w:rsid w:val="009C3B36"/>
    <w:rsid w:val="009C4F85"/>
    <w:rsid w:val="009C62B1"/>
    <w:rsid w:val="009C714E"/>
    <w:rsid w:val="009C7262"/>
    <w:rsid w:val="009C7359"/>
    <w:rsid w:val="009D0971"/>
    <w:rsid w:val="009D12CA"/>
    <w:rsid w:val="009D14B3"/>
    <w:rsid w:val="009D20AA"/>
    <w:rsid w:val="009D3062"/>
    <w:rsid w:val="009D31AB"/>
    <w:rsid w:val="009D3573"/>
    <w:rsid w:val="009D3A79"/>
    <w:rsid w:val="009D4134"/>
    <w:rsid w:val="009D5AA3"/>
    <w:rsid w:val="009D5B6F"/>
    <w:rsid w:val="009D5D8D"/>
    <w:rsid w:val="009D660E"/>
    <w:rsid w:val="009D70D2"/>
    <w:rsid w:val="009D73D3"/>
    <w:rsid w:val="009D7BB9"/>
    <w:rsid w:val="009E02CF"/>
    <w:rsid w:val="009E0B8D"/>
    <w:rsid w:val="009E10D3"/>
    <w:rsid w:val="009E1686"/>
    <w:rsid w:val="009E1D6D"/>
    <w:rsid w:val="009E22E1"/>
    <w:rsid w:val="009E283B"/>
    <w:rsid w:val="009E2E96"/>
    <w:rsid w:val="009E3FC3"/>
    <w:rsid w:val="009E4DCC"/>
    <w:rsid w:val="009E4E24"/>
    <w:rsid w:val="009E4F9E"/>
    <w:rsid w:val="009E519C"/>
    <w:rsid w:val="009E6526"/>
    <w:rsid w:val="009E6DF0"/>
    <w:rsid w:val="009E7261"/>
    <w:rsid w:val="009F0236"/>
    <w:rsid w:val="009F11BD"/>
    <w:rsid w:val="009F5C09"/>
    <w:rsid w:val="00A004A7"/>
    <w:rsid w:val="00A00741"/>
    <w:rsid w:val="00A009C9"/>
    <w:rsid w:val="00A00D47"/>
    <w:rsid w:val="00A01200"/>
    <w:rsid w:val="00A0256C"/>
    <w:rsid w:val="00A033FB"/>
    <w:rsid w:val="00A03BB7"/>
    <w:rsid w:val="00A04186"/>
    <w:rsid w:val="00A04311"/>
    <w:rsid w:val="00A05ED6"/>
    <w:rsid w:val="00A05EF1"/>
    <w:rsid w:val="00A063E3"/>
    <w:rsid w:val="00A06F0F"/>
    <w:rsid w:val="00A101DC"/>
    <w:rsid w:val="00A104B4"/>
    <w:rsid w:val="00A1116F"/>
    <w:rsid w:val="00A118A6"/>
    <w:rsid w:val="00A12D0B"/>
    <w:rsid w:val="00A134D6"/>
    <w:rsid w:val="00A15B4B"/>
    <w:rsid w:val="00A160B3"/>
    <w:rsid w:val="00A1618A"/>
    <w:rsid w:val="00A24F0B"/>
    <w:rsid w:val="00A251DD"/>
    <w:rsid w:val="00A261D4"/>
    <w:rsid w:val="00A30775"/>
    <w:rsid w:val="00A3107F"/>
    <w:rsid w:val="00A3147E"/>
    <w:rsid w:val="00A31C17"/>
    <w:rsid w:val="00A3339C"/>
    <w:rsid w:val="00A34458"/>
    <w:rsid w:val="00A34DA8"/>
    <w:rsid w:val="00A35B71"/>
    <w:rsid w:val="00A35D70"/>
    <w:rsid w:val="00A36054"/>
    <w:rsid w:val="00A36504"/>
    <w:rsid w:val="00A36F0C"/>
    <w:rsid w:val="00A40421"/>
    <w:rsid w:val="00A4184D"/>
    <w:rsid w:val="00A41ECF"/>
    <w:rsid w:val="00A42DA3"/>
    <w:rsid w:val="00A43A47"/>
    <w:rsid w:val="00A43A8D"/>
    <w:rsid w:val="00A44339"/>
    <w:rsid w:val="00A4461B"/>
    <w:rsid w:val="00A44C0D"/>
    <w:rsid w:val="00A45F03"/>
    <w:rsid w:val="00A45F3D"/>
    <w:rsid w:val="00A46985"/>
    <w:rsid w:val="00A46D15"/>
    <w:rsid w:val="00A46E7D"/>
    <w:rsid w:val="00A47553"/>
    <w:rsid w:val="00A51B95"/>
    <w:rsid w:val="00A52E0E"/>
    <w:rsid w:val="00A54451"/>
    <w:rsid w:val="00A548F6"/>
    <w:rsid w:val="00A5552A"/>
    <w:rsid w:val="00A55BED"/>
    <w:rsid w:val="00A57DBD"/>
    <w:rsid w:val="00A60882"/>
    <w:rsid w:val="00A608C8"/>
    <w:rsid w:val="00A60DBD"/>
    <w:rsid w:val="00A6104E"/>
    <w:rsid w:val="00A626CF"/>
    <w:rsid w:val="00A634C0"/>
    <w:rsid w:val="00A66093"/>
    <w:rsid w:val="00A670B7"/>
    <w:rsid w:val="00A70619"/>
    <w:rsid w:val="00A707E6"/>
    <w:rsid w:val="00A70984"/>
    <w:rsid w:val="00A712D2"/>
    <w:rsid w:val="00A71385"/>
    <w:rsid w:val="00A71D9B"/>
    <w:rsid w:val="00A71DBE"/>
    <w:rsid w:val="00A730DE"/>
    <w:rsid w:val="00A730EC"/>
    <w:rsid w:val="00A7364B"/>
    <w:rsid w:val="00A73A61"/>
    <w:rsid w:val="00A758E3"/>
    <w:rsid w:val="00A75C4F"/>
    <w:rsid w:val="00A76B32"/>
    <w:rsid w:val="00A8227C"/>
    <w:rsid w:val="00A8507A"/>
    <w:rsid w:val="00A8573C"/>
    <w:rsid w:val="00A85969"/>
    <w:rsid w:val="00A86582"/>
    <w:rsid w:val="00A867FB"/>
    <w:rsid w:val="00A9054C"/>
    <w:rsid w:val="00A90D57"/>
    <w:rsid w:val="00A91B4A"/>
    <w:rsid w:val="00A91C26"/>
    <w:rsid w:val="00A92052"/>
    <w:rsid w:val="00A9294F"/>
    <w:rsid w:val="00A93A2A"/>
    <w:rsid w:val="00A94415"/>
    <w:rsid w:val="00A9514D"/>
    <w:rsid w:val="00A95C9F"/>
    <w:rsid w:val="00A97063"/>
    <w:rsid w:val="00A97431"/>
    <w:rsid w:val="00A97687"/>
    <w:rsid w:val="00AA096E"/>
    <w:rsid w:val="00AA12BF"/>
    <w:rsid w:val="00AA19BB"/>
    <w:rsid w:val="00AA20E8"/>
    <w:rsid w:val="00AA2480"/>
    <w:rsid w:val="00AA358A"/>
    <w:rsid w:val="00AA4CB3"/>
    <w:rsid w:val="00AA5DB8"/>
    <w:rsid w:val="00AA6810"/>
    <w:rsid w:val="00AA691B"/>
    <w:rsid w:val="00AA7A0F"/>
    <w:rsid w:val="00AA7D49"/>
    <w:rsid w:val="00AA7D61"/>
    <w:rsid w:val="00AA7D91"/>
    <w:rsid w:val="00AB014B"/>
    <w:rsid w:val="00AB12F1"/>
    <w:rsid w:val="00AB1760"/>
    <w:rsid w:val="00AB214E"/>
    <w:rsid w:val="00AB2566"/>
    <w:rsid w:val="00AB38B5"/>
    <w:rsid w:val="00AB3C53"/>
    <w:rsid w:val="00AB5238"/>
    <w:rsid w:val="00AB57C7"/>
    <w:rsid w:val="00AB74CA"/>
    <w:rsid w:val="00AB7AC4"/>
    <w:rsid w:val="00AB7ADD"/>
    <w:rsid w:val="00AC0118"/>
    <w:rsid w:val="00AC1BF6"/>
    <w:rsid w:val="00AC1ECC"/>
    <w:rsid w:val="00AC1F68"/>
    <w:rsid w:val="00AC34C5"/>
    <w:rsid w:val="00AC4B81"/>
    <w:rsid w:val="00AC53A6"/>
    <w:rsid w:val="00AC5ADE"/>
    <w:rsid w:val="00AC5B80"/>
    <w:rsid w:val="00AC6B35"/>
    <w:rsid w:val="00AC74B0"/>
    <w:rsid w:val="00AC7F08"/>
    <w:rsid w:val="00AD000B"/>
    <w:rsid w:val="00AD0871"/>
    <w:rsid w:val="00AD11C5"/>
    <w:rsid w:val="00AD11CC"/>
    <w:rsid w:val="00AD1B23"/>
    <w:rsid w:val="00AD1B92"/>
    <w:rsid w:val="00AD2DE3"/>
    <w:rsid w:val="00AD4EEC"/>
    <w:rsid w:val="00AD5B6D"/>
    <w:rsid w:val="00AD5E7D"/>
    <w:rsid w:val="00AD77FA"/>
    <w:rsid w:val="00AD78E6"/>
    <w:rsid w:val="00AE02E8"/>
    <w:rsid w:val="00AE06A8"/>
    <w:rsid w:val="00AE0715"/>
    <w:rsid w:val="00AE09EE"/>
    <w:rsid w:val="00AE0D67"/>
    <w:rsid w:val="00AE1195"/>
    <w:rsid w:val="00AE148A"/>
    <w:rsid w:val="00AE2F61"/>
    <w:rsid w:val="00AE2FB0"/>
    <w:rsid w:val="00AE3637"/>
    <w:rsid w:val="00AE3689"/>
    <w:rsid w:val="00AE4200"/>
    <w:rsid w:val="00AE54F5"/>
    <w:rsid w:val="00AE553A"/>
    <w:rsid w:val="00AE5EF1"/>
    <w:rsid w:val="00AE7895"/>
    <w:rsid w:val="00AF07A1"/>
    <w:rsid w:val="00AF085F"/>
    <w:rsid w:val="00AF0F13"/>
    <w:rsid w:val="00AF3B4C"/>
    <w:rsid w:val="00AF3D31"/>
    <w:rsid w:val="00AF4032"/>
    <w:rsid w:val="00AF4D10"/>
    <w:rsid w:val="00AF56AF"/>
    <w:rsid w:val="00AF6E8C"/>
    <w:rsid w:val="00AF78CD"/>
    <w:rsid w:val="00AF7B63"/>
    <w:rsid w:val="00B00297"/>
    <w:rsid w:val="00B0029C"/>
    <w:rsid w:val="00B00D17"/>
    <w:rsid w:val="00B00FEE"/>
    <w:rsid w:val="00B01620"/>
    <w:rsid w:val="00B01AC3"/>
    <w:rsid w:val="00B01B27"/>
    <w:rsid w:val="00B0210F"/>
    <w:rsid w:val="00B029DA"/>
    <w:rsid w:val="00B03256"/>
    <w:rsid w:val="00B036A7"/>
    <w:rsid w:val="00B037FC"/>
    <w:rsid w:val="00B0419F"/>
    <w:rsid w:val="00B05CC5"/>
    <w:rsid w:val="00B100AF"/>
    <w:rsid w:val="00B10181"/>
    <w:rsid w:val="00B14488"/>
    <w:rsid w:val="00B152C7"/>
    <w:rsid w:val="00B153F1"/>
    <w:rsid w:val="00B1619C"/>
    <w:rsid w:val="00B1657C"/>
    <w:rsid w:val="00B16719"/>
    <w:rsid w:val="00B167B8"/>
    <w:rsid w:val="00B16960"/>
    <w:rsid w:val="00B20306"/>
    <w:rsid w:val="00B2075C"/>
    <w:rsid w:val="00B213B5"/>
    <w:rsid w:val="00B221CC"/>
    <w:rsid w:val="00B23386"/>
    <w:rsid w:val="00B23DB5"/>
    <w:rsid w:val="00B23DED"/>
    <w:rsid w:val="00B24B4D"/>
    <w:rsid w:val="00B2597B"/>
    <w:rsid w:val="00B27278"/>
    <w:rsid w:val="00B3110F"/>
    <w:rsid w:val="00B31FF8"/>
    <w:rsid w:val="00B32711"/>
    <w:rsid w:val="00B3282C"/>
    <w:rsid w:val="00B32AFD"/>
    <w:rsid w:val="00B3466D"/>
    <w:rsid w:val="00B349C9"/>
    <w:rsid w:val="00B34A5E"/>
    <w:rsid w:val="00B3541C"/>
    <w:rsid w:val="00B36A89"/>
    <w:rsid w:val="00B371C8"/>
    <w:rsid w:val="00B37AA4"/>
    <w:rsid w:val="00B37C8C"/>
    <w:rsid w:val="00B40155"/>
    <w:rsid w:val="00B42016"/>
    <w:rsid w:val="00B42198"/>
    <w:rsid w:val="00B423B1"/>
    <w:rsid w:val="00B43598"/>
    <w:rsid w:val="00B437F2"/>
    <w:rsid w:val="00B451FE"/>
    <w:rsid w:val="00B453AC"/>
    <w:rsid w:val="00B45651"/>
    <w:rsid w:val="00B45C84"/>
    <w:rsid w:val="00B47345"/>
    <w:rsid w:val="00B473D4"/>
    <w:rsid w:val="00B47584"/>
    <w:rsid w:val="00B47DC3"/>
    <w:rsid w:val="00B51A94"/>
    <w:rsid w:val="00B528E3"/>
    <w:rsid w:val="00B548C7"/>
    <w:rsid w:val="00B54C23"/>
    <w:rsid w:val="00B55426"/>
    <w:rsid w:val="00B55B1D"/>
    <w:rsid w:val="00B5626E"/>
    <w:rsid w:val="00B56CDF"/>
    <w:rsid w:val="00B56E17"/>
    <w:rsid w:val="00B57F36"/>
    <w:rsid w:val="00B609B5"/>
    <w:rsid w:val="00B60C24"/>
    <w:rsid w:val="00B60F80"/>
    <w:rsid w:val="00B6183C"/>
    <w:rsid w:val="00B6211F"/>
    <w:rsid w:val="00B626E9"/>
    <w:rsid w:val="00B63A0D"/>
    <w:rsid w:val="00B63C1E"/>
    <w:rsid w:val="00B63F72"/>
    <w:rsid w:val="00B66F87"/>
    <w:rsid w:val="00B677B8"/>
    <w:rsid w:val="00B70520"/>
    <w:rsid w:val="00B70AE6"/>
    <w:rsid w:val="00B717D5"/>
    <w:rsid w:val="00B72675"/>
    <w:rsid w:val="00B72B92"/>
    <w:rsid w:val="00B72D87"/>
    <w:rsid w:val="00B752A5"/>
    <w:rsid w:val="00B76014"/>
    <w:rsid w:val="00B76D1B"/>
    <w:rsid w:val="00B77A10"/>
    <w:rsid w:val="00B8198B"/>
    <w:rsid w:val="00B827FA"/>
    <w:rsid w:val="00B8285F"/>
    <w:rsid w:val="00B82D44"/>
    <w:rsid w:val="00B83C64"/>
    <w:rsid w:val="00B84D9A"/>
    <w:rsid w:val="00B850FA"/>
    <w:rsid w:val="00B85327"/>
    <w:rsid w:val="00B86743"/>
    <w:rsid w:val="00B8679D"/>
    <w:rsid w:val="00B9165C"/>
    <w:rsid w:val="00B92248"/>
    <w:rsid w:val="00B92FA9"/>
    <w:rsid w:val="00B93DAD"/>
    <w:rsid w:val="00B954D7"/>
    <w:rsid w:val="00B95EA4"/>
    <w:rsid w:val="00B96AD3"/>
    <w:rsid w:val="00B97583"/>
    <w:rsid w:val="00B97DA9"/>
    <w:rsid w:val="00BA0342"/>
    <w:rsid w:val="00BA04FA"/>
    <w:rsid w:val="00BA33C8"/>
    <w:rsid w:val="00BA45AA"/>
    <w:rsid w:val="00BA4FA2"/>
    <w:rsid w:val="00BA5C2B"/>
    <w:rsid w:val="00BA5DFE"/>
    <w:rsid w:val="00BA5F6D"/>
    <w:rsid w:val="00BA63EA"/>
    <w:rsid w:val="00BA74CD"/>
    <w:rsid w:val="00BA78B1"/>
    <w:rsid w:val="00BB168F"/>
    <w:rsid w:val="00BB2B0B"/>
    <w:rsid w:val="00BB340D"/>
    <w:rsid w:val="00BB410A"/>
    <w:rsid w:val="00BB438A"/>
    <w:rsid w:val="00BB482A"/>
    <w:rsid w:val="00BB49E7"/>
    <w:rsid w:val="00BB4ECA"/>
    <w:rsid w:val="00BB5D9E"/>
    <w:rsid w:val="00BB68B8"/>
    <w:rsid w:val="00BB74C9"/>
    <w:rsid w:val="00BB7B10"/>
    <w:rsid w:val="00BC0132"/>
    <w:rsid w:val="00BC260F"/>
    <w:rsid w:val="00BC6D4E"/>
    <w:rsid w:val="00BC6F33"/>
    <w:rsid w:val="00BC7BD8"/>
    <w:rsid w:val="00BD04C0"/>
    <w:rsid w:val="00BD0979"/>
    <w:rsid w:val="00BD339F"/>
    <w:rsid w:val="00BD3813"/>
    <w:rsid w:val="00BD3844"/>
    <w:rsid w:val="00BD386B"/>
    <w:rsid w:val="00BD4575"/>
    <w:rsid w:val="00BD53CB"/>
    <w:rsid w:val="00BD5877"/>
    <w:rsid w:val="00BD7834"/>
    <w:rsid w:val="00BD7E83"/>
    <w:rsid w:val="00BE1D08"/>
    <w:rsid w:val="00BE24FA"/>
    <w:rsid w:val="00BE2CDF"/>
    <w:rsid w:val="00BE40A6"/>
    <w:rsid w:val="00BE4E63"/>
    <w:rsid w:val="00BE4F87"/>
    <w:rsid w:val="00BE5988"/>
    <w:rsid w:val="00BE650A"/>
    <w:rsid w:val="00BE6568"/>
    <w:rsid w:val="00BE6593"/>
    <w:rsid w:val="00BE700D"/>
    <w:rsid w:val="00BE7B88"/>
    <w:rsid w:val="00BE7FA3"/>
    <w:rsid w:val="00BF0924"/>
    <w:rsid w:val="00BF2999"/>
    <w:rsid w:val="00BF2ACD"/>
    <w:rsid w:val="00BF4C08"/>
    <w:rsid w:val="00BF5883"/>
    <w:rsid w:val="00BF5D35"/>
    <w:rsid w:val="00BF5D64"/>
    <w:rsid w:val="00BF61E4"/>
    <w:rsid w:val="00BF6681"/>
    <w:rsid w:val="00BF68DB"/>
    <w:rsid w:val="00BF6ECE"/>
    <w:rsid w:val="00BF709A"/>
    <w:rsid w:val="00BF7D9A"/>
    <w:rsid w:val="00C00F0B"/>
    <w:rsid w:val="00C01BF1"/>
    <w:rsid w:val="00C03D38"/>
    <w:rsid w:val="00C03E2A"/>
    <w:rsid w:val="00C04AA0"/>
    <w:rsid w:val="00C062AF"/>
    <w:rsid w:val="00C07706"/>
    <w:rsid w:val="00C079D7"/>
    <w:rsid w:val="00C07A15"/>
    <w:rsid w:val="00C07F00"/>
    <w:rsid w:val="00C10197"/>
    <w:rsid w:val="00C10860"/>
    <w:rsid w:val="00C10B5D"/>
    <w:rsid w:val="00C11333"/>
    <w:rsid w:val="00C1389A"/>
    <w:rsid w:val="00C14A51"/>
    <w:rsid w:val="00C15EBF"/>
    <w:rsid w:val="00C16BCA"/>
    <w:rsid w:val="00C20923"/>
    <w:rsid w:val="00C229FD"/>
    <w:rsid w:val="00C22D9D"/>
    <w:rsid w:val="00C23455"/>
    <w:rsid w:val="00C23534"/>
    <w:rsid w:val="00C24D4A"/>
    <w:rsid w:val="00C24E5C"/>
    <w:rsid w:val="00C25275"/>
    <w:rsid w:val="00C25289"/>
    <w:rsid w:val="00C25744"/>
    <w:rsid w:val="00C268CB"/>
    <w:rsid w:val="00C301D5"/>
    <w:rsid w:val="00C3070D"/>
    <w:rsid w:val="00C31211"/>
    <w:rsid w:val="00C313DB"/>
    <w:rsid w:val="00C315AD"/>
    <w:rsid w:val="00C32140"/>
    <w:rsid w:val="00C32EC0"/>
    <w:rsid w:val="00C33972"/>
    <w:rsid w:val="00C33F35"/>
    <w:rsid w:val="00C340BE"/>
    <w:rsid w:val="00C34334"/>
    <w:rsid w:val="00C34536"/>
    <w:rsid w:val="00C35DCB"/>
    <w:rsid w:val="00C36CF3"/>
    <w:rsid w:val="00C37248"/>
    <w:rsid w:val="00C37C79"/>
    <w:rsid w:val="00C40425"/>
    <w:rsid w:val="00C43288"/>
    <w:rsid w:val="00C43533"/>
    <w:rsid w:val="00C44833"/>
    <w:rsid w:val="00C44CA6"/>
    <w:rsid w:val="00C453E7"/>
    <w:rsid w:val="00C459B4"/>
    <w:rsid w:val="00C45B4B"/>
    <w:rsid w:val="00C45CD3"/>
    <w:rsid w:val="00C45D29"/>
    <w:rsid w:val="00C46941"/>
    <w:rsid w:val="00C4789F"/>
    <w:rsid w:val="00C50AC5"/>
    <w:rsid w:val="00C51625"/>
    <w:rsid w:val="00C51978"/>
    <w:rsid w:val="00C519CD"/>
    <w:rsid w:val="00C51EBF"/>
    <w:rsid w:val="00C521F3"/>
    <w:rsid w:val="00C5301A"/>
    <w:rsid w:val="00C53105"/>
    <w:rsid w:val="00C55B1A"/>
    <w:rsid w:val="00C55F88"/>
    <w:rsid w:val="00C56695"/>
    <w:rsid w:val="00C60DAB"/>
    <w:rsid w:val="00C617F8"/>
    <w:rsid w:val="00C639B3"/>
    <w:rsid w:val="00C643EC"/>
    <w:rsid w:val="00C65A34"/>
    <w:rsid w:val="00C65A4D"/>
    <w:rsid w:val="00C66AD1"/>
    <w:rsid w:val="00C66E40"/>
    <w:rsid w:val="00C70212"/>
    <w:rsid w:val="00C709FE"/>
    <w:rsid w:val="00C70B74"/>
    <w:rsid w:val="00C71488"/>
    <w:rsid w:val="00C715FD"/>
    <w:rsid w:val="00C724E2"/>
    <w:rsid w:val="00C725E7"/>
    <w:rsid w:val="00C72FF1"/>
    <w:rsid w:val="00C74756"/>
    <w:rsid w:val="00C75142"/>
    <w:rsid w:val="00C7612B"/>
    <w:rsid w:val="00C77FEE"/>
    <w:rsid w:val="00C80E02"/>
    <w:rsid w:val="00C80F68"/>
    <w:rsid w:val="00C81A99"/>
    <w:rsid w:val="00C81B21"/>
    <w:rsid w:val="00C84B55"/>
    <w:rsid w:val="00C8644D"/>
    <w:rsid w:val="00C8686A"/>
    <w:rsid w:val="00C86B83"/>
    <w:rsid w:val="00C87F25"/>
    <w:rsid w:val="00C90ACB"/>
    <w:rsid w:val="00C90FCA"/>
    <w:rsid w:val="00C9174F"/>
    <w:rsid w:val="00C917F7"/>
    <w:rsid w:val="00C91D25"/>
    <w:rsid w:val="00C92D78"/>
    <w:rsid w:val="00C93447"/>
    <w:rsid w:val="00C955A6"/>
    <w:rsid w:val="00C9567D"/>
    <w:rsid w:val="00C96B70"/>
    <w:rsid w:val="00C972E1"/>
    <w:rsid w:val="00C9765E"/>
    <w:rsid w:val="00CA07D9"/>
    <w:rsid w:val="00CA11D8"/>
    <w:rsid w:val="00CA12D4"/>
    <w:rsid w:val="00CA36C8"/>
    <w:rsid w:val="00CA38BC"/>
    <w:rsid w:val="00CA50F4"/>
    <w:rsid w:val="00CA5613"/>
    <w:rsid w:val="00CA58C9"/>
    <w:rsid w:val="00CA5D3D"/>
    <w:rsid w:val="00CA5F4B"/>
    <w:rsid w:val="00CB0469"/>
    <w:rsid w:val="00CB0D40"/>
    <w:rsid w:val="00CB138C"/>
    <w:rsid w:val="00CB305B"/>
    <w:rsid w:val="00CB47FB"/>
    <w:rsid w:val="00CB5AC2"/>
    <w:rsid w:val="00CB5BA2"/>
    <w:rsid w:val="00CB63C1"/>
    <w:rsid w:val="00CB64EB"/>
    <w:rsid w:val="00CB667E"/>
    <w:rsid w:val="00CB68B8"/>
    <w:rsid w:val="00CB6E5C"/>
    <w:rsid w:val="00CB6EF0"/>
    <w:rsid w:val="00CB751E"/>
    <w:rsid w:val="00CB75AB"/>
    <w:rsid w:val="00CC00CB"/>
    <w:rsid w:val="00CC0119"/>
    <w:rsid w:val="00CC11A5"/>
    <w:rsid w:val="00CC21AD"/>
    <w:rsid w:val="00CC298F"/>
    <w:rsid w:val="00CC2AE6"/>
    <w:rsid w:val="00CC3E54"/>
    <w:rsid w:val="00CC3EDB"/>
    <w:rsid w:val="00CC4035"/>
    <w:rsid w:val="00CC57DE"/>
    <w:rsid w:val="00CC6326"/>
    <w:rsid w:val="00CC7A90"/>
    <w:rsid w:val="00CD12F8"/>
    <w:rsid w:val="00CD269C"/>
    <w:rsid w:val="00CD299B"/>
    <w:rsid w:val="00CD34A5"/>
    <w:rsid w:val="00CD6060"/>
    <w:rsid w:val="00CD7269"/>
    <w:rsid w:val="00CE24A7"/>
    <w:rsid w:val="00CE281A"/>
    <w:rsid w:val="00CE2AE3"/>
    <w:rsid w:val="00CE41D2"/>
    <w:rsid w:val="00CE4331"/>
    <w:rsid w:val="00CE4396"/>
    <w:rsid w:val="00CE623D"/>
    <w:rsid w:val="00CE757B"/>
    <w:rsid w:val="00CF099B"/>
    <w:rsid w:val="00CF0A8A"/>
    <w:rsid w:val="00CF383E"/>
    <w:rsid w:val="00CF5224"/>
    <w:rsid w:val="00CF5AE3"/>
    <w:rsid w:val="00CF6CBA"/>
    <w:rsid w:val="00CF6D2B"/>
    <w:rsid w:val="00D02A2E"/>
    <w:rsid w:val="00D037F8"/>
    <w:rsid w:val="00D05148"/>
    <w:rsid w:val="00D0556C"/>
    <w:rsid w:val="00D05D0A"/>
    <w:rsid w:val="00D06542"/>
    <w:rsid w:val="00D06906"/>
    <w:rsid w:val="00D06F8B"/>
    <w:rsid w:val="00D076DE"/>
    <w:rsid w:val="00D07DEE"/>
    <w:rsid w:val="00D10001"/>
    <w:rsid w:val="00D1020A"/>
    <w:rsid w:val="00D1263F"/>
    <w:rsid w:val="00D14D78"/>
    <w:rsid w:val="00D15993"/>
    <w:rsid w:val="00D16980"/>
    <w:rsid w:val="00D16B57"/>
    <w:rsid w:val="00D17D2F"/>
    <w:rsid w:val="00D206C3"/>
    <w:rsid w:val="00D20AF9"/>
    <w:rsid w:val="00D22736"/>
    <w:rsid w:val="00D22DDC"/>
    <w:rsid w:val="00D22E58"/>
    <w:rsid w:val="00D2395A"/>
    <w:rsid w:val="00D23AB6"/>
    <w:rsid w:val="00D23FB4"/>
    <w:rsid w:val="00D243E0"/>
    <w:rsid w:val="00D2531D"/>
    <w:rsid w:val="00D25456"/>
    <w:rsid w:val="00D27492"/>
    <w:rsid w:val="00D31FB2"/>
    <w:rsid w:val="00D32267"/>
    <w:rsid w:val="00D322C3"/>
    <w:rsid w:val="00D32FF7"/>
    <w:rsid w:val="00D33827"/>
    <w:rsid w:val="00D34E92"/>
    <w:rsid w:val="00D34FF0"/>
    <w:rsid w:val="00D35088"/>
    <w:rsid w:val="00D357E3"/>
    <w:rsid w:val="00D36575"/>
    <w:rsid w:val="00D40602"/>
    <w:rsid w:val="00D406EB"/>
    <w:rsid w:val="00D4094C"/>
    <w:rsid w:val="00D41107"/>
    <w:rsid w:val="00D41821"/>
    <w:rsid w:val="00D4191E"/>
    <w:rsid w:val="00D42C0D"/>
    <w:rsid w:val="00D42CAD"/>
    <w:rsid w:val="00D43BB7"/>
    <w:rsid w:val="00D43F11"/>
    <w:rsid w:val="00D444CF"/>
    <w:rsid w:val="00D465B6"/>
    <w:rsid w:val="00D46FE0"/>
    <w:rsid w:val="00D474F9"/>
    <w:rsid w:val="00D47C56"/>
    <w:rsid w:val="00D50161"/>
    <w:rsid w:val="00D504D6"/>
    <w:rsid w:val="00D514B3"/>
    <w:rsid w:val="00D53399"/>
    <w:rsid w:val="00D541F5"/>
    <w:rsid w:val="00D54731"/>
    <w:rsid w:val="00D54F02"/>
    <w:rsid w:val="00D55012"/>
    <w:rsid w:val="00D5537A"/>
    <w:rsid w:val="00D55E28"/>
    <w:rsid w:val="00D57284"/>
    <w:rsid w:val="00D57971"/>
    <w:rsid w:val="00D57F25"/>
    <w:rsid w:val="00D60C09"/>
    <w:rsid w:val="00D61064"/>
    <w:rsid w:val="00D61271"/>
    <w:rsid w:val="00D63B3A"/>
    <w:rsid w:val="00D63BD5"/>
    <w:rsid w:val="00D63E5E"/>
    <w:rsid w:val="00D66169"/>
    <w:rsid w:val="00D66920"/>
    <w:rsid w:val="00D673E3"/>
    <w:rsid w:val="00D7003C"/>
    <w:rsid w:val="00D71A53"/>
    <w:rsid w:val="00D71EEE"/>
    <w:rsid w:val="00D73059"/>
    <w:rsid w:val="00D75151"/>
    <w:rsid w:val="00D76558"/>
    <w:rsid w:val="00D77A26"/>
    <w:rsid w:val="00D809CA"/>
    <w:rsid w:val="00D80E2C"/>
    <w:rsid w:val="00D82839"/>
    <w:rsid w:val="00D85CC9"/>
    <w:rsid w:val="00D86FCD"/>
    <w:rsid w:val="00D8788B"/>
    <w:rsid w:val="00D87B1C"/>
    <w:rsid w:val="00D90D21"/>
    <w:rsid w:val="00D92BDC"/>
    <w:rsid w:val="00D93471"/>
    <w:rsid w:val="00D935FC"/>
    <w:rsid w:val="00D93E54"/>
    <w:rsid w:val="00D94C44"/>
    <w:rsid w:val="00D965AF"/>
    <w:rsid w:val="00D96F8E"/>
    <w:rsid w:val="00D97135"/>
    <w:rsid w:val="00D97142"/>
    <w:rsid w:val="00D97566"/>
    <w:rsid w:val="00DA0491"/>
    <w:rsid w:val="00DA1C75"/>
    <w:rsid w:val="00DA1CD2"/>
    <w:rsid w:val="00DA1D95"/>
    <w:rsid w:val="00DA2395"/>
    <w:rsid w:val="00DA2BC9"/>
    <w:rsid w:val="00DA2F1B"/>
    <w:rsid w:val="00DA39FF"/>
    <w:rsid w:val="00DA4DB9"/>
    <w:rsid w:val="00DA5116"/>
    <w:rsid w:val="00DA5621"/>
    <w:rsid w:val="00DA73D9"/>
    <w:rsid w:val="00DB1CA5"/>
    <w:rsid w:val="00DB2453"/>
    <w:rsid w:val="00DB2731"/>
    <w:rsid w:val="00DB2A0C"/>
    <w:rsid w:val="00DB39AC"/>
    <w:rsid w:val="00DB4ADD"/>
    <w:rsid w:val="00DB4FD0"/>
    <w:rsid w:val="00DB55E7"/>
    <w:rsid w:val="00DB5750"/>
    <w:rsid w:val="00DB63F1"/>
    <w:rsid w:val="00DC0D4E"/>
    <w:rsid w:val="00DC1236"/>
    <w:rsid w:val="00DC2A83"/>
    <w:rsid w:val="00DC3A2E"/>
    <w:rsid w:val="00DC4119"/>
    <w:rsid w:val="00DC5530"/>
    <w:rsid w:val="00DC6A18"/>
    <w:rsid w:val="00DD1D43"/>
    <w:rsid w:val="00DD22AB"/>
    <w:rsid w:val="00DD4500"/>
    <w:rsid w:val="00DD46E4"/>
    <w:rsid w:val="00DD4CE8"/>
    <w:rsid w:val="00DD642B"/>
    <w:rsid w:val="00DD6686"/>
    <w:rsid w:val="00DD66B3"/>
    <w:rsid w:val="00DD68A5"/>
    <w:rsid w:val="00DD7871"/>
    <w:rsid w:val="00DD7DD6"/>
    <w:rsid w:val="00DE0FE2"/>
    <w:rsid w:val="00DE1598"/>
    <w:rsid w:val="00DE1DB5"/>
    <w:rsid w:val="00DE2495"/>
    <w:rsid w:val="00DE2700"/>
    <w:rsid w:val="00DE2D2A"/>
    <w:rsid w:val="00DE3E8E"/>
    <w:rsid w:val="00DE46B6"/>
    <w:rsid w:val="00DE4BC1"/>
    <w:rsid w:val="00DE6C37"/>
    <w:rsid w:val="00DE772D"/>
    <w:rsid w:val="00DE799E"/>
    <w:rsid w:val="00DF07F3"/>
    <w:rsid w:val="00DF1127"/>
    <w:rsid w:val="00DF12C3"/>
    <w:rsid w:val="00DF159A"/>
    <w:rsid w:val="00DF2223"/>
    <w:rsid w:val="00DF349C"/>
    <w:rsid w:val="00DF3839"/>
    <w:rsid w:val="00DF3941"/>
    <w:rsid w:val="00DF44E9"/>
    <w:rsid w:val="00DF494F"/>
    <w:rsid w:val="00DF528B"/>
    <w:rsid w:val="00DF5D73"/>
    <w:rsid w:val="00DF661A"/>
    <w:rsid w:val="00DF7AA7"/>
    <w:rsid w:val="00DF7EBD"/>
    <w:rsid w:val="00E0108A"/>
    <w:rsid w:val="00E01AEE"/>
    <w:rsid w:val="00E02252"/>
    <w:rsid w:val="00E02ADE"/>
    <w:rsid w:val="00E0385E"/>
    <w:rsid w:val="00E042DE"/>
    <w:rsid w:val="00E0444B"/>
    <w:rsid w:val="00E04C23"/>
    <w:rsid w:val="00E04ED9"/>
    <w:rsid w:val="00E052DA"/>
    <w:rsid w:val="00E05803"/>
    <w:rsid w:val="00E05C95"/>
    <w:rsid w:val="00E06E25"/>
    <w:rsid w:val="00E07BC1"/>
    <w:rsid w:val="00E11C60"/>
    <w:rsid w:val="00E128FF"/>
    <w:rsid w:val="00E12F4A"/>
    <w:rsid w:val="00E12F88"/>
    <w:rsid w:val="00E138C9"/>
    <w:rsid w:val="00E14FCC"/>
    <w:rsid w:val="00E15D1C"/>
    <w:rsid w:val="00E15D4E"/>
    <w:rsid w:val="00E165D9"/>
    <w:rsid w:val="00E16688"/>
    <w:rsid w:val="00E20252"/>
    <w:rsid w:val="00E20587"/>
    <w:rsid w:val="00E2081D"/>
    <w:rsid w:val="00E20B65"/>
    <w:rsid w:val="00E210DB"/>
    <w:rsid w:val="00E21D58"/>
    <w:rsid w:val="00E21E72"/>
    <w:rsid w:val="00E22954"/>
    <w:rsid w:val="00E22AB8"/>
    <w:rsid w:val="00E237C0"/>
    <w:rsid w:val="00E23CA2"/>
    <w:rsid w:val="00E24093"/>
    <w:rsid w:val="00E24FE0"/>
    <w:rsid w:val="00E251FD"/>
    <w:rsid w:val="00E25A15"/>
    <w:rsid w:val="00E263ED"/>
    <w:rsid w:val="00E26842"/>
    <w:rsid w:val="00E26DAB"/>
    <w:rsid w:val="00E27C47"/>
    <w:rsid w:val="00E30031"/>
    <w:rsid w:val="00E3022B"/>
    <w:rsid w:val="00E31090"/>
    <w:rsid w:val="00E32750"/>
    <w:rsid w:val="00E337DC"/>
    <w:rsid w:val="00E33FB3"/>
    <w:rsid w:val="00E35C34"/>
    <w:rsid w:val="00E373CF"/>
    <w:rsid w:val="00E37FAD"/>
    <w:rsid w:val="00E40114"/>
    <w:rsid w:val="00E41E15"/>
    <w:rsid w:val="00E42537"/>
    <w:rsid w:val="00E42C64"/>
    <w:rsid w:val="00E42FA5"/>
    <w:rsid w:val="00E42FBE"/>
    <w:rsid w:val="00E430B9"/>
    <w:rsid w:val="00E43105"/>
    <w:rsid w:val="00E434BF"/>
    <w:rsid w:val="00E43BC1"/>
    <w:rsid w:val="00E44042"/>
    <w:rsid w:val="00E445FE"/>
    <w:rsid w:val="00E45C93"/>
    <w:rsid w:val="00E46B84"/>
    <w:rsid w:val="00E47181"/>
    <w:rsid w:val="00E50758"/>
    <w:rsid w:val="00E52FA8"/>
    <w:rsid w:val="00E53C7B"/>
    <w:rsid w:val="00E54844"/>
    <w:rsid w:val="00E55FB2"/>
    <w:rsid w:val="00E562AA"/>
    <w:rsid w:val="00E56422"/>
    <w:rsid w:val="00E56725"/>
    <w:rsid w:val="00E56933"/>
    <w:rsid w:val="00E56E1E"/>
    <w:rsid w:val="00E5795D"/>
    <w:rsid w:val="00E579F4"/>
    <w:rsid w:val="00E608B9"/>
    <w:rsid w:val="00E6160A"/>
    <w:rsid w:val="00E62057"/>
    <w:rsid w:val="00E63568"/>
    <w:rsid w:val="00E639B5"/>
    <w:rsid w:val="00E678C2"/>
    <w:rsid w:val="00E70354"/>
    <w:rsid w:val="00E704AE"/>
    <w:rsid w:val="00E717BC"/>
    <w:rsid w:val="00E71AE3"/>
    <w:rsid w:val="00E729EB"/>
    <w:rsid w:val="00E72D27"/>
    <w:rsid w:val="00E72E35"/>
    <w:rsid w:val="00E738C5"/>
    <w:rsid w:val="00E73D59"/>
    <w:rsid w:val="00E74B8C"/>
    <w:rsid w:val="00E74FB2"/>
    <w:rsid w:val="00E75F28"/>
    <w:rsid w:val="00E76D9F"/>
    <w:rsid w:val="00E7723F"/>
    <w:rsid w:val="00E77CD6"/>
    <w:rsid w:val="00E8103A"/>
    <w:rsid w:val="00E82F4A"/>
    <w:rsid w:val="00E84AAA"/>
    <w:rsid w:val="00E8574D"/>
    <w:rsid w:val="00E859CE"/>
    <w:rsid w:val="00E861CD"/>
    <w:rsid w:val="00E86CCA"/>
    <w:rsid w:val="00E916E9"/>
    <w:rsid w:val="00E91913"/>
    <w:rsid w:val="00E932A3"/>
    <w:rsid w:val="00E954A0"/>
    <w:rsid w:val="00E962B0"/>
    <w:rsid w:val="00EA01B8"/>
    <w:rsid w:val="00EA06C2"/>
    <w:rsid w:val="00EA08BA"/>
    <w:rsid w:val="00EA15B0"/>
    <w:rsid w:val="00EA1BAC"/>
    <w:rsid w:val="00EA3211"/>
    <w:rsid w:val="00EA5E83"/>
    <w:rsid w:val="00EA6A1E"/>
    <w:rsid w:val="00EA6A4B"/>
    <w:rsid w:val="00EB0C2B"/>
    <w:rsid w:val="00EB0E98"/>
    <w:rsid w:val="00EB1102"/>
    <w:rsid w:val="00EB1A77"/>
    <w:rsid w:val="00EB2C82"/>
    <w:rsid w:val="00EB35C6"/>
    <w:rsid w:val="00EB366F"/>
    <w:rsid w:val="00EB4304"/>
    <w:rsid w:val="00EB45B2"/>
    <w:rsid w:val="00EB5514"/>
    <w:rsid w:val="00EB5999"/>
    <w:rsid w:val="00EB5EA3"/>
    <w:rsid w:val="00EB71F4"/>
    <w:rsid w:val="00EC0BE1"/>
    <w:rsid w:val="00EC0F49"/>
    <w:rsid w:val="00EC1496"/>
    <w:rsid w:val="00EC157D"/>
    <w:rsid w:val="00EC5178"/>
    <w:rsid w:val="00EC63FF"/>
    <w:rsid w:val="00EC68E1"/>
    <w:rsid w:val="00EC75CD"/>
    <w:rsid w:val="00EC7958"/>
    <w:rsid w:val="00ED0192"/>
    <w:rsid w:val="00ED08F8"/>
    <w:rsid w:val="00ED4159"/>
    <w:rsid w:val="00ED41E2"/>
    <w:rsid w:val="00ED56CC"/>
    <w:rsid w:val="00ED5766"/>
    <w:rsid w:val="00ED5DFD"/>
    <w:rsid w:val="00ED68C6"/>
    <w:rsid w:val="00ED6D31"/>
    <w:rsid w:val="00ED727C"/>
    <w:rsid w:val="00ED7A27"/>
    <w:rsid w:val="00EE12D4"/>
    <w:rsid w:val="00EE1A51"/>
    <w:rsid w:val="00EE1CAD"/>
    <w:rsid w:val="00EE27DE"/>
    <w:rsid w:val="00EE2AF5"/>
    <w:rsid w:val="00EE2FBF"/>
    <w:rsid w:val="00EE312F"/>
    <w:rsid w:val="00EE4222"/>
    <w:rsid w:val="00EE4937"/>
    <w:rsid w:val="00EE504D"/>
    <w:rsid w:val="00EE5388"/>
    <w:rsid w:val="00EE546F"/>
    <w:rsid w:val="00EE5848"/>
    <w:rsid w:val="00EE5B5D"/>
    <w:rsid w:val="00EE5BA0"/>
    <w:rsid w:val="00EE6069"/>
    <w:rsid w:val="00EE61D8"/>
    <w:rsid w:val="00EE6DF2"/>
    <w:rsid w:val="00EE7330"/>
    <w:rsid w:val="00EE789E"/>
    <w:rsid w:val="00EF10C5"/>
    <w:rsid w:val="00EF1FF7"/>
    <w:rsid w:val="00EF227C"/>
    <w:rsid w:val="00EF22F6"/>
    <w:rsid w:val="00EF26E0"/>
    <w:rsid w:val="00EF36CA"/>
    <w:rsid w:val="00EF3BB3"/>
    <w:rsid w:val="00EF5A04"/>
    <w:rsid w:val="00EF7D51"/>
    <w:rsid w:val="00F000CC"/>
    <w:rsid w:val="00F003BB"/>
    <w:rsid w:val="00F00F63"/>
    <w:rsid w:val="00F017A7"/>
    <w:rsid w:val="00F01B4B"/>
    <w:rsid w:val="00F030D3"/>
    <w:rsid w:val="00F03D71"/>
    <w:rsid w:val="00F04B14"/>
    <w:rsid w:val="00F04C66"/>
    <w:rsid w:val="00F0560E"/>
    <w:rsid w:val="00F06636"/>
    <w:rsid w:val="00F06898"/>
    <w:rsid w:val="00F06AF5"/>
    <w:rsid w:val="00F10909"/>
    <w:rsid w:val="00F10C36"/>
    <w:rsid w:val="00F11700"/>
    <w:rsid w:val="00F125E4"/>
    <w:rsid w:val="00F13C49"/>
    <w:rsid w:val="00F15109"/>
    <w:rsid w:val="00F151E1"/>
    <w:rsid w:val="00F15D7E"/>
    <w:rsid w:val="00F15FED"/>
    <w:rsid w:val="00F16E18"/>
    <w:rsid w:val="00F17D98"/>
    <w:rsid w:val="00F203FD"/>
    <w:rsid w:val="00F20C0A"/>
    <w:rsid w:val="00F210D2"/>
    <w:rsid w:val="00F2137C"/>
    <w:rsid w:val="00F21571"/>
    <w:rsid w:val="00F21CFC"/>
    <w:rsid w:val="00F228FF"/>
    <w:rsid w:val="00F22A9D"/>
    <w:rsid w:val="00F24DC7"/>
    <w:rsid w:val="00F250E5"/>
    <w:rsid w:val="00F25AC4"/>
    <w:rsid w:val="00F2640C"/>
    <w:rsid w:val="00F30CC0"/>
    <w:rsid w:val="00F31139"/>
    <w:rsid w:val="00F317CC"/>
    <w:rsid w:val="00F321DC"/>
    <w:rsid w:val="00F327A9"/>
    <w:rsid w:val="00F33099"/>
    <w:rsid w:val="00F336E3"/>
    <w:rsid w:val="00F338AD"/>
    <w:rsid w:val="00F33CEC"/>
    <w:rsid w:val="00F34B8A"/>
    <w:rsid w:val="00F35A1A"/>
    <w:rsid w:val="00F3622E"/>
    <w:rsid w:val="00F36582"/>
    <w:rsid w:val="00F36824"/>
    <w:rsid w:val="00F36C39"/>
    <w:rsid w:val="00F40527"/>
    <w:rsid w:val="00F40691"/>
    <w:rsid w:val="00F4089E"/>
    <w:rsid w:val="00F40CA5"/>
    <w:rsid w:val="00F416F0"/>
    <w:rsid w:val="00F42DE4"/>
    <w:rsid w:val="00F444D2"/>
    <w:rsid w:val="00F44E21"/>
    <w:rsid w:val="00F45C6F"/>
    <w:rsid w:val="00F46052"/>
    <w:rsid w:val="00F46A30"/>
    <w:rsid w:val="00F4725B"/>
    <w:rsid w:val="00F47BC2"/>
    <w:rsid w:val="00F50962"/>
    <w:rsid w:val="00F50D23"/>
    <w:rsid w:val="00F5119A"/>
    <w:rsid w:val="00F514D6"/>
    <w:rsid w:val="00F530C7"/>
    <w:rsid w:val="00F53447"/>
    <w:rsid w:val="00F536B6"/>
    <w:rsid w:val="00F537FB"/>
    <w:rsid w:val="00F53854"/>
    <w:rsid w:val="00F54087"/>
    <w:rsid w:val="00F54CBA"/>
    <w:rsid w:val="00F55117"/>
    <w:rsid w:val="00F55C3E"/>
    <w:rsid w:val="00F56D2F"/>
    <w:rsid w:val="00F57086"/>
    <w:rsid w:val="00F57E49"/>
    <w:rsid w:val="00F61141"/>
    <w:rsid w:val="00F6149F"/>
    <w:rsid w:val="00F61583"/>
    <w:rsid w:val="00F634B0"/>
    <w:rsid w:val="00F636BB"/>
    <w:rsid w:val="00F63F5A"/>
    <w:rsid w:val="00F643C1"/>
    <w:rsid w:val="00F65AA6"/>
    <w:rsid w:val="00F66061"/>
    <w:rsid w:val="00F67707"/>
    <w:rsid w:val="00F6773D"/>
    <w:rsid w:val="00F7018E"/>
    <w:rsid w:val="00F70331"/>
    <w:rsid w:val="00F710E2"/>
    <w:rsid w:val="00F72EB6"/>
    <w:rsid w:val="00F737C8"/>
    <w:rsid w:val="00F741A1"/>
    <w:rsid w:val="00F7427B"/>
    <w:rsid w:val="00F770FF"/>
    <w:rsid w:val="00F772A5"/>
    <w:rsid w:val="00F834D4"/>
    <w:rsid w:val="00F8367C"/>
    <w:rsid w:val="00F84200"/>
    <w:rsid w:val="00F845BD"/>
    <w:rsid w:val="00F84D97"/>
    <w:rsid w:val="00F85E48"/>
    <w:rsid w:val="00F864B9"/>
    <w:rsid w:val="00F86C96"/>
    <w:rsid w:val="00F87712"/>
    <w:rsid w:val="00F90B87"/>
    <w:rsid w:val="00F90FA9"/>
    <w:rsid w:val="00F92259"/>
    <w:rsid w:val="00F9272D"/>
    <w:rsid w:val="00F932BE"/>
    <w:rsid w:val="00F939A5"/>
    <w:rsid w:val="00F94FBB"/>
    <w:rsid w:val="00F9515D"/>
    <w:rsid w:val="00F960E2"/>
    <w:rsid w:val="00F9611F"/>
    <w:rsid w:val="00F96627"/>
    <w:rsid w:val="00F96AEB"/>
    <w:rsid w:val="00F97444"/>
    <w:rsid w:val="00F97DE5"/>
    <w:rsid w:val="00FA0109"/>
    <w:rsid w:val="00FA0A8F"/>
    <w:rsid w:val="00FA3894"/>
    <w:rsid w:val="00FA39E8"/>
    <w:rsid w:val="00FA3C44"/>
    <w:rsid w:val="00FA4C78"/>
    <w:rsid w:val="00FA5D7A"/>
    <w:rsid w:val="00FA5ED8"/>
    <w:rsid w:val="00FA695F"/>
    <w:rsid w:val="00FA6A25"/>
    <w:rsid w:val="00FA770E"/>
    <w:rsid w:val="00FB0794"/>
    <w:rsid w:val="00FB0F91"/>
    <w:rsid w:val="00FB12CB"/>
    <w:rsid w:val="00FB17C7"/>
    <w:rsid w:val="00FB32E3"/>
    <w:rsid w:val="00FB593E"/>
    <w:rsid w:val="00FB6098"/>
    <w:rsid w:val="00FB61A2"/>
    <w:rsid w:val="00FB6B1F"/>
    <w:rsid w:val="00FB7108"/>
    <w:rsid w:val="00FB76D6"/>
    <w:rsid w:val="00FB7E31"/>
    <w:rsid w:val="00FC05BC"/>
    <w:rsid w:val="00FC1940"/>
    <w:rsid w:val="00FC2365"/>
    <w:rsid w:val="00FC326C"/>
    <w:rsid w:val="00FC35F4"/>
    <w:rsid w:val="00FC4B17"/>
    <w:rsid w:val="00FC63E5"/>
    <w:rsid w:val="00FC69E7"/>
    <w:rsid w:val="00FC6E3F"/>
    <w:rsid w:val="00FC74C4"/>
    <w:rsid w:val="00FC7D36"/>
    <w:rsid w:val="00FD084F"/>
    <w:rsid w:val="00FD0C51"/>
    <w:rsid w:val="00FD0F9F"/>
    <w:rsid w:val="00FD1DF1"/>
    <w:rsid w:val="00FD20CF"/>
    <w:rsid w:val="00FD222A"/>
    <w:rsid w:val="00FD24B3"/>
    <w:rsid w:val="00FD270D"/>
    <w:rsid w:val="00FD38E5"/>
    <w:rsid w:val="00FD3EDB"/>
    <w:rsid w:val="00FD430D"/>
    <w:rsid w:val="00FD5302"/>
    <w:rsid w:val="00FD5BCF"/>
    <w:rsid w:val="00FD68D0"/>
    <w:rsid w:val="00FD6FD3"/>
    <w:rsid w:val="00FD7DC4"/>
    <w:rsid w:val="00FD7ECF"/>
    <w:rsid w:val="00FE09D4"/>
    <w:rsid w:val="00FE0CA5"/>
    <w:rsid w:val="00FE0D00"/>
    <w:rsid w:val="00FE0D67"/>
    <w:rsid w:val="00FE2136"/>
    <w:rsid w:val="00FE2420"/>
    <w:rsid w:val="00FE5813"/>
    <w:rsid w:val="00FE58B4"/>
    <w:rsid w:val="00FE5DE3"/>
    <w:rsid w:val="00FE69C4"/>
    <w:rsid w:val="00FE78FD"/>
    <w:rsid w:val="00FF0535"/>
    <w:rsid w:val="00FF0D70"/>
    <w:rsid w:val="00FF1C8F"/>
    <w:rsid w:val="00FF3BF1"/>
    <w:rsid w:val="00FF4080"/>
    <w:rsid w:val="00FF42CC"/>
    <w:rsid w:val="00FF4C48"/>
    <w:rsid w:val="00FF59F6"/>
    <w:rsid w:val="00FF6EE8"/>
    <w:rsid w:val="00FF76F6"/>
    <w:rsid w:val="00FF7DA3"/>
    <w:rsid w:val="00FF7F20"/>
    <w:rsid w:val="0177DBEE"/>
    <w:rsid w:val="01C5E583"/>
    <w:rsid w:val="02255816"/>
    <w:rsid w:val="04580304"/>
    <w:rsid w:val="07120C5A"/>
    <w:rsid w:val="07FC3AFB"/>
    <w:rsid w:val="08D8CEF4"/>
    <w:rsid w:val="0CF74929"/>
    <w:rsid w:val="0D4A2FE8"/>
    <w:rsid w:val="0DF67865"/>
    <w:rsid w:val="0E105237"/>
    <w:rsid w:val="0E5E403A"/>
    <w:rsid w:val="0EAF6C18"/>
    <w:rsid w:val="113A02C0"/>
    <w:rsid w:val="11930DE9"/>
    <w:rsid w:val="11E56AFB"/>
    <w:rsid w:val="1445BDBA"/>
    <w:rsid w:val="17EE393B"/>
    <w:rsid w:val="189A301F"/>
    <w:rsid w:val="18DAEC19"/>
    <w:rsid w:val="19F1A856"/>
    <w:rsid w:val="1BFEBC75"/>
    <w:rsid w:val="1C9AB274"/>
    <w:rsid w:val="1D21D755"/>
    <w:rsid w:val="1DDCFB02"/>
    <w:rsid w:val="216E6303"/>
    <w:rsid w:val="21EB97F3"/>
    <w:rsid w:val="226F1F77"/>
    <w:rsid w:val="2345AEBF"/>
    <w:rsid w:val="2560FB30"/>
    <w:rsid w:val="29436264"/>
    <w:rsid w:val="2CA776C1"/>
    <w:rsid w:val="2E12A024"/>
    <w:rsid w:val="2E53E21A"/>
    <w:rsid w:val="2E651D38"/>
    <w:rsid w:val="307861F2"/>
    <w:rsid w:val="33C52EF8"/>
    <w:rsid w:val="34078CD5"/>
    <w:rsid w:val="3700596F"/>
    <w:rsid w:val="37705D4C"/>
    <w:rsid w:val="38E14077"/>
    <w:rsid w:val="3971EC0A"/>
    <w:rsid w:val="39BFFDF5"/>
    <w:rsid w:val="3A83FABD"/>
    <w:rsid w:val="3AF50C3D"/>
    <w:rsid w:val="3CB857F0"/>
    <w:rsid w:val="3D23B046"/>
    <w:rsid w:val="3E32F1B0"/>
    <w:rsid w:val="3EBA4730"/>
    <w:rsid w:val="3F8D56E6"/>
    <w:rsid w:val="402DB346"/>
    <w:rsid w:val="41219912"/>
    <w:rsid w:val="4509FA19"/>
    <w:rsid w:val="466EF174"/>
    <w:rsid w:val="49AA51AD"/>
    <w:rsid w:val="49D584A5"/>
    <w:rsid w:val="4D71C246"/>
    <w:rsid w:val="4DA8F6A0"/>
    <w:rsid w:val="4DF0D991"/>
    <w:rsid w:val="4F1506C0"/>
    <w:rsid w:val="4FB973C2"/>
    <w:rsid w:val="5180907D"/>
    <w:rsid w:val="51C701A7"/>
    <w:rsid w:val="5364F8DA"/>
    <w:rsid w:val="54CFACBC"/>
    <w:rsid w:val="563DE21D"/>
    <w:rsid w:val="56A92638"/>
    <w:rsid w:val="574FE720"/>
    <w:rsid w:val="58A5B8B0"/>
    <w:rsid w:val="5B5F99D3"/>
    <w:rsid w:val="5C50A02C"/>
    <w:rsid w:val="5CF9D155"/>
    <w:rsid w:val="5EB15BF7"/>
    <w:rsid w:val="5FFB8052"/>
    <w:rsid w:val="6211AB44"/>
    <w:rsid w:val="6252A5B7"/>
    <w:rsid w:val="66F0BC6F"/>
    <w:rsid w:val="66F6156E"/>
    <w:rsid w:val="676892DD"/>
    <w:rsid w:val="678E70C6"/>
    <w:rsid w:val="6A50A307"/>
    <w:rsid w:val="6A972DAE"/>
    <w:rsid w:val="6D5FEEAE"/>
    <w:rsid w:val="6F53BF10"/>
    <w:rsid w:val="6F98137F"/>
    <w:rsid w:val="72AC3F78"/>
    <w:rsid w:val="72D73E06"/>
    <w:rsid w:val="72E7968E"/>
    <w:rsid w:val="7543DCD2"/>
    <w:rsid w:val="76FE2576"/>
    <w:rsid w:val="773B2642"/>
    <w:rsid w:val="77CF933B"/>
    <w:rsid w:val="77E6B7FF"/>
    <w:rsid w:val="79C1BA32"/>
    <w:rsid w:val="7AD6FA6F"/>
    <w:rsid w:val="7B168E5E"/>
    <w:rsid w:val="7BF411D8"/>
    <w:rsid w:val="7C5CC898"/>
    <w:rsid w:val="7D3B17DB"/>
    <w:rsid w:val="7DB458E6"/>
    <w:rsid w:val="7E1C56DA"/>
    <w:rsid w:val="7E2EF567"/>
    <w:rsid w:val="7F0D113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CCC1B"/>
  <w15:chartTrackingRefBased/>
  <w15:docId w15:val="{3801D362-DC5E-4B7A-86F5-F0F4183A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ED9"/>
    <w:rPr>
      <w:rFonts w:ascii="Arial" w:hAnsi="Arial"/>
    </w:rPr>
  </w:style>
  <w:style w:type="paragraph" w:styleId="Titre1">
    <w:name w:val="heading 1"/>
    <w:basedOn w:val="Normal"/>
    <w:next w:val="Normal"/>
    <w:link w:val="Titre1Car"/>
    <w:uiPriority w:val="9"/>
    <w:rsid w:val="00AE148A"/>
    <w:pPr>
      <w:keepNext/>
      <w:keepLines/>
      <w:spacing w:before="360" w:after="0"/>
      <w:outlineLvl w:val="0"/>
    </w:pPr>
    <w:rPr>
      <w:rFonts w:eastAsiaTheme="majorEastAsia" w:cstheme="majorBidi"/>
      <w:b/>
      <w:color w:val="2F5496" w:themeColor="accent1" w:themeShade="BF"/>
      <w:sz w:val="28"/>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link w:val="Titre4Car"/>
    <w:uiPriority w:val="9"/>
    <w:qFormat/>
    <w:rsid w:val="00612186"/>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basedOn w:val="Normalformulaire"/>
    <w:link w:val="InfoSectionCar"/>
    <w:qFormat/>
    <w:rsid w:val="00B626E9"/>
    <w:pPr>
      <w:numPr>
        <w:numId w:val="4"/>
      </w:numPr>
      <w:spacing w:after="0" w:line="240" w:lineRule="auto"/>
      <w:ind w:left="169" w:hanging="218"/>
    </w:pPr>
    <w:rPr>
      <w:rFonts w:cstheme="minorHAnsi"/>
    </w:rPr>
  </w:style>
  <w:style w:type="character" w:customStyle="1" w:styleId="InfoSectionCar">
    <w:name w:val="Info_Section Car"/>
    <w:basedOn w:val="Policepardfaut"/>
    <w:link w:val="InfoSection"/>
    <w:rsid w:val="00B626E9"/>
    <w:rPr>
      <w:rFonts w:ascii="Arial" w:eastAsia="MS Gothic" w:hAnsi="Arial" w:cstheme="minorHAnsi"/>
      <w:bCs/>
      <w:szCs w:val="20"/>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pPr>
    <w:rPr>
      <w:rFonts w:cs="Open Sans"/>
      <w:color w:val="FFFFFF" w:themeColor="background1"/>
      <w:szCs w:val="26"/>
    </w:rPr>
  </w:style>
  <w:style w:type="character" w:customStyle="1" w:styleId="SectionCar">
    <w:name w:val="Section Car"/>
    <w:basedOn w:val="Policepardfaut"/>
    <w:link w:val="Section"/>
    <w:rsid w:val="00E40114"/>
    <w:rPr>
      <w:rFonts w:ascii="Arial" w:eastAsiaTheme="majorEastAsia" w:hAnsi="Arial" w:cs="Open Sans"/>
      <w:b/>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basedOn w:val="Normalformulaire"/>
    <w:next w:val="Question"/>
    <w:link w:val="QuestionInfoCar"/>
    <w:qFormat/>
    <w:rsid w:val="00070A33"/>
    <w:pPr>
      <w:spacing w:after="0" w:line="240" w:lineRule="auto"/>
      <w:ind w:left="1451" w:hanging="1134"/>
    </w:pPr>
  </w:style>
  <w:style w:type="character" w:customStyle="1" w:styleId="QuestionInfoCar">
    <w:name w:val="Question_Info Car"/>
    <w:basedOn w:val="Policepardfaut"/>
    <w:link w:val="QuestionInfo"/>
    <w:rsid w:val="00070A33"/>
    <w:rPr>
      <w:rFonts w:ascii="Arial" w:eastAsia="MS Gothic" w:hAnsi="Arial"/>
      <w:bCs/>
      <w:szCs w:val="20"/>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right="1701"/>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AE148A"/>
    <w:rPr>
      <w:rFonts w:ascii="Arial" w:eastAsiaTheme="majorEastAsia" w:hAnsi="Arial" w:cstheme="majorBidi"/>
      <w:b/>
      <w:color w:val="2F5496" w:themeColor="accent1" w:themeShade="BF"/>
      <w:sz w:val="28"/>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uiPriority w:val="9"/>
    <w:rsid w:val="00612186"/>
    <w:rPr>
      <w:rFonts w:ascii="Times New Roman" w:eastAsia="Times New Roman" w:hAnsi="Times New Roman" w:cs="Times New Roman"/>
      <w:b/>
      <w:bCs/>
      <w:sz w:val="24"/>
      <w:szCs w:val="24"/>
      <w:lang w:eastAsia="fr-CA"/>
    </w:rPr>
  </w:style>
  <w:style w:type="character" w:customStyle="1" w:styleId="petit-txt">
    <w:name w:val="petit-txt"/>
    <w:basedOn w:val="Policepardfaut"/>
    <w:rsid w:val="00612186"/>
  </w:style>
  <w:style w:type="character" w:styleId="lev">
    <w:name w:val="Strong"/>
    <w:basedOn w:val="Policepardfaut"/>
    <w:uiPriority w:val="22"/>
    <w:qFormat/>
    <w:rsid w:val="00612186"/>
    <w:rPr>
      <w:b/>
      <w:bCs/>
    </w:rPr>
  </w:style>
  <w:style w:type="paragraph" w:styleId="Rvision">
    <w:name w:val="Revision"/>
    <w:hidden/>
    <w:uiPriority w:val="99"/>
    <w:semiHidden/>
    <w:rsid w:val="00612186"/>
    <w:pPr>
      <w:spacing w:after="0" w:line="240" w:lineRule="auto"/>
    </w:pPr>
  </w:style>
  <w:style w:type="paragraph" w:styleId="NormalWeb">
    <w:name w:val="Normal (Web)"/>
    <w:basedOn w:val="Normal"/>
    <w:uiPriority w:val="99"/>
    <w:unhideWhenUsed/>
    <w:rsid w:val="00101D8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ention">
    <w:name w:val="Mention"/>
    <w:basedOn w:val="Policepardfaut"/>
    <w:uiPriority w:val="99"/>
    <w:unhideWhenUsed/>
    <w:rsid w:val="00717020"/>
    <w:rPr>
      <w:color w:val="2B579A"/>
      <w:shd w:val="clear" w:color="auto" w:fill="E1DFDD"/>
    </w:rPr>
  </w:style>
  <w:style w:type="numbering" w:customStyle="1" w:styleId="Style6">
    <w:name w:val="Style6"/>
    <w:uiPriority w:val="99"/>
    <w:rsid w:val="00237862"/>
    <w:pPr>
      <w:numPr>
        <w:numId w:val="12"/>
      </w:numPr>
    </w:pPr>
  </w:style>
  <w:style w:type="paragraph" w:customStyle="1" w:styleId="CommentText1">
    <w:name w:val="Comment Text1"/>
    <w:basedOn w:val="Normal"/>
    <w:uiPriority w:val="99"/>
    <w:unhideWhenUsed/>
    <w:rsid w:val="00AA7D91"/>
    <w:pPr>
      <w:spacing w:after="0" w:line="240" w:lineRule="auto"/>
    </w:pPr>
    <w:rPr>
      <w:rFonts w:asciiTheme="minorHAnsi" w:hAnsiTheme="minorHAnsi"/>
      <w:sz w:val="20"/>
      <w:szCs w:val="20"/>
    </w:rPr>
  </w:style>
  <w:style w:type="character" w:customStyle="1" w:styleId="CommentReference1">
    <w:name w:val="Comment Reference1"/>
    <w:basedOn w:val="Policepardfaut"/>
    <w:uiPriority w:val="99"/>
    <w:semiHidden/>
    <w:unhideWhenUsed/>
    <w:qFormat/>
    <w:rsid w:val="009E4DCC"/>
    <w:rPr>
      <w:sz w:val="16"/>
      <w:szCs w:val="16"/>
    </w:rPr>
  </w:style>
  <w:style w:type="paragraph" w:styleId="Sansinterligne">
    <w:name w:val="No Spacing"/>
    <w:uiPriority w:val="1"/>
    <w:rsid w:val="00D90D21"/>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39990">
      <w:bodyDiv w:val="1"/>
      <w:marLeft w:val="0"/>
      <w:marRight w:val="0"/>
      <w:marTop w:val="0"/>
      <w:marBottom w:val="0"/>
      <w:divBdr>
        <w:top w:val="none" w:sz="0" w:space="0" w:color="auto"/>
        <w:left w:val="none" w:sz="0" w:space="0" w:color="auto"/>
        <w:bottom w:val="none" w:sz="0" w:space="0" w:color="auto"/>
        <w:right w:val="none" w:sz="0" w:space="0" w:color="auto"/>
      </w:divBdr>
    </w:div>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ironnement.gouv.qc.ca/lqe/autorisations/reafie/index.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vironnement.gouv.qc.ca/lqe/autorisations/reafie/index.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guide-reference-reafi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ma02\OneDrive%20-%20Minist&#232;re%20de%20l'Environnement%20et%20la%20Lutte%20contre%20les%20changements%20climatiques\Bureau\Template%20FORM%20en%20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1" ma:contentTypeDescription="Crée un document." ma:contentTypeScope="" ma:versionID="00cc48d2fb3b6aabc959ba10edb85ea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de845b1a8079164fdda6d2ab20802192"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CFC9D8D3-5535-42BA-A850-3954C14F4DA1}"/>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f24c481c-3a09-4dcf-b6e2-607b9e21c926"/>
    <ds:schemaRef ds:uri="64d53ea1-06ac-4c02-97c5-fdfe90e603e8"/>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Template FORM en WORD.dotx</Template>
  <TotalTime>42</TotalTime>
  <Pages>12</Pages>
  <Words>3701</Words>
  <Characters>20360</Characters>
  <Application>Microsoft Office Word</Application>
  <DocSecurity>8</DocSecurity>
  <Lines>169</Lines>
  <Paragraphs>48</Paragraphs>
  <ScaleCrop>false</ScaleCrop>
  <Company/>
  <LinksUpToDate>false</LinksUpToDate>
  <CharactersWithSpaces>24013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Tableau résumé des déclarations de conformité et des exemptions</dc:title>
  <dc:subject>Outil permettant aux initiateurs de demande d'autorisation ou de modification de connaitre les noms des déclarations de conformité et des exemptions.</dc:subject>
  <dc:creator>Ministère de l'Environnement, de la Lutte contre les changements climatiques, de la Faune et des Parcs; MELCCFP</dc:creator>
  <cp:keywords>liste, déclaration conformité, DC, exemptions</cp:keywords>
  <dc:description/>
  <cp:lastModifiedBy>Croft, Marianne</cp:lastModifiedBy>
  <cp:revision>1873</cp:revision>
  <dcterms:created xsi:type="dcterms:W3CDTF">2023-05-03T03:15:00Z</dcterms:created>
  <dcterms:modified xsi:type="dcterms:W3CDTF">2026-06-29T23:51:00Z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Gd_x0020_D_x00e9_tenteur">
    <vt:lpwstr/>
  </property>
  <property fmtid="{D5CDD505-2E9C-101B-9397-08002B2CF9AE}" pid="6" name="Gd_x0020_mots_x0020_cl_x00e9_s">
    <vt:lpwstr/>
  </property>
  <property fmtid="{D5CDD505-2E9C-101B-9397-08002B2CF9AE}" pid="7" name="j58557bdb2934d168603ec788fec5248">
    <vt:lpwstr/>
  </property>
  <property fmtid="{D5CDD505-2E9C-101B-9397-08002B2CF9AE}" pid="8" name="Gd_x0020_Cote_x0020_">
    <vt:lpwstr/>
  </property>
  <property fmtid="{D5CDD505-2E9C-101B-9397-08002B2CF9AE}" pid="9" name="g1e011eb28024d328c28de7cc53fbc73">
    <vt:lpwstr/>
  </property>
  <property fmtid="{D5CDD505-2E9C-101B-9397-08002B2CF9AE}" pid="10" name="k38af9cf7fab4a44808323bf998e9ec7">
    <vt:lpwstr/>
  </property>
  <property fmtid="{D5CDD505-2E9C-101B-9397-08002B2CF9AE}" pid="11" name="l2f4df64e9b448948feb0625f4188429">
    <vt:lpwstr/>
  </property>
  <property fmtid="{D5CDD505-2E9C-101B-9397-08002B2CF9AE}" pid="12" name="Gd_x0020_Type_x0020_de_x0020_document">
    <vt:lpwstr/>
  </property>
  <property fmtid="{D5CDD505-2E9C-101B-9397-08002B2CF9AE}" pid="13" name="o96756307c1e479facc97a3ac13194f6">
    <vt:lpwstr/>
  </property>
  <property fmtid="{D5CDD505-2E9C-101B-9397-08002B2CF9AE}" pid="14" name="Gd_x0020_Cycle_x0020_de_x0020_vie">
    <vt:lpwstr/>
  </property>
  <property fmtid="{D5CDD505-2E9C-101B-9397-08002B2CF9AE}" pid="15" name="j63f26145ac94b4c9f69d5ef7d440a6d">
    <vt:lpwstr/>
  </property>
  <property fmtid="{D5CDD505-2E9C-101B-9397-08002B2CF9AE}" pid="16" name="Gd_x0020_Unit_x00e9__x0020_Administrative">
    <vt:lpwstr/>
  </property>
  <property fmtid="{D5CDD505-2E9C-101B-9397-08002B2CF9AE}" pid="17" name="Gd Cycle de vie">
    <vt:lpwstr/>
  </property>
  <property fmtid="{D5CDD505-2E9C-101B-9397-08002B2CF9AE}" pid="18" name="Gd Cote ">
    <vt:lpwstr/>
  </property>
  <property fmtid="{D5CDD505-2E9C-101B-9397-08002B2CF9AE}" pid="19" name="Gd Détenteur">
    <vt:lpwstr/>
  </property>
  <property fmtid="{D5CDD505-2E9C-101B-9397-08002B2CF9AE}" pid="20" name="Gd Unité Administrative">
    <vt:lpwstr/>
  </property>
  <property fmtid="{D5CDD505-2E9C-101B-9397-08002B2CF9AE}" pid="21" name="Gd mots clés">
    <vt:lpwstr/>
  </property>
  <property fmtid="{D5CDD505-2E9C-101B-9397-08002B2CF9AE}" pid="22" name="Gd Type de document">
    <vt:lpwstr/>
  </property>
  <property fmtid="{D5CDD505-2E9C-101B-9397-08002B2CF9AE}" pid="23" name="Gd Cote">
    <vt:lpwstr/>
  </property>
</Properties>
</file>