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68D9A" w14:textId="0A7C883E" w:rsidR="003F6D35" w:rsidRDefault="005B736F" w:rsidP="007755A1">
      <w:pPr>
        <w:ind w:left="4820"/>
        <w:rPr>
          <w:rFonts w:ascii="Arial" w:hAnsi="Arial" w:cs="Arial"/>
          <w:b/>
          <w:color w:val="413C3D"/>
          <w:sz w:val="32"/>
          <w:szCs w:val="36"/>
        </w:rPr>
      </w:pPr>
      <w:r>
        <w:rPr>
          <w:noProof/>
        </w:rPr>
        <w:drawing>
          <wp:anchor distT="0" distB="0" distL="114300" distR="114300" simplePos="0" relativeHeight="251658243" behindDoc="1" locked="0" layoutInCell="1" allowOverlap="1" wp14:anchorId="0EDEE664" wp14:editId="0291654B">
            <wp:simplePos x="0" y="0"/>
            <wp:positionH relativeFrom="column">
              <wp:posOffset>6777</wp:posOffset>
            </wp:positionH>
            <wp:positionV relativeFrom="paragraph">
              <wp:posOffset>-109182</wp:posOffset>
            </wp:positionV>
            <wp:extent cx="1755648" cy="905256"/>
            <wp:effectExtent l="0" t="0" r="0" b="9525"/>
            <wp:wrapNone/>
            <wp:docPr id="5" name="Image 5" descr="Une image contenant texte, Police, capture d’écran, blanc&#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5" descr="Une image contenant texte, Police, capture d’écran, blanc&#10;&#10;Description générée automatiquemen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55648" cy="905256"/>
                    </a:xfrm>
                    <a:prstGeom prst="rect">
                      <a:avLst/>
                    </a:prstGeom>
                  </pic:spPr>
                </pic:pic>
              </a:graphicData>
            </a:graphic>
            <wp14:sizeRelH relativeFrom="page">
              <wp14:pctWidth>0</wp14:pctWidth>
            </wp14:sizeRelH>
            <wp14:sizeRelV relativeFrom="page">
              <wp14:pctHeight>0</wp14:pctHeight>
            </wp14:sizeRelV>
          </wp:anchor>
        </w:drawing>
      </w:r>
      <w:r w:rsidR="001C2CBD">
        <w:rPr>
          <w:noProof/>
          <w:lang w:eastAsia="fr-CA"/>
        </w:rPr>
        <w:drawing>
          <wp:anchor distT="0" distB="0" distL="114300" distR="114300" simplePos="0" relativeHeight="251658240" behindDoc="0" locked="0" layoutInCell="1" allowOverlap="1" wp14:anchorId="1C5FD67C" wp14:editId="6683774E">
            <wp:simplePos x="0" y="0"/>
            <wp:positionH relativeFrom="margin">
              <wp:align>right</wp:align>
            </wp:positionH>
            <wp:positionV relativeFrom="margin">
              <wp:align>top</wp:align>
            </wp:positionV>
            <wp:extent cx="808990" cy="1079500"/>
            <wp:effectExtent l="0" t="0" r="0" b="6350"/>
            <wp:wrapThrough wrapText="bothSides">
              <wp:wrapPolygon edited="0">
                <wp:start x="6612" y="0"/>
                <wp:lineTo x="0" y="4955"/>
                <wp:lineTo x="0" y="21346"/>
                <wp:lineTo x="20854" y="21346"/>
                <wp:lineTo x="20854" y="0"/>
                <wp:lineTo x="6612" y="0"/>
              </wp:wrapPolygon>
            </wp:wrapThrough>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fairesHorizontal"/>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808990" cy="10795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0332DC0" w14:textId="171C0689" w:rsidR="003F6D35" w:rsidRDefault="003F6D35" w:rsidP="007755A1">
      <w:pPr>
        <w:ind w:left="4820"/>
        <w:rPr>
          <w:rFonts w:ascii="Arial" w:hAnsi="Arial" w:cs="Arial"/>
          <w:b/>
          <w:color w:val="413C3D"/>
          <w:sz w:val="32"/>
          <w:szCs w:val="36"/>
        </w:rPr>
      </w:pPr>
    </w:p>
    <w:p w14:paraId="2933754F" w14:textId="362832BD" w:rsidR="001C2CBD" w:rsidRDefault="001C2CBD" w:rsidP="007755A1">
      <w:pPr>
        <w:ind w:left="4820"/>
        <w:rPr>
          <w:rFonts w:ascii="Arial" w:hAnsi="Arial" w:cs="Arial"/>
          <w:b/>
          <w:color w:val="413C3D"/>
          <w:sz w:val="32"/>
          <w:szCs w:val="36"/>
        </w:rPr>
      </w:pPr>
    </w:p>
    <w:p w14:paraId="3F2F4ABC" w14:textId="77777777" w:rsidR="001C2CBD" w:rsidRDefault="001C2CBD" w:rsidP="007755A1">
      <w:pPr>
        <w:ind w:left="4820"/>
        <w:rPr>
          <w:rFonts w:ascii="Arial" w:hAnsi="Arial" w:cs="Arial"/>
          <w:b/>
          <w:color w:val="413C3D"/>
          <w:sz w:val="32"/>
          <w:szCs w:val="36"/>
        </w:rPr>
      </w:pPr>
    </w:p>
    <w:p w14:paraId="14E7AE72" w14:textId="1452F27B" w:rsidR="001C2CBD" w:rsidRPr="00067F64" w:rsidRDefault="00446C6E" w:rsidP="001C2CBD">
      <w:pPr>
        <w:ind w:left="4820"/>
        <w:jc w:val="right"/>
        <w:rPr>
          <w:rFonts w:ascii="Arial" w:hAnsi="Arial" w:cs="Arial"/>
          <w:b/>
          <w:sz w:val="32"/>
          <w:szCs w:val="36"/>
        </w:rPr>
      </w:pPr>
      <w:r w:rsidRPr="00067F64">
        <w:rPr>
          <w:rFonts w:ascii="Arial" w:hAnsi="Arial" w:cs="Arial"/>
          <w:b/>
          <w:sz w:val="32"/>
          <w:szCs w:val="36"/>
        </w:rPr>
        <w:t>ÉCOPERFORMANCE</w:t>
      </w:r>
    </w:p>
    <w:p w14:paraId="672A98F4" w14:textId="3C0932C3" w:rsidR="00ED45E9" w:rsidRPr="00067F64" w:rsidRDefault="001C2CBD" w:rsidP="001C2CBD">
      <w:pPr>
        <w:ind w:left="4820"/>
        <w:jc w:val="right"/>
        <w:rPr>
          <w:rFonts w:ascii="Arial" w:hAnsi="Arial" w:cs="Arial"/>
          <w:b/>
          <w:sz w:val="32"/>
          <w:szCs w:val="36"/>
        </w:rPr>
      </w:pPr>
      <w:r w:rsidRPr="00067F64">
        <w:rPr>
          <w:rFonts w:ascii="Arial" w:hAnsi="Arial" w:cs="Arial"/>
          <w:b/>
          <w:sz w:val="32"/>
          <w:szCs w:val="36"/>
        </w:rPr>
        <w:t>BIOÉNERGIES</w:t>
      </w:r>
    </w:p>
    <w:p w14:paraId="683AB91B" w14:textId="77777777" w:rsidR="00ED45E9" w:rsidRDefault="00ED45E9" w:rsidP="00ED45E9">
      <w:pPr>
        <w:tabs>
          <w:tab w:val="left" w:pos="5529"/>
        </w:tabs>
        <w:ind w:left="5529"/>
        <w:rPr>
          <w:rFonts w:ascii="Arial" w:hAnsi="Arial" w:cs="Arial"/>
          <w:b/>
          <w:color w:val="808080"/>
          <w:sz w:val="36"/>
          <w:szCs w:val="36"/>
        </w:rPr>
      </w:pPr>
    </w:p>
    <w:p w14:paraId="2FDC334D" w14:textId="77777777" w:rsidR="00ED45E9" w:rsidRDefault="00ED45E9" w:rsidP="00ED45E9">
      <w:pPr>
        <w:tabs>
          <w:tab w:val="left" w:pos="5529"/>
        </w:tabs>
        <w:spacing w:after="0"/>
        <w:ind w:left="5529"/>
        <w:rPr>
          <w:rFonts w:ascii="Arial" w:hAnsi="Arial" w:cs="Arial"/>
          <w:b/>
          <w:color w:val="808080"/>
          <w:sz w:val="36"/>
          <w:szCs w:val="36"/>
        </w:rPr>
      </w:pPr>
    </w:p>
    <w:p w14:paraId="0DF562F4" w14:textId="7BE17558" w:rsidR="006515E5" w:rsidRPr="00067F64" w:rsidRDefault="00F652ED" w:rsidP="007755A1">
      <w:pPr>
        <w:ind w:left="284"/>
        <w:jc w:val="center"/>
        <w:rPr>
          <w:rFonts w:ascii="Arial" w:hAnsi="Arial" w:cs="Arial"/>
          <w:szCs w:val="24"/>
        </w:rPr>
      </w:pPr>
      <w:r w:rsidRPr="00067F64">
        <w:rPr>
          <w:rFonts w:ascii="Arial" w:hAnsi="Arial" w:cs="Arial"/>
          <w:b/>
          <w:sz w:val="36"/>
          <w:szCs w:val="36"/>
        </w:rPr>
        <w:t>DESCRIPTION DE L’ANALYSE</w:t>
      </w:r>
    </w:p>
    <w:p w14:paraId="55D6745F" w14:textId="77777777" w:rsidR="00254521" w:rsidRPr="00C00F1C" w:rsidRDefault="00254521" w:rsidP="00254521">
      <w:pPr>
        <w:jc w:val="right"/>
        <w:rPr>
          <w:rFonts w:ascii="Arial" w:hAnsi="Arial" w:cs="Arial"/>
          <w:color w:val="A6A6A6"/>
        </w:rPr>
      </w:pPr>
    </w:p>
    <w:tbl>
      <w:tblPr>
        <w:tblW w:w="10562" w:type="dxa"/>
        <w:tblInd w:w="228" w:type="dxa"/>
        <w:tblBorders>
          <w:top w:val="single" w:sz="4" w:space="0" w:color="auto"/>
          <w:left w:val="single" w:sz="4" w:space="0" w:color="auto"/>
          <w:bottom w:val="single" w:sz="4" w:space="0" w:color="auto"/>
          <w:right w:val="single" w:sz="4" w:space="0" w:color="auto"/>
          <w:insideH w:val="single" w:sz="4" w:space="0" w:color="auto"/>
        </w:tblBorders>
        <w:tblLook w:val="01E0" w:firstRow="1" w:lastRow="1" w:firstColumn="1" w:lastColumn="1" w:noHBand="0" w:noVBand="0"/>
      </w:tblPr>
      <w:tblGrid>
        <w:gridCol w:w="2467"/>
        <w:gridCol w:w="8095"/>
      </w:tblGrid>
      <w:tr w:rsidR="007F16EA" w:rsidRPr="00C00F1C" w14:paraId="421D12CD" w14:textId="77777777" w:rsidTr="007F16EA">
        <w:trPr>
          <w:cantSplit/>
          <w:trHeight w:val="510"/>
        </w:trPr>
        <w:tc>
          <w:tcPr>
            <w:tcW w:w="2467" w:type="dxa"/>
            <w:shd w:val="clear" w:color="auto" w:fill="auto"/>
            <w:vAlign w:val="center"/>
          </w:tcPr>
          <w:p w14:paraId="4E46D85B" w14:textId="19613474" w:rsidR="007F16EA" w:rsidRPr="00C00F1C" w:rsidRDefault="00430C1B" w:rsidP="00ED45E9">
            <w:pPr>
              <w:rPr>
                <w:rFonts w:ascii="Arial" w:hAnsi="Arial" w:cs="Arial"/>
                <w:sz w:val="20"/>
                <w:szCs w:val="20"/>
              </w:rPr>
            </w:pPr>
            <w:r>
              <w:rPr>
                <w:rFonts w:ascii="Arial" w:hAnsi="Arial" w:cs="Arial"/>
                <w:sz w:val="20"/>
                <w:szCs w:val="20"/>
              </w:rPr>
              <w:t>Participant</w:t>
            </w:r>
            <w:r w:rsidR="007F16EA" w:rsidRPr="00C00F1C">
              <w:rPr>
                <w:rFonts w:ascii="Arial" w:hAnsi="Arial" w:cs="Arial"/>
                <w:sz w:val="20"/>
                <w:szCs w:val="20"/>
              </w:rPr>
              <w:t> :</w:t>
            </w:r>
          </w:p>
        </w:tc>
        <w:tc>
          <w:tcPr>
            <w:tcW w:w="8095" w:type="dxa"/>
            <w:shd w:val="clear" w:color="auto" w:fill="auto"/>
            <w:vAlign w:val="center"/>
          </w:tcPr>
          <w:p w14:paraId="0EE70CA7" w14:textId="77777777" w:rsidR="007F16EA" w:rsidRPr="00C00F1C" w:rsidRDefault="007F16EA" w:rsidP="00ED45E9">
            <w:pPr>
              <w:rPr>
                <w:rFonts w:ascii="Arial" w:hAnsi="Arial" w:cs="Arial"/>
                <w:sz w:val="20"/>
                <w:szCs w:val="20"/>
              </w:rPr>
            </w:pPr>
          </w:p>
        </w:tc>
      </w:tr>
      <w:tr w:rsidR="00623F0D" w:rsidRPr="00C00F1C" w14:paraId="0C557872" w14:textId="77777777" w:rsidTr="007F16EA">
        <w:trPr>
          <w:cantSplit/>
          <w:trHeight w:val="510"/>
        </w:trPr>
        <w:tc>
          <w:tcPr>
            <w:tcW w:w="2467" w:type="dxa"/>
            <w:shd w:val="clear" w:color="auto" w:fill="auto"/>
            <w:vAlign w:val="center"/>
          </w:tcPr>
          <w:p w14:paraId="4EC3C2CD" w14:textId="77777777" w:rsidR="00623F0D" w:rsidRPr="00C00F1C" w:rsidRDefault="00623F0D" w:rsidP="00ED45E9">
            <w:pPr>
              <w:rPr>
                <w:rFonts w:ascii="Arial" w:hAnsi="Arial" w:cs="Arial"/>
                <w:sz w:val="20"/>
                <w:szCs w:val="20"/>
              </w:rPr>
            </w:pPr>
            <w:r w:rsidRPr="00C00F1C">
              <w:rPr>
                <w:rFonts w:ascii="Arial" w:hAnsi="Arial" w:cs="Arial"/>
                <w:sz w:val="20"/>
                <w:szCs w:val="20"/>
              </w:rPr>
              <w:t>Numéro de dossier :</w:t>
            </w:r>
          </w:p>
        </w:tc>
        <w:tc>
          <w:tcPr>
            <w:tcW w:w="8095" w:type="dxa"/>
            <w:shd w:val="clear" w:color="auto" w:fill="auto"/>
            <w:vAlign w:val="center"/>
          </w:tcPr>
          <w:p w14:paraId="4715045F" w14:textId="77777777" w:rsidR="00623F0D" w:rsidRPr="00C00F1C" w:rsidRDefault="00623F0D" w:rsidP="00ED45E9">
            <w:pPr>
              <w:rPr>
                <w:rFonts w:ascii="Arial" w:hAnsi="Arial" w:cs="Arial"/>
                <w:sz w:val="20"/>
                <w:szCs w:val="20"/>
              </w:rPr>
            </w:pPr>
          </w:p>
        </w:tc>
      </w:tr>
      <w:tr w:rsidR="00623F0D" w:rsidRPr="00C00F1C" w14:paraId="13DE5EE6" w14:textId="77777777" w:rsidTr="007F16EA">
        <w:trPr>
          <w:cantSplit/>
          <w:trHeight w:val="510"/>
        </w:trPr>
        <w:tc>
          <w:tcPr>
            <w:tcW w:w="2467" w:type="dxa"/>
            <w:shd w:val="clear" w:color="auto" w:fill="auto"/>
            <w:vAlign w:val="center"/>
          </w:tcPr>
          <w:p w14:paraId="45FA6F47" w14:textId="77777777" w:rsidR="00623F0D" w:rsidRPr="00C00F1C" w:rsidRDefault="00623F0D" w:rsidP="00ED45E9">
            <w:pPr>
              <w:rPr>
                <w:rFonts w:ascii="Arial" w:hAnsi="Arial" w:cs="Arial"/>
                <w:sz w:val="20"/>
                <w:szCs w:val="20"/>
              </w:rPr>
            </w:pPr>
            <w:r w:rsidRPr="00C00F1C">
              <w:rPr>
                <w:rFonts w:ascii="Arial" w:hAnsi="Arial" w:cs="Arial"/>
                <w:sz w:val="20"/>
                <w:szCs w:val="20"/>
              </w:rPr>
              <w:t>Titre du projet :</w:t>
            </w:r>
          </w:p>
        </w:tc>
        <w:tc>
          <w:tcPr>
            <w:tcW w:w="8095" w:type="dxa"/>
            <w:shd w:val="clear" w:color="auto" w:fill="auto"/>
            <w:vAlign w:val="center"/>
          </w:tcPr>
          <w:p w14:paraId="338BC3AC" w14:textId="77777777" w:rsidR="00623F0D" w:rsidRPr="00C00F1C" w:rsidRDefault="00623F0D" w:rsidP="00ED45E9">
            <w:pPr>
              <w:rPr>
                <w:rFonts w:ascii="Arial" w:hAnsi="Arial" w:cs="Arial"/>
                <w:sz w:val="20"/>
                <w:szCs w:val="20"/>
              </w:rPr>
            </w:pPr>
          </w:p>
        </w:tc>
      </w:tr>
      <w:tr w:rsidR="00623F0D" w:rsidRPr="00C00F1C" w14:paraId="10F9461F" w14:textId="77777777" w:rsidTr="007F16EA">
        <w:trPr>
          <w:cantSplit/>
          <w:trHeight w:val="510"/>
        </w:trPr>
        <w:tc>
          <w:tcPr>
            <w:tcW w:w="2467" w:type="dxa"/>
            <w:shd w:val="clear" w:color="auto" w:fill="auto"/>
            <w:vAlign w:val="center"/>
          </w:tcPr>
          <w:p w14:paraId="54EB66FC" w14:textId="77777777" w:rsidR="00623F0D" w:rsidRPr="00C00F1C" w:rsidRDefault="00623F0D" w:rsidP="00ED45E9">
            <w:pPr>
              <w:rPr>
                <w:rFonts w:ascii="Arial" w:hAnsi="Arial" w:cs="Arial"/>
                <w:sz w:val="20"/>
                <w:szCs w:val="20"/>
              </w:rPr>
            </w:pPr>
            <w:r w:rsidRPr="00C00F1C">
              <w:rPr>
                <w:rFonts w:ascii="Arial" w:hAnsi="Arial" w:cs="Arial"/>
                <w:sz w:val="20"/>
                <w:szCs w:val="20"/>
              </w:rPr>
              <w:t>Site du projet :</w:t>
            </w:r>
          </w:p>
        </w:tc>
        <w:tc>
          <w:tcPr>
            <w:tcW w:w="8095" w:type="dxa"/>
            <w:shd w:val="clear" w:color="auto" w:fill="auto"/>
            <w:vAlign w:val="center"/>
          </w:tcPr>
          <w:p w14:paraId="65DAABAF" w14:textId="77777777" w:rsidR="00623F0D" w:rsidRPr="00C00F1C" w:rsidRDefault="00623F0D" w:rsidP="00ED45E9">
            <w:pPr>
              <w:rPr>
                <w:rFonts w:ascii="Arial" w:hAnsi="Arial" w:cs="Arial"/>
                <w:sz w:val="20"/>
                <w:szCs w:val="20"/>
              </w:rPr>
            </w:pPr>
          </w:p>
        </w:tc>
      </w:tr>
      <w:tr w:rsidR="00A52FE7" w:rsidRPr="00C00F1C" w14:paraId="4B4BCD7E" w14:textId="77777777" w:rsidTr="007F16EA">
        <w:trPr>
          <w:cantSplit/>
          <w:trHeight w:val="510"/>
        </w:trPr>
        <w:tc>
          <w:tcPr>
            <w:tcW w:w="2467" w:type="dxa"/>
            <w:shd w:val="clear" w:color="auto" w:fill="auto"/>
            <w:vAlign w:val="center"/>
          </w:tcPr>
          <w:p w14:paraId="5F334A75" w14:textId="11768454" w:rsidR="00A52FE7" w:rsidRPr="00C00F1C" w:rsidRDefault="00A52FE7" w:rsidP="00ED45E9">
            <w:pPr>
              <w:rPr>
                <w:rFonts w:ascii="Arial" w:hAnsi="Arial" w:cs="Arial"/>
                <w:sz w:val="20"/>
                <w:szCs w:val="20"/>
              </w:rPr>
            </w:pPr>
            <w:r>
              <w:rPr>
                <w:rFonts w:ascii="Arial" w:hAnsi="Arial" w:cs="Arial"/>
                <w:sz w:val="20"/>
                <w:szCs w:val="20"/>
              </w:rPr>
              <w:t>Version du document :</w:t>
            </w:r>
          </w:p>
        </w:tc>
        <w:tc>
          <w:tcPr>
            <w:tcW w:w="8095" w:type="dxa"/>
            <w:shd w:val="clear" w:color="auto" w:fill="auto"/>
            <w:vAlign w:val="center"/>
          </w:tcPr>
          <w:p w14:paraId="4DBC4910" w14:textId="77777777" w:rsidR="00A52FE7" w:rsidRPr="00C00F1C" w:rsidRDefault="00A52FE7" w:rsidP="00ED45E9">
            <w:pPr>
              <w:rPr>
                <w:rFonts w:ascii="Arial" w:hAnsi="Arial" w:cs="Arial"/>
                <w:sz w:val="20"/>
                <w:szCs w:val="20"/>
              </w:rPr>
            </w:pPr>
          </w:p>
        </w:tc>
      </w:tr>
    </w:tbl>
    <w:p w14:paraId="2BE8BAA6" w14:textId="77777777" w:rsidR="00623F0D" w:rsidRPr="00C00F1C" w:rsidRDefault="00623F0D" w:rsidP="00623F0D">
      <w:pPr>
        <w:rPr>
          <w:rFonts w:ascii="Arial" w:hAnsi="Arial" w:cs="Arial"/>
          <w:color w:val="A6A6A6"/>
          <w:sz w:val="20"/>
          <w:szCs w:val="20"/>
        </w:rPr>
      </w:pPr>
    </w:p>
    <w:p w14:paraId="1A4D361E" w14:textId="77777777" w:rsidR="00623F0D" w:rsidRPr="00C00F1C" w:rsidRDefault="00623F0D" w:rsidP="00254521">
      <w:pPr>
        <w:jc w:val="right"/>
        <w:rPr>
          <w:rFonts w:ascii="Arial" w:hAnsi="Arial" w:cs="Arial"/>
          <w:color w:val="A6A6A6"/>
          <w:sz w:val="20"/>
          <w:szCs w:val="20"/>
        </w:rPr>
      </w:pPr>
    </w:p>
    <w:tbl>
      <w:tblPr>
        <w:tblW w:w="0" w:type="auto"/>
        <w:tblInd w:w="228" w:type="dxa"/>
        <w:tblLook w:val="01E0" w:firstRow="1" w:lastRow="1" w:firstColumn="1" w:lastColumn="1" w:noHBand="0" w:noVBand="0"/>
      </w:tblPr>
      <w:tblGrid>
        <w:gridCol w:w="1432"/>
        <w:gridCol w:w="3899"/>
        <w:gridCol w:w="364"/>
        <w:gridCol w:w="4391"/>
        <w:gridCol w:w="476"/>
      </w:tblGrid>
      <w:tr w:rsidR="00623F0D" w:rsidRPr="00C00F1C" w14:paraId="658E17A7" w14:textId="77777777" w:rsidTr="00ED45E9">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3ED3683A" w14:textId="77777777" w:rsidR="00623F0D" w:rsidRPr="00C00F1C" w:rsidRDefault="00623F0D" w:rsidP="00ED45E9">
            <w:pPr>
              <w:rPr>
                <w:rFonts w:ascii="Arial" w:hAnsi="Arial" w:cs="Arial"/>
                <w:sz w:val="20"/>
                <w:szCs w:val="20"/>
              </w:rPr>
            </w:pPr>
            <w:r w:rsidRPr="00C00F1C">
              <w:rPr>
                <w:rFonts w:ascii="Arial" w:hAnsi="Arial" w:cs="Arial"/>
                <w:sz w:val="20"/>
                <w:szCs w:val="20"/>
              </w:rPr>
              <w:t>Rédigé par :</w:t>
            </w:r>
          </w:p>
        </w:tc>
        <w:tc>
          <w:tcPr>
            <w:tcW w:w="3954" w:type="dxa"/>
            <w:tcBorders>
              <w:top w:val="single" w:sz="4" w:space="0" w:color="auto"/>
              <w:left w:val="nil"/>
              <w:bottom w:val="single" w:sz="4" w:space="0" w:color="auto"/>
              <w:right w:val="single" w:sz="4" w:space="0" w:color="auto"/>
            </w:tcBorders>
            <w:shd w:val="clear" w:color="auto" w:fill="auto"/>
            <w:vAlign w:val="center"/>
          </w:tcPr>
          <w:p w14:paraId="4F52595A" w14:textId="77777777" w:rsidR="00623F0D" w:rsidRPr="00C00F1C" w:rsidRDefault="00623F0D" w:rsidP="00ED45E9">
            <w:pPr>
              <w:rPr>
                <w:rFonts w:ascii="Arial" w:hAnsi="Arial" w:cs="Arial"/>
                <w:sz w:val="20"/>
                <w:szCs w:val="20"/>
              </w:rPr>
            </w:pPr>
          </w:p>
        </w:tc>
        <w:tc>
          <w:tcPr>
            <w:tcW w:w="366" w:type="dxa"/>
            <w:tcBorders>
              <w:top w:val="single" w:sz="4" w:space="0" w:color="auto"/>
              <w:left w:val="single" w:sz="4" w:space="0" w:color="auto"/>
              <w:bottom w:val="nil"/>
              <w:right w:val="nil"/>
            </w:tcBorders>
            <w:shd w:val="clear" w:color="auto" w:fill="auto"/>
            <w:vAlign w:val="center"/>
          </w:tcPr>
          <w:p w14:paraId="253ABB32" w14:textId="77777777" w:rsidR="00623F0D" w:rsidRPr="00C00F1C" w:rsidRDefault="00623F0D" w:rsidP="00ED45E9">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592C3D69" w14:textId="77777777" w:rsidR="00623F0D" w:rsidRPr="00C00F1C" w:rsidRDefault="00623F0D" w:rsidP="00ED45E9">
            <w:pPr>
              <w:rPr>
                <w:rFonts w:ascii="Arial" w:hAnsi="Arial" w:cs="Arial"/>
                <w:sz w:val="20"/>
                <w:szCs w:val="20"/>
              </w:rPr>
            </w:pPr>
          </w:p>
        </w:tc>
        <w:tc>
          <w:tcPr>
            <w:tcW w:w="480" w:type="dxa"/>
            <w:tcBorders>
              <w:top w:val="single" w:sz="4" w:space="0" w:color="auto"/>
              <w:left w:val="nil"/>
              <w:right w:val="single" w:sz="4" w:space="0" w:color="auto"/>
            </w:tcBorders>
            <w:shd w:val="clear" w:color="auto" w:fill="auto"/>
            <w:vAlign w:val="center"/>
          </w:tcPr>
          <w:p w14:paraId="113CD398" w14:textId="77777777" w:rsidR="00623F0D" w:rsidRPr="00C00F1C" w:rsidRDefault="00623F0D" w:rsidP="00ED45E9">
            <w:pPr>
              <w:rPr>
                <w:rFonts w:ascii="Arial" w:hAnsi="Arial" w:cs="Arial"/>
                <w:sz w:val="20"/>
                <w:szCs w:val="20"/>
              </w:rPr>
            </w:pPr>
          </w:p>
        </w:tc>
      </w:tr>
      <w:tr w:rsidR="00623F0D" w:rsidRPr="00C00F1C" w14:paraId="7EB25DED" w14:textId="77777777" w:rsidTr="00ED45E9">
        <w:trPr>
          <w:trHeight w:val="735"/>
        </w:trPr>
        <w:tc>
          <w:tcPr>
            <w:tcW w:w="1440" w:type="dxa"/>
            <w:tcBorders>
              <w:top w:val="single" w:sz="4" w:space="0" w:color="auto"/>
              <w:left w:val="single" w:sz="4" w:space="0" w:color="auto"/>
              <w:bottom w:val="single" w:sz="4" w:space="0" w:color="auto"/>
              <w:right w:val="nil"/>
            </w:tcBorders>
            <w:shd w:val="clear" w:color="auto" w:fill="auto"/>
            <w:vAlign w:val="center"/>
          </w:tcPr>
          <w:p w14:paraId="172E4CAB" w14:textId="77777777" w:rsidR="00623F0D" w:rsidRPr="00C00F1C" w:rsidRDefault="00623F0D" w:rsidP="00ED45E9">
            <w:pPr>
              <w:rPr>
                <w:rFonts w:ascii="Arial" w:hAnsi="Arial" w:cs="Arial"/>
                <w:sz w:val="20"/>
                <w:szCs w:val="20"/>
              </w:rPr>
            </w:pPr>
            <w:r w:rsidRPr="00C00F1C">
              <w:rPr>
                <w:rFonts w:ascii="Arial" w:hAnsi="Arial" w:cs="Arial"/>
                <w:sz w:val="20"/>
                <w:szCs w:val="20"/>
              </w:rPr>
              <w:t>Date :</w:t>
            </w:r>
          </w:p>
        </w:tc>
        <w:tc>
          <w:tcPr>
            <w:tcW w:w="3954" w:type="dxa"/>
            <w:tcBorders>
              <w:top w:val="single" w:sz="4" w:space="0" w:color="auto"/>
              <w:left w:val="nil"/>
              <w:bottom w:val="single" w:sz="4" w:space="0" w:color="auto"/>
              <w:right w:val="single" w:sz="4" w:space="0" w:color="auto"/>
            </w:tcBorders>
            <w:shd w:val="clear" w:color="auto" w:fill="auto"/>
            <w:vAlign w:val="center"/>
          </w:tcPr>
          <w:p w14:paraId="663FFE48" w14:textId="77777777" w:rsidR="00623F0D" w:rsidRPr="00C00F1C" w:rsidRDefault="00623F0D" w:rsidP="00ED45E9">
            <w:pPr>
              <w:rPr>
                <w:rFonts w:ascii="Arial" w:hAnsi="Arial" w:cs="Arial"/>
                <w:sz w:val="20"/>
                <w:szCs w:val="20"/>
              </w:rPr>
            </w:pPr>
          </w:p>
        </w:tc>
        <w:tc>
          <w:tcPr>
            <w:tcW w:w="366" w:type="dxa"/>
            <w:tcBorders>
              <w:top w:val="nil"/>
              <w:left w:val="single" w:sz="4" w:space="0" w:color="auto"/>
              <w:bottom w:val="single" w:sz="4" w:space="0" w:color="auto"/>
              <w:right w:val="nil"/>
            </w:tcBorders>
            <w:shd w:val="clear" w:color="auto" w:fill="auto"/>
          </w:tcPr>
          <w:p w14:paraId="400AF8E8" w14:textId="77777777" w:rsidR="00623F0D" w:rsidRPr="00C00F1C" w:rsidRDefault="00623F0D" w:rsidP="00ED45E9">
            <w:pPr>
              <w:rPr>
                <w:rFonts w:ascii="Arial" w:hAnsi="Arial" w:cs="Arial"/>
                <w:sz w:val="20"/>
                <w:szCs w:val="20"/>
              </w:rPr>
            </w:pPr>
          </w:p>
        </w:tc>
        <w:tc>
          <w:tcPr>
            <w:tcW w:w="4440" w:type="dxa"/>
            <w:tcBorders>
              <w:top w:val="single" w:sz="4" w:space="0" w:color="auto"/>
              <w:left w:val="nil"/>
              <w:bottom w:val="single" w:sz="4" w:space="0" w:color="auto"/>
              <w:right w:val="nil"/>
            </w:tcBorders>
            <w:shd w:val="clear" w:color="auto" w:fill="auto"/>
            <w:vAlign w:val="center"/>
          </w:tcPr>
          <w:p w14:paraId="7FFBB392" w14:textId="4A7EB8C4" w:rsidR="00623F0D" w:rsidRPr="00C00F1C" w:rsidRDefault="00F652ED" w:rsidP="00ED45E9">
            <w:pPr>
              <w:rPr>
                <w:rFonts w:ascii="Arial" w:hAnsi="Arial" w:cs="Arial"/>
                <w:sz w:val="20"/>
                <w:szCs w:val="20"/>
              </w:rPr>
            </w:pPr>
            <w:r>
              <w:rPr>
                <w:rFonts w:ascii="Arial" w:hAnsi="Arial" w:cs="Arial"/>
                <w:sz w:val="20"/>
                <w:szCs w:val="20"/>
              </w:rPr>
              <w:t>Signature de l’ingénieur</w:t>
            </w:r>
          </w:p>
        </w:tc>
        <w:tc>
          <w:tcPr>
            <w:tcW w:w="480" w:type="dxa"/>
            <w:tcBorders>
              <w:left w:val="nil"/>
              <w:bottom w:val="single" w:sz="4" w:space="0" w:color="auto"/>
              <w:right w:val="single" w:sz="4" w:space="0" w:color="auto"/>
            </w:tcBorders>
            <w:shd w:val="clear" w:color="auto" w:fill="auto"/>
            <w:vAlign w:val="center"/>
          </w:tcPr>
          <w:p w14:paraId="7624D954" w14:textId="77777777" w:rsidR="00623F0D" w:rsidRPr="00C00F1C" w:rsidRDefault="00623F0D" w:rsidP="00ED45E9">
            <w:pPr>
              <w:rPr>
                <w:rFonts w:ascii="Arial" w:hAnsi="Arial" w:cs="Arial"/>
                <w:sz w:val="20"/>
                <w:szCs w:val="20"/>
              </w:rPr>
            </w:pPr>
          </w:p>
        </w:tc>
      </w:tr>
    </w:tbl>
    <w:p w14:paraId="0AEDD63B" w14:textId="04A81770" w:rsidR="001F23D8" w:rsidRDefault="001F23D8" w:rsidP="008B190F">
      <w:pPr>
        <w:spacing w:after="0" w:line="240" w:lineRule="auto"/>
        <w:rPr>
          <w:rFonts w:ascii="Arial" w:hAnsi="Arial" w:cs="Arial"/>
        </w:rPr>
      </w:pPr>
    </w:p>
    <w:p w14:paraId="0EB74F1F" w14:textId="77777777" w:rsidR="001F23D8" w:rsidRPr="001F23D8" w:rsidRDefault="001F23D8" w:rsidP="001F23D8">
      <w:pPr>
        <w:rPr>
          <w:rFonts w:ascii="Arial" w:hAnsi="Arial" w:cs="Arial"/>
        </w:rPr>
      </w:pPr>
    </w:p>
    <w:p w14:paraId="5B07BDD3" w14:textId="77777777" w:rsidR="001F23D8" w:rsidRPr="001F23D8" w:rsidRDefault="001F23D8" w:rsidP="001F23D8">
      <w:pPr>
        <w:rPr>
          <w:rFonts w:ascii="Arial" w:hAnsi="Arial" w:cs="Arial"/>
        </w:rPr>
      </w:pPr>
    </w:p>
    <w:p w14:paraId="4B81F918" w14:textId="77777777" w:rsidR="001F23D8" w:rsidRPr="001F23D8" w:rsidRDefault="001F23D8" w:rsidP="001F23D8">
      <w:pPr>
        <w:rPr>
          <w:rFonts w:ascii="Arial" w:hAnsi="Arial" w:cs="Arial"/>
        </w:rPr>
      </w:pPr>
    </w:p>
    <w:p w14:paraId="65FA69D8" w14:textId="77777777" w:rsidR="001F23D8" w:rsidRPr="001F23D8" w:rsidRDefault="001F23D8" w:rsidP="001F23D8">
      <w:pPr>
        <w:rPr>
          <w:rFonts w:ascii="Arial" w:hAnsi="Arial" w:cs="Arial"/>
        </w:rPr>
      </w:pPr>
    </w:p>
    <w:p w14:paraId="3F97DDD5" w14:textId="52BB6A7F" w:rsidR="001F23D8" w:rsidRDefault="001F23D8" w:rsidP="001F23D8">
      <w:pPr>
        <w:rPr>
          <w:rFonts w:ascii="Arial" w:hAnsi="Arial" w:cs="Arial"/>
        </w:rPr>
      </w:pPr>
    </w:p>
    <w:p w14:paraId="09D82015" w14:textId="77777777" w:rsidR="008B190F" w:rsidRPr="001F23D8" w:rsidRDefault="008B190F" w:rsidP="001F23D8">
      <w:pPr>
        <w:rPr>
          <w:rFonts w:ascii="Arial" w:hAnsi="Arial" w:cs="Arial"/>
        </w:rPr>
        <w:sectPr w:rsidR="008B190F" w:rsidRPr="001F23D8" w:rsidSect="00A71D4C">
          <w:footerReference w:type="default" r:id="rId13"/>
          <w:footerReference w:type="first" r:id="rId14"/>
          <w:pgSz w:w="12240" w:h="15840"/>
          <w:pgMar w:top="720" w:right="720" w:bottom="720" w:left="720" w:header="709" w:footer="709" w:gutter="0"/>
          <w:cols w:space="708"/>
          <w:titlePg/>
          <w:docGrid w:linePitch="360"/>
        </w:sectPr>
      </w:pPr>
    </w:p>
    <w:sdt>
      <w:sdtPr>
        <w:rPr>
          <w:rFonts w:ascii="Arial" w:eastAsia="Calibri" w:hAnsi="Arial" w:cs="Arial"/>
          <w:color w:val="auto"/>
          <w:sz w:val="22"/>
          <w:szCs w:val="22"/>
          <w:lang w:val="fr-FR" w:eastAsia="en-US"/>
        </w:rPr>
        <w:id w:val="-1802457004"/>
        <w:docPartObj>
          <w:docPartGallery w:val="Table of Contents"/>
          <w:docPartUnique/>
        </w:docPartObj>
      </w:sdtPr>
      <w:sdtEndPr>
        <w:rPr>
          <w:b/>
          <w:bCs/>
        </w:rPr>
      </w:sdtEndPr>
      <w:sdtContent>
        <w:sdt>
          <w:sdtPr>
            <w:rPr>
              <w:rFonts w:ascii="Calibri" w:eastAsia="Calibri" w:hAnsi="Calibri" w:cs="Times New Roman"/>
              <w:color w:val="auto"/>
              <w:sz w:val="22"/>
              <w:szCs w:val="22"/>
              <w:lang w:val="fr-FR" w:eastAsia="en-US"/>
            </w:rPr>
            <w:id w:val="699124691"/>
            <w:docPartObj>
              <w:docPartGallery w:val="Table of Contents"/>
              <w:docPartUnique/>
            </w:docPartObj>
          </w:sdtPr>
          <w:sdtEndPr>
            <w:rPr>
              <w:b/>
              <w:bCs/>
            </w:rPr>
          </w:sdtEndPr>
          <w:sdtContent>
            <w:p w14:paraId="28AAE3D3" w14:textId="77777777" w:rsidR="00F652ED" w:rsidRPr="00A875E5" w:rsidRDefault="00F652ED" w:rsidP="00F652ED">
              <w:pPr>
                <w:pStyle w:val="En-ttedetabledesmatires"/>
                <w:rPr>
                  <w:rFonts w:ascii="Arial" w:hAnsi="Arial" w:cs="Arial"/>
                  <w:b/>
                  <w:color w:val="413C3D"/>
                  <w:lang w:val="fr-FR"/>
                </w:rPr>
              </w:pPr>
              <w:r w:rsidRPr="00A875E5">
                <w:rPr>
                  <w:rFonts w:ascii="Arial" w:hAnsi="Arial" w:cs="Arial"/>
                  <w:b/>
                  <w:color w:val="413C3D"/>
                  <w:lang w:val="fr-FR"/>
                </w:rPr>
                <w:t>Table des matières</w:t>
              </w:r>
            </w:p>
            <w:p w14:paraId="3EF2CD66" w14:textId="77777777" w:rsidR="00F652ED" w:rsidRPr="00AC5DF8" w:rsidRDefault="00F652ED" w:rsidP="00F652ED">
              <w:pPr>
                <w:rPr>
                  <w:lang w:val="fr-FR" w:eastAsia="fr-CA"/>
                </w:rPr>
              </w:pPr>
            </w:p>
            <w:p w14:paraId="31D5726E" w14:textId="77777777" w:rsidR="009A37F9" w:rsidRPr="0005036A" w:rsidRDefault="00F652ED">
              <w:pPr>
                <w:pStyle w:val="TM1"/>
                <w:tabs>
                  <w:tab w:val="right" w:leader="dot" w:pos="10790"/>
                </w:tabs>
                <w:rPr>
                  <w:rFonts w:ascii="Arial" w:eastAsiaTheme="minorEastAsia" w:hAnsi="Arial" w:cs="Arial"/>
                  <w:noProof/>
                  <w:lang w:eastAsia="fr-CA"/>
                </w:rPr>
              </w:pPr>
              <w:r>
                <w:fldChar w:fldCharType="begin"/>
              </w:r>
              <w:r>
                <w:instrText xml:space="preserve"> TOC \o "1-3" \h \z \u </w:instrText>
              </w:r>
              <w:r>
                <w:fldChar w:fldCharType="separate"/>
              </w:r>
              <w:hyperlink w:anchor="_Toc433192068" w:history="1">
                <w:r w:rsidR="009A37F9" w:rsidRPr="0005036A">
                  <w:rPr>
                    <w:rStyle w:val="Lienhypertexte"/>
                    <w:rFonts w:ascii="Arial" w:hAnsi="Arial" w:cs="Arial"/>
                    <w:noProof/>
                  </w:rPr>
                  <w:t>Détails de l’analyse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_Toc433192068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4</w:t>
                </w:r>
                <w:r w:rsidR="009A37F9" w:rsidRPr="0005036A">
                  <w:rPr>
                    <w:rFonts w:ascii="Arial" w:hAnsi="Arial" w:cs="Arial"/>
                    <w:noProof/>
                    <w:webHidden/>
                  </w:rPr>
                  <w:fldChar w:fldCharType="end"/>
                </w:r>
              </w:hyperlink>
            </w:p>
            <w:p w14:paraId="6493B130"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69" w:history="1">
                <w:r w:rsidR="009A37F9" w:rsidRPr="0005036A">
                  <w:rPr>
                    <w:rStyle w:val="Lienhypertexte"/>
                    <w:rFonts w:ascii="Arial" w:hAnsi="Arial" w:cs="Arial"/>
                    <w:noProof/>
                  </w:rPr>
                  <w:t>1.</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Description de l’entreprise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_Toc433192069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4</w:t>
                </w:r>
                <w:r w:rsidR="009A37F9" w:rsidRPr="0005036A">
                  <w:rPr>
                    <w:rFonts w:ascii="Arial" w:hAnsi="Arial" w:cs="Arial"/>
                    <w:noProof/>
                    <w:webHidden/>
                  </w:rPr>
                  <w:fldChar w:fldCharType="end"/>
                </w:r>
              </w:hyperlink>
            </w:p>
            <w:p w14:paraId="1101665E"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0" w:history="1">
                <w:r w:rsidR="009A37F9" w:rsidRPr="0005036A">
                  <w:rPr>
                    <w:rStyle w:val="Lienhypertexte"/>
                    <w:rFonts w:ascii="Arial" w:hAnsi="Arial" w:cs="Arial"/>
                    <w:noProof/>
                  </w:rPr>
                  <w:t>2.</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Description générale de l’analyse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_Toc433192070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4</w:t>
                </w:r>
                <w:r w:rsidR="009A37F9" w:rsidRPr="0005036A">
                  <w:rPr>
                    <w:rFonts w:ascii="Arial" w:hAnsi="Arial" w:cs="Arial"/>
                    <w:noProof/>
                    <w:webHidden/>
                  </w:rPr>
                  <w:fldChar w:fldCharType="end"/>
                </w:r>
              </w:hyperlink>
            </w:p>
            <w:p w14:paraId="7DC0D526"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1" w:history="1">
                <w:r w:rsidR="009A37F9" w:rsidRPr="0005036A">
                  <w:rPr>
                    <w:rStyle w:val="Lienhypertexte"/>
                    <w:rFonts w:ascii="Arial" w:hAnsi="Arial" w:cs="Arial"/>
                    <w:noProof/>
                  </w:rPr>
                  <w:t>3.</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Présentation du contexte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_Toc433192071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4</w:t>
                </w:r>
                <w:r w:rsidR="009A37F9" w:rsidRPr="0005036A">
                  <w:rPr>
                    <w:rFonts w:ascii="Arial" w:hAnsi="Arial" w:cs="Arial"/>
                    <w:noProof/>
                    <w:webHidden/>
                  </w:rPr>
                  <w:fldChar w:fldCharType="end"/>
                </w:r>
              </w:hyperlink>
            </w:p>
            <w:p w14:paraId="69BE0B10"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2" w:history="1">
                <w:r w:rsidR="009A37F9" w:rsidRPr="0005036A">
                  <w:rPr>
                    <w:rStyle w:val="Lienhypertexte"/>
                    <w:rFonts w:ascii="Arial" w:hAnsi="Arial" w:cs="Arial"/>
                    <w:noProof/>
                  </w:rPr>
                  <w:t>4.</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Objectifs de l’analyse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_Toc433192072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4</w:t>
                </w:r>
                <w:r w:rsidR="009A37F9" w:rsidRPr="0005036A">
                  <w:rPr>
                    <w:rFonts w:ascii="Arial" w:hAnsi="Arial" w:cs="Arial"/>
                    <w:noProof/>
                    <w:webHidden/>
                  </w:rPr>
                  <w:fldChar w:fldCharType="end"/>
                </w:r>
              </w:hyperlink>
            </w:p>
            <w:p w14:paraId="3ABB532F"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3" w:history="1">
                <w:r w:rsidR="009A37F9" w:rsidRPr="0005036A">
                  <w:rPr>
                    <w:rStyle w:val="Lienhypertexte"/>
                    <w:rFonts w:ascii="Arial" w:hAnsi="Arial" w:cs="Arial"/>
                    <w:noProof/>
                  </w:rPr>
                  <w:t>5.</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Portée de l’analyse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_Toc433192073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4</w:t>
                </w:r>
                <w:r w:rsidR="009A37F9" w:rsidRPr="0005036A">
                  <w:rPr>
                    <w:rFonts w:ascii="Arial" w:hAnsi="Arial" w:cs="Arial"/>
                    <w:noProof/>
                    <w:webHidden/>
                  </w:rPr>
                  <w:fldChar w:fldCharType="end"/>
                </w:r>
              </w:hyperlink>
            </w:p>
            <w:p w14:paraId="3F72FAE8"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4" w:history="1">
                <w:r w:rsidR="009A37F9" w:rsidRPr="0005036A">
                  <w:rPr>
                    <w:rStyle w:val="Lienhypertexte"/>
                    <w:rFonts w:ascii="Arial" w:hAnsi="Arial" w:cs="Arial"/>
                    <w:noProof/>
                  </w:rPr>
                  <w:t>6.</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Documents à produire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_Toc433192074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5</w:t>
                </w:r>
                <w:r w:rsidR="009A37F9" w:rsidRPr="0005036A">
                  <w:rPr>
                    <w:rFonts w:ascii="Arial" w:hAnsi="Arial" w:cs="Arial"/>
                    <w:noProof/>
                    <w:webHidden/>
                  </w:rPr>
                  <w:fldChar w:fldCharType="end"/>
                </w:r>
              </w:hyperlink>
            </w:p>
            <w:p w14:paraId="39105F0A"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5" w:history="1">
                <w:r w:rsidR="009A37F9" w:rsidRPr="0005036A">
                  <w:rPr>
                    <w:rStyle w:val="Lienhypertexte"/>
                    <w:rFonts w:ascii="Arial" w:hAnsi="Arial" w:cs="Arial"/>
                    <w:noProof/>
                  </w:rPr>
                  <w:t>7.</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Échéancier de l’analyse</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_Toc433192075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5</w:t>
                </w:r>
                <w:r w:rsidR="009A37F9" w:rsidRPr="0005036A">
                  <w:rPr>
                    <w:rFonts w:ascii="Arial" w:hAnsi="Arial" w:cs="Arial"/>
                    <w:noProof/>
                    <w:webHidden/>
                  </w:rPr>
                  <w:fldChar w:fldCharType="end"/>
                </w:r>
              </w:hyperlink>
            </w:p>
            <w:p w14:paraId="441AC46C"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6" w:history="1">
                <w:r w:rsidR="009A37F9" w:rsidRPr="0005036A">
                  <w:rPr>
                    <w:rStyle w:val="Lienhypertexte"/>
                    <w:rFonts w:ascii="Arial" w:hAnsi="Arial" w:cs="Arial"/>
                    <w:noProof/>
                  </w:rPr>
                  <w:t>8.</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Sommaire des coûts</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_Toc433192076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5</w:t>
                </w:r>
                <w:r w:rsidR="009A37F9" w:rsidRPr="0005036A">
                  <w:rPr>
                    <w:rFonts w:ascii="Arial" w:hAnsi="Arial" w:cs="Arial"/>
                    <w:noProof/>
                    <w:webHidden/>
                  </w:rPr>
                  <w:fldChar w:fldCharType="end"/>
                </w:r>
              </w:hyperlink>
            </w:p>
            <w:p w14:paraId="51EE2924" w14:textId="77777777" w:rsidR="009A37F9" w:rsidRPr="0005036A" w:rsidRDefault="00F827FD">
              <w:pPr>
                <w:pStyle w:val="TM2"/>
                <w:tabs>
                  <w:tab w:val="left" w:pos="660"/>
                  <w:tab w:val="right" w:leader="dot" w:pos="10790"/>
                </w:tabs>
                <w:rPr>
                  <w:rFonts w:ascii="Arial" w:eastAsiaTheme="minorEastAsia" w:hAnsi="Arial" w:cs="Arial"/>
                  <w:noProof/>
                  <w:lang w:eastAsia="fr-CA"/>
                </w:rPr>
              </w:pPr>
              <w:hyperlink w:anchor="_Toc433192077" w:history="1">
                <w:r w:rsidR="009A37F9" w:rsidRPr="0005036A">
                  <w:rPr>
                    <w:rStyle w:val="Lienhypertexte"/>
                    <w:rFonts w:ascii="Arial" w:hAnsi="Arial" w:cs="Arial"/>
                    <w:noProof/>
                  </w:rPr>
                  <w:t>9.</w:t>
                </w:r>
                <w:r w:rsidR="009A37F9" w:rsidRPr="0005036A">
                  <w:rPr>
                    <w:rFonts w:ascii="Arial" w:eastAsiaTheme="minorEastAsia" w:hAnsi="Arial" w:cs="Arial"/>
                    <w:noProof/>
                    <w:lang w:eastAsia="fr-CA"/>
                  </w:rPr>
                  <w:tab/>
                </w:r>
                <w:r w:rsidR="009A37F9" w:rsidRPr="0005036A">
                  <w:rPr>
                    <w:rStyle w:val="Lienhypertexte"/>
                    <w:rFonts w:ascii="Arial" w:hAnsi="Arial" w:cs="Arial"/>
                    <w:noProof/>
                  </w:rPr>
                  <w:t>Expérience des intervenants</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_Toc433192077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5</w:t>
                </w:r>
                <w:r w:rsidR="009A37F9" w:rsidRPr="0005036A">
                  <w:rPr>
                    <w:rFonts w:ascii="Arial" w:hAnsi="Arial" w:cs="Arial"/>
                    <w:noProof/>
                    <w:webHidden/>
                  </w:rPr>
                  <w:fldChar w:fldCharType="end"/>
                </w:r>
              </w:hyperlink>
            </w:p>
            <w:p w14:paraId="38AD35FA" w14:textId="77777777" w:rsidR="009A37F9" w:rsidRDefault="00F827FD">
              <w:pPr>
                <w:pStyle w:val="TM1"/>
                <w:tabs>
                  <w:tab w:val="right" w:leader="dot" w:pos="10790"/>
                </w:tabs>
                <w:rPr>
                  <w:rFonts w:asciiTheme="minorHAnsi" w:eastAsiaTheme="minorEastAsia" w:hAnsiTheme="minorHAnsi" w:cstheme="minorBidi"/>
                  <w:noProof/>
                  <w:lang w:eastAsia="fr-CA"/>
                </w:rPr>
              </w:pPr>
              <w:hyperlink w:anchor="_Toc433192078" w:history="1">
                <w:r w:rsidR="009A37F9" w:rsidRPr="0005036A">
                  <w:rPr>
                    <w:rStyle w:val="Lienhypertexte"/>
                    <w:rFonts w:ascii="Arial" w:hAnsi="Arial" w:cs="Arial"/>
                    <w:noProof/>
                  </w:rPr>
                  <w:t>Annexes</w:t>
                </w:r>
                <w:r w:rsidR="009A37F9" w:rsidRPr="0005036A">
                  <w:rPr>
                    <w:rFonts w:ascii="Arial" w:hAnsi="Arial" w:cs="Arial"/>
                    <w:noProof/>
                    <w:webHidden/>
                  </w:rPr>
                  <w:tab/>
                </w:r>
                <w:r w:rsidR="009A37F9" w:rsidRPr="0005036A">
                  <w:rPr>
                    <w:rFonts w:ascii="Arial" w:hAnsi="Arial" w:cs="Arial"/>
                    <w:noProof/>
                    <w:webHidden/>
                  </w:rPr>
                  <w:fldChar w:fldCharType="begin"/>
                </w:r>
                <w:r w:rsidR="009A37F9" w:rsidRPr="0005036A">
                  <w:rPr>
                    <w:rFonts w:ascii="Arial" w:hAnsi="Arial" w:cs="Arial"/>
                    <w:noProof/>
                    <w:webHidden/>
                  </w:rPr>
                  <w:instrText xml:space="preserve"> PAGEREF _Toc433192078 \h </w:instrText>
                </w:r>
                <w:r w:rsidR="009A37F9" w:rsidRPr="0005036A">
                  <w:rPr>
                    <w:rFonts w:ascii="Arial" w:hAnsi="Arial" w:cs="Arial"/>
                    <w:noProof/>
                    <w:webHidden/>
                  </w:rPr>
                </w:r>
                <w:r w:rsidR="009A37F9" w:rsidRPr="0005036A">
                  <w:rPr>
                    <w:rFonts w:ascii="Arial" w:hAnsi="Arial" w:cs="Arial"/>
                    <w:noProof/>
                    <w:webHidden/>
                  </w:rPr>
                  <w:fldChar w:fldCharType="separate"/>
                </w:r>
                <w:r w:rsidR="00FF069F">
                  <w:rPr>
                    <w:rFonts w:ascii="Arial" w:hAnsi="Arial" w:cs="Arial"/>
                    <w:noProof/>
                    <w:webHidden/>
                  </w:rPr>
                  <w:t>6</w:t>
                </w:r>
                <w:r w:rsidR="009A37F9" w:rsidRPr="0005036A">
                  <w:rPr>
                    <w:rFonts w:ascii="Arial" w:hAnsi="Arial" w:cs="Arial"/>
                    <w:noProof/>
                    <w:webHidden/>
                  </w:rPr>
                  <w:fldChar w:fldCharType="end"/>
                </w:r>
              </w:hyperlink>
            </w:p>
            <w:p w14:paraId="2F6F0FBD" w14:textId="39F63ED2" w:rsidR="00C00F1C" w:rsidRPr="00F652ED" w:rsidRDefault="00F652ED" w:rsidP="00F652ED">
              <w:pPr>
                <w:rPr>
                  <w:b/>
                  <w:bCs/>
                  <w:lang w:val="fr-FR"/>
                </w:rPr>
              </w:pPr>
              <w:r>
                <w:rPr>
                  <w:b/>
                  <w:bCs/>
                  <w:lang w:val="fr-FR"/>
                </w:rPr>
                <w:fldChar w:fldCharType="end"/>
              </w:r>
            </w:p>
          </w:sdtContent>
        </w:sdt>
      </w:sdtContent>
    </w:sdt>
    <w:p w14:paraId="6C00F622" w14:textId="77777777" w:rsidR="00994CBA" w:rsidRDefault="00994CBA" w:rsidP="009C2840">
      <w:pPr>
        <w:spacing w:after="0" w:line="240" w:lineRule="auto"/>
        <w:jc w:val="both"/>
        <w:rPr>
          <w:rFonts w:ascii="Arial" w:hAnsi="Arial" w:cs="Arial"/>
          <w:b/>
        </w:rPr>
      </w:pPr>
    </w:p>
    <w:p w14:paraId="7BEF707B" w14:textId="77777777" w:rsidR="00994CBA" w:rsidRPr="00C00F1C" w:rsidRDefault="00994CBA" w:rsidP="009C2840">
      <w:pPr>
        <w:spacing w:after="0" w:line="240" w:lineRule="auto"/>
        <w:jc w:val="both"/>
        <w:rPr>
          <w:rFonts w:ascii="Arial" w:hAnsi="Arial" w:cs="Arial"/>
          <w:b/>
        </w:rPr>
      </w:pPr>
    </w:p>
    <w:p w14:paraId="710A34FD" w14:textId="77777777" w:rsidR="00ED45E9" w:rsidRDefault="00ED45E9" w:rsidP="00F652ED">
      <w:pPr>
        <w:rPr>
          <w:rFonts w:ascii="Arial" w:hAnsi="Arial" w:cs="Arial"/>
          <w:b/>
        </w:rPr>
        <w:sectPr w:rsidR="00ED45E9" w:rsidSect="00B52003">
          <w:headerReference w:type="even" r:id="rId15"/>
          <w:headerReference w:type="default" r:id="rId16"/>
          <w:footerReference w:type="even" r:id="rId17"/>
          <w:footerReference w:type="default" r:id="rId18"/>
          <w:headerReference w:type="first" r:id="rId19"/>
          <w:footerReference w:type="first" r:id="rId20"/>
          <w:pgSz w:w="12240" w:h="15840"/>
          <w:pgMar w:top="720" w:right="720" w:bottom="720" w:left="720" w:header="706" w:footer="706" w:gutter="0"/>
          <w:pgNumType w:start="2"/>
          <w:cols w:space="708"/>
          <w:titlePg/>
          <w:docGrid w:linePitch="360"/>
        </w:sectPr>
      </w:pPr>
    </w:p>
    <w:p w14:paraId="224E9393" w14:textId="77777777" w:rsidR="00ED45E9" w:rsidRPr="001C2CBD" w:rsidRDefault="00ED45E9" w:rsidP="00ED45E9">
      <w:pPr>
        <w:rPr>
          <w:rFonts w:ascii="Arial" w:hAnsi="Arial" w:cs="Arial"/>
          <w:b/>
        </w:rPr>
      </w:pPr>
      <w:r w:rsidRPr="001C2CBD">
        <w:rPr>
          <w:rFonts w:ascii="Arial" w:hAnsi="Arial" w:cs="Arial"/>
          <w:b/>
        </w:rPr>
        <w:lastRenderedPageBreak/>
        <w:t>Comment préparer ce document</w:t>
      </w:r>
    </w:p>
    <w:p w14:paraId="3B803583" w14:textId="35B572B3" w:rsidR="00ED45E9" w:rsidRPr="001C2CBD" w:rsidRDefault="001C2CBD" w:rsidP="00ED45E9">
      <w:pPr>
        <w:jc w:val="both"/>
        <w:rPr>
          <w:rFonts w:ascii="Arial" w:hAnsi="Arial" w:cs="Arial"/>
        </w:rPr>
      </w:pPr>
      <w:r>
        <w:rPr>
          <w:rFonts w:ascii="Arial" w:hAnsi="Arial" w:cs="Arial"/>
        </w:rPr>
        <w:t xml:space="preserve">Le </w:t>
      </w:r>
      <w:r w:rsidR="009F1D96">
        <w:rPr>
          <w:rFonts w:ascii="Arial" w:hAnsi="Arial" w:cs="Arial"/>
        </w:rPr>
        <w:t>m</w:t>
      </w:r>
      <w:r>
        <w:rPr>
          <w:rFonts w:ascii="Arial" w:hAnsi="Arial" w:cs="Arial"/>
        </w:rPr>
        <w:t xml:space="preserve">inistère </w:t>
      </w:r>
      <w:r w:rsidR="009D4395" w:rsidRPr="009D4395">
        <w:rPr>
          <w:rFonts w:ascii="Arial" w:hAnsi="Arial" w:cs="Arial"/>
        </w:rPr>
        <w:t>de l’Environnement, de la Lutte contre les changements climatiques, de la Faune et des Parcs</w:t>
      </w:r>
      <w:r>
        <w:rPr>
          <w:rFonts w:ascii="Arial" w:hAnsi="Arial" w:cs="Arial"/>
        </w:rPr>
        <w:t xml:space="preserve"> (</w:t>
      </w:r>
      <w:r w:rsidR="009D4395">
        <w:rPr>
          <w:rFonts w:ascii="Arial" w:hAnsi="Arial" w:cs="Arial"/>
        </w:rPr>
        <w:t>MELCCFP</w:t>
      </w:r>
      <w:r>
        <w:rPr>
          <w:rFonts w:ascii="Arial" w:hAnsi="Arial" w:cs="Arial"/>
        </w:rPr>
        <w:t>)</w:t>
      </w:r>
      <w:r w:rsidR="00ED45E9" w:rsidRPr="001C2CBD">
        <w:rPr>
          <w:rFonts w:ascii="Arial" w:hAnsi="Arial" w:cs="Arial"/>
        </w:rPr>
        <w:t xml:space="preserve"> met le présent gabarit à votre disposition pour assurer une certaine uniformité dans la préparation des documents que les </w:t>
      </w:r>
      <w:r w:rsidR="00430C1B">
        <w:rPr>
          <w:rFonts w:ascii="Arial" w:hAnsi="Arial" w:cs="Arial"/>
        </w:rPr>
        <w:t>participants</w:t>
      </w:r>
      <w:r w:rsidR="00ED45E9" w:rsidRPr="001C2CBD">
        <w:rPr>
          <w:rFonts w:ascii="Arial" w:hAnsi="Arial" w:cs="Arial"/>
        </w:rPr>
        <w:t xml:space="preserve"> doivent produire. Une fois rempli, ce document constituera une description de l’analyse complète, répondant aux exigences du </w:t>
      </w:r>
      <w:r w:rsidR="00F827FD">
        <w:rPr>
          <w:rFonts w:ascii="Arial" w:hAnsi="Arial" w:cs="Arial"/>
        </w:rPr>
        <w:t>P</w:t>
      </w:r>
      <w:r w:rsidR="00ED45E9" w:rsidRPr="001C2CBD">
        <w:rPr>
          <w:rFonts w:ascii="Arial" w:hAnsi="Arial" w:cs="Arial"/>
        </w:rPr>
        <w:t>rogramme.</w:t>
      </w:r>
    </w:p>
    <w:p w14:paraId="2A2295C8" w14:textId="0B9BA00E" w:rsidR="00ED45E9" w:rsidRPr="001C2CBD" w:rsidRDefault="00ED45E9" w:rsidP="001C2CBD">
      <w:pPr>
        <w:jc w:val="both"/>
        <w:rPr>
          <w:rFonts w:ascii="Arial" w:hAnsi="Arial" w:cs="Arial"/>
        </w:rPr>
      </w:pPr>
      <w:r w:rsidRPr="001C2CBD">
        <w:rPr>
          <w:rFonts w:ascii="Arial" w:hAnsi="Arial" w:cs="Arial"/>
        </w:rPr>
        <w:t>Le gabarit est en format Word. Vous n’avez qu’à remplir chacune des sections, sans tenir compte du nombre de caractères utilisés. Si une section ne s’applique pas à votre projet, vous n’avez qu’à y inscrire la mention « sans</w:t>
      </w:r>
      <w:r w:rsidR="009A2C7B">
        <w:rPr>
          <w:rFonts w:ascii="Arial" w:hAnsi="Arial" w:cs="Arial"/>
        </w:rPr>
        <w:t> </w:t>
      </w:r>
      <w:r w:rsidRPr="001C2CBD">
        <w:rPr>
          <w:rFonts w:ascii="Arial" w:hAnsi="Arial" w:cs="Arial"/>
        </w:rPr>
        <w:t xml:space="preserve">objet ». </w:t>
      </w:r>
    </w:p>
    <w:p w14:paraId="19BDA672" w14:textId="0AFF6D22" w:rsidR="00ED45E9" w:rsidRPr="001C2CBD" w:rsidRDefault="00ED45E9" w:rsidP="001C2CBD">
      <w:pPr>
        <w:jc w:val="both"/>
        <w:rPr>
          <w:rFonts w:ascii="Arial" w:hAnsi="Arial" w:cs="Arial"/>
        </w:rPr>
      </w:pPr>
      <w:r w:rsidRPr="001C2CBD">
        <w:rPr>
          <w:rFonts w:ascii="Arial" w:hAnsi="Arial" w:cs="Arial"/>
        </w:rPr>
        <w:t>Des instructions ont été ajoutées au début de certaines sections du gabarit afin d’en faciliter la compréhension. Ces instructions peuvent être retirées du document final.</w:t>
      </w:r>
    </w:p>
    <w:p w14:paraId="75930A13" w14:textId="77777777" w:rsidR="00ED45E9" w:rsidRPr="001C2CBD" w:rsidRDefault="00ED45E9" w:rsidP="00ED45E9">
      <w:pPr>
        <w:rPr>
          <w:rFonts w:ascii="Arial" w:hAnsi="Arial" w:cs="Arial"/>
        </w:rPr>
      </w:pPr>
      <w:r w:rsidRPr="001C2CBD">
        <w:rPr>
          <w:rFonts w:ascii="Arial" w:hAnsi="Arial" w:cs="Arial"/>
        </w:rPr>
        <w:t>Une fois le gabarit rempli, actualisez la table des matières à l’aide de l’outil de mise à jour de votre logiciel.</w:t>
      </w:r>
    </w:p>
    <w:p w14:paraId="5578B0A1" w14:textId="0EC242CB" w:rsidR="00F652ED" w:rsidRPr="001C2CBD" w:rsidRDefault="00F652ED" w:rsidP="00ED45E9">
      <w:pPr>
        <w:rPr>
          <w:rFonts w:ascii="Arial" w:hAnsi="Arial" w:cs="Arial"/>
          <w:b/>
        </w:rPr>
      </w:pPr>
      <w:r w:rsidRPr="001C2CBD">
        <w:rPr>
          <w:rFonts w:ascii="Arial" w:hAnsi="Arial" w:cs="Arial"/>
          <w:b/>
        </w:rPr>
        <w:t xml:space="preserve">Instructions au </w:t>
      </w:r>
      <w:r w:rsidR="00430C1B">
        <w:rPr>
          <w:rFonts w:ascii="Arial" w:hAnsi="Arial" w:cs="Arial"/>
          <w:b/>
        </w:rPr>
        <w:t>participant</w:t>
      </w:r>
    </w:p>
    <w:p w14:paraId="121CF1AC" w14:textId="0BC2C8AF" w:rsidR="00F652ED" w:rsidRPr="001C2CBD" w:rsidRDefault="00F652ED" w:rsidP="00F652ED">
      <w:pPr>
        <w:jc w:val="both"/>
        <w:rPr>
          <w:rFonts w:ascii="Arial" w:hAnsi="Arial" w:cs="Arial"/>
        </w:rPr>
      </w:pPr>
      <w:r w:rsidRPr="001C2CBD">
        <w:rPr>
          <w:rFonts w:ascii="Arial" w:hAnsi="Arial" w:cs="Arial"/>
        </w:rPr>
        <w:t xml:space="preserve">Dans le cadre du </w:t>
      </w:r>
      <w:r w:rsidR="00F827FD">
        <w:rPr>
          <w:rFonts w:ascii="Arial" w:hAnsi="Arial" w:cs="Arial"/>
        </w:rPr>
        <w:t>P</w:t>
      </w:r>
      <w:r w:rsidRPr="001C2CBD">
        <w:rPr>
          <w:rFonts w:ascii="Arial" w:hAnsi="Arial" w:cs="Arial"/>
        </w:rPr>
        <w:t>rogramme, vous devez élaborer et fournir une description de l’analyse suivant la structure présentée dans le présent document. Toutefois, si vous détenez une offre de services rédigée par un consultant dans laquelle figurent les renseignements exigés ici, vous n’aurez pas à produire cette description.</w:t>
      </w:r>
    </w:p>
    <w:p w14:paraId="7B701D83" w14:textId="02CF5030" w:rsidR="00F652ED" w:rsidRPr="001C2CBD" w:rsidRDefault="00F652ED" w:rsidP="00F652ED">
      <w:pPr>
        <w:jc w:val="both"/>
        <w:rPr>
          <w:rFonts w:ascii="Arial" w:hAnsi="Arial" w:cs="Arial"/>
        </w:rPr>
      </w:pPr>
      <w:r w:rsidRPr="001C2CBD">
        <w:rPr>
          <w:rFonts w:ascii="Arial" w:hAnsi="Arial" w:cs="Arial"/>
        </w:rPr>
        <w:t xml:space="preserve">La description de l’analyse s’applique à tous les types d’analyses ou d’études admissibles du volet Analyse du </w:t>
      </w:r>
      <w:r w:rsidR="00F827FD">
        <w:rPr>
          <w:rFonts w:ascii="Arial" w:hAnsi="Arial" w:cs="Arial"/>
        </w:rPr>
        <w:t>P</w:t>
      </w:r>
      <w:r w:rsidRPr="001C2CBD">
        <w:rPr>
          <w:rFonts w:ascii="Arial" w:hAnsi="Arial" w:cs="Arial"/>
        </w:rPr>
        <w:t>rogramme, soit</w:t>
      </w:r>
      <w:r w:rsidR="001C2CBD">
        <w:rPr>
          <w:rFonts w:ascii="Arial" w:hAnsi="Arial" w:cs="Arial"/>
        </w:rPr>
        <w:t> </w:t>
      </w:r>
      <w:r w:rsidRPr="001C2CBD">
        <w:rPr>
          <w:rFonts w:ascii="Arial" w:hAnsi="Arial" w:cs="Arial"/>
        </w:rPr>
        <w:t>:</w:t>
      </w:r>
    </w:p>
    <w:p w14:paraId="1729161D" w14:textId="77777777" w:rsidR="00F652ED" w:rsidRPr="001C2CBD" w:rsidRDefault="00F652ED" w:rsidP="00F652ED">
      <w:pPr>
        <w:spacing w:line="240" w:lineRule="auto"/>
        <w:rPr>
          <w:rFonts w:ascii="Arial" w:hAnsi="Arial" w:cs="Arial"/>
        </w:rPr>
      </w:pPr>
      <w:r w:rsidRPr="001C2CBD">
        <w:rPr>
          <w:rFonts w:ascii="Arial" w:hAnsi="Arial" w:cs="Arial"/>
        </w:rPr>
        <w:t>•</w:t>
      </w:r>
      <w:r w:rsidRPr="001C2CBD">
        <w:rPr>
          <w:rFonts w:ascii="Arial" w:hAnsi="Arial" w:cs="Arial"/>
        </w:rPr>
        <w:tab/>
        <w:t>les analyses énergétiques;</w:t>
      </w:r>
    </w:p>
    <w:p w14:paraId="1E422330" w14:textId="77777777" w:rsidR="00F652ED" w:rsidRPr="001C2CBD" w:rsidRDefault="00F652ED" w:rsidP="00F652ED">
      <w:pPr>
        <w:spacing w:line="240" w:lineRule="auto"/>
        <w:rPr>
          <w:rFonts w:ascii="Arial" w:hAnsi="Arial" w:cs="Arial"/>
        </w:rPr>
      </w:pPr>
      <w:r w:rsidRPr="001C2CBD">
        <w:rPr>
          <w:rFonts w:ascii="Arial" w:hAnsi="Arial" w:cs="Arial"/>
        </w:rPr>
        <w:t>•</w:t>
      </w:r>
      <w:r w:rsidRPr="001C2CBD">
        <w:rPr>
          <w:rFonts w:ascii="Arial" w:hAnsi="Arial" w:cs="Arial"/>
        </w:rPr>
        <w:tab/>
        <w:t>les études de faisabilité pour l’implantation de mesures d’efficacité énergétique;</w:t>
      </w:r>
    </w:p>
    <w:p w14:paraId="6A4CBB4E" w14:textId="77777777" w:rsidR="00F652ED" w:rsidRPr="001C2CBD" w:rsidRDefault="00F652ED" w:rsidP="00F652ED">
      <w:pPr>
        <w:spacing w:line="240" w:lineRule="auto"/>
        <w:rPr>
          <w:rFonts w:ascii="Arial" w:hAnsi="Arial" w:cs="Arial"/>
        </w:rPr>
      </w:pPr>
      <w:r w:rsidRPr="001C2CBD">
        <w:rPr>
          <w:rFonts w:ascii="Arial" w:hAnsi="Arial" w:cs="Arial"/>
        </w:rPr>
        <w:t>•</w:t>
      </w:r>
      <w:r w:rsidRPr="001C2CBD">
        <w:rPr>
          <w:rFonts w:ascii="Arial" w:hAnsi="Arial" w:cs="Arial"/>
        </w:rPr>
        <w:tab/>
        <w:t>les analyses d’intégration des procédés;</w:t>
      </w:r>
    </w:p>
    <w:p w14:paraId="1CBA9B7F" w14:textId="77777777" w:rsidR="00F652ED" w:rsidRPr="001C2CBD" w:rsidRDefault="00F652ED" w:rsidP="00F652ED">
      <w:pPr>
        <w:spacing w:line="240" w:lineRule="auto"/>
        <w:rPr>
          <w:rFonts w:ascii="Arial" w:hAnsi="Arial" w:cs="Arial"/>
        </w:rPr>
      </w:pPr>
      <w:r w:rsidRPr="001C2CBD">
        <w:rPr>
          <w:rFonts w:ascii="Arial" w:hAnsi="Arial" w:cs="Arial"/>
        </w:rPr>
        <w:t>•</w:t>
      </w:r>
      <w:r w:rsidRPr="001C2CBD">
        <w:rPr>
          <w:rFonts w:ascii="Arial" w:hAnsi="Arial" w:cs="Arial"/>
        </w:rPr>
        <w:tab/>
        <w:t>les études de faisabilité pour la conversion vers d’autres formes d’énergie;</w:t>
      </w:r>
    </w:p>
    <w:p w14:paraId="3DEC09CA" w14:textId="77777777" w:rsidR="00F652ED" w:rsidRPr="001C2CBD" w:rsidRDefault="00F652ED" w:rsidP="00F652ED">
      <w:pPr>
        <w:spacing w:line="240" w:lineRule="auto"/>
        <w:rPr>
          <w:rFonts w:ascii="Arial" w:hAnsi="Arial" w:cs="Arial"/>
        </w:rPr>
      </w:pPr>
      <w:r w:rsidRPr="001C2CBD">
        <w:rPr>
          <w:rFonts w:ascii="Arial" w:hAnsi="Arial" w:cs="Arial"/>
        </w:rPr>
        <w:t>•</w:t>
      </w:r>
      <w:r w:rsidRPr="001C2CBD">
        <w:rPr>
          <w:rFonts w:ascii="Arial" w:hAnsi="Arial" w:cs="Arial"/>
        </w:rPr>
        <w:tab/>
        <w:t>les études de caractérisation de combustibles de remplacement;</w:t>
      </w:r>
    </w:p>
    <w:p w14:paraId="23405C22" w14:textId="61A79E28" w:rsidR="00F652ED" w:rsidRPr="001C2CBD" w:rsidRDefault="00F652ED" w:rsidP="00F652ED">
      <w:pPr>
        <w:spacing w:line="240" w:lineRule="auto"/>
        <w:rPr>
          <w:rFonts w:ascii="Arial" w:hAnsi="Arial" w:cs="Arial"/>
        </w:rPr>
      </w:pPr>
      <w:r w:rsidRPr="001C2CBD">
        <w:rPr>
          <w:rFonts w:ascii="Arial" w:hAnsi="Arial" w:cs="Arial"/>
        </w:rPr>
        <w:t>•</w:t>
      </w:r>
      <w:r w:rsidRPr="001C2CBD">
        <w:rPr>
          <w:rFonts w:ascii="Arial" w:hAnsi="Arial" w:cs="Arial"/>
        </w:rPr>
        <w:tab/>
        <w:t>les études d’approvisionnement en bioénergie.</w:t>
      </w:r>
    </w:p>
    <w:p w14:paraId="771B3E58" w14:textId="77777777" w:rsidR="00F652ED" w:rsidRPr="001C2CBD" w:rsidRDefault="00F652ED" w:rsidP="00F652ED">
      <w:pPr>
        <w:rPr>
          <w:rFonts w:ascii="Arial" w:hAnsi="Arial" w:cs="Arial"/>
        </w:rPr>
      </w:pPr>
      <w:r w:rsidRPr="001C2CBD">
        <w:rPr>
          <w:rFonts w:ascii="Arial" w:hAnsi="Arial" w:cs="Arial"/>
        </w:rPr>
        <w:t>Vous n’aurez qu’à adapter le contenu du document en fonction du type d’analyse présenté.</w:t>
      </w:r>
    </w:p>
    <w:p w14:paraId="6B33A66F" w14:textId="77777777" w:rsidR="00F652ED" w:rsidRPr="001C2CBD" w:rsidRDefault="00F652ED" w:rsidP="00F652ED">
      <w:pPr>
        <w:rPr>
          <w:rFonts w:ascii="Arial" w:hAnsi="Arial" w:cs="Arial"/>
        </w:rPr>
      </w:pPr>
    </w:p>
    <w:p w14:paraId="027A3CF7" w14:textId="77777777" w:rsidR="00A25220" w:rsidRPr="001C2CBD" w:rsidRDefault="00A25220" w:rsidP="00E60711">
      <w:pPr>
        <w:spacing w:after="0" w:line="240" w:lineRule="auto"/>
        <w:jc w:val="both"/>
        <w:rPr>
          <w:rFonts w:ascii="Arial" w:hAnsi="Arial" w:cs="Arial"/>
        </w:rPr>
      </w:pPr>
    </w:p>
    <w:p w14:paraId="030F4206" w14:textId="1F9DC1E4" w:rsidR="00E94715" w:rsidRPr="001C2CBD" w:rsidRDefault="001C2CBD" w:rsidP="00E60711">
      <w:pPr>
        <w:spacing w:line="240" w:lineRule="auto"/>
        <w:rPr>
          <w:rFonts w:ascii="Arial" w:hAnsi="Arial" w:cs="Arial"/>
          <w:lang w:val="fr-FR"/>
        </w:rPr>
      </w:pPr>
      <w:r>
        <w:rPr>
          <w:rFonts w:ascii="Arial" w:hAnsi="Arial" w:cs="Arial"/>
          <w:lang w:val="fr-FR"/>
        </w:rPr>
        <w:t xml:space="preserve">MINISTÈRE </w:t>
      </w:r>
      <w:r w:rsidR="006044D4" w:rsidRPr="006044D4">
        <w:rPr>
          <w:rFonts w:ascii="Arial" w:hAnsi="Arial" w:cs="Arial"/>
          <w:lang w:val="fr-FR"/>
        </w:rPr>
        <w:t>DE L’ENVIRONNEMENT, DE LA LUTTE CONTRE</w:t>
      </w:r>
      <w:r w:rsidR="006044D4">
        <w:rPr>
          <w:rFonts w:ascii="Arial" w:hAnsi="Arial" w:cs="Arial"/>
          <w:lang w:val="fr-FR"/>
        </w:rPr>
        <w:br/>
      </w:r>
      <w:r w:rsidR="006044D4" w:rsidRPr="006044D4">
        <w:rPr>
          <w:rFonts w:ascii="Arial" w:hAnsi="Arial" w:cs="Arial"/>
          <w:lang w:val="fr-FR"/>
        </w:rPr>
        <w:t>LES CHANGEMENTS CLIMATIQUES, DE LA FAUNE ET DES PARCS</w:t>
      </w:r>
    </w:p>
    <w:p w14:paraId="7B64A1E3" w14:textId="704FAB26" w:rsidR="00E94715" w:rsidRPr="001C2CBD" w:rsidRDefault="009D4395" w:rsidP="00E60711">
      <w:pPr>
        <w:spacing w:line="240" w:lineRule="auto"/>
        <w:rPr>
          <w:rFonts w:ascii="Arial" w:hAnsi="Arial" w:cs="Arial"/>
          <w:lang w:val="fr-FR"/>
        </w:rPr>
      </w:pPr>
      <w:r>
        <w:rPr>
          <w:rFonts w:ascii="Arial" w:hAnsi="Arial" w:cs="Arial"/>
          <w:lang w:val="fr-FR"/>
        </w:rPr>
        <w:t>Adresse c</w:t>
      </w:r>
      <w:r w:rsidR="00E94715" w:rsidRPr="001C2CBD">
        <w:rPr>
          <w:rFonts w:ascii="Arial" w:hAnsi="Arial" w:cs="Arial"/>
          <w:lang w:val="fr-FR"/>
        </w:rPr>
        <w:t xml:space="preserve">ourriel : </w:t>
      </w:r>
      <w:hyperlink r:id="rId21" w:history="1">
        <w:r w:rsidRPr="001E233C">
          <w:rPr>
            <w:rStyle w:val="Lienhypertexte"/>
            <w:rFonts w:ascii="Arial" w:hAnsi="Arial" w:cs="Arial"/>
            <w:lang w:val="fr-FR"/>
          </w:rPr>
          <w:t>transitionenergetique.affaires@mern.gouv.qc.ca</w:t>
        </w:r>
      </w:hyperlink>
      <w:r>
        <w:rPr>
          <w:rFonts w:ascii="Arial" w:hAnsi="Arial" w:cs="Arial"/>
          <w:lang w:val="fr-FR"/>
        </w:rPr>
        <w:t xml:space="preserve"> </w:t>
      </w:r>
      <w:r w:rsidRPr="001C2CBD">
        <w:rPr>
          <w:rFonts w:ascii="Arial" w:hAnsi="Arial" w:cs="Arial"/>
          <w:lang w:val="fr-FR"/>
        </w:rPr>
        <w:t xml:space="preserve"> </w:t>
      </w:r>
    </w:p>
    <w:p w14:paraId="7B4E5FA0" w14:textId="77777777" w:rsidR="00A52FE7" w:rsidRPr="001C2CBD" w:rsidRDefault="00A52FE7" w:rsidP="00A52FE7">
      <w:pPr>
        <w:rPr>
          <w:rFonts w:ascii="Arial" w:hAnsi="Arial" w:cs="Arial"/>
          <w:lang w:val="fr-FR"/>
        </w:rPr>
      </w:pPr>
    </w:p>
    <w:p w14:paraId="08B77AA2" w14:textId="77777777" w:rsidR="00A52FE7" w:rsidRPr="001C2CBD" w:rsidRDefault="00A52FE7" w:rsidP="00A52FE7">
      <w:pPr>
        <w:spacing w:after="0" w:line="240" w:lineRule="auto"/>
        <w:rPr>
          <w:rFonts w:ascii="Arial" w:hAnsi="Arial" w:cs="Arial"/>
          <w:lang w:val="fr-FR"/>
        </w:rPr>
      </w:pPr>
    </w:p>
    <w:p w14:paraId="01E855EC" w14:textId="57386C7C" w:rsidR="00A52FE7" w:rsidRPr="001C2CBD" w:rsidRDefault="00A52FE7" w:rsidP="00A52FE7">
      <w:pPr>
        <w:spacing w:after="0"/>
        <w:rPr>
          <w:rFonts w:ascii="Arial" w:hAnsi="Arial" w:cs="Arial"/>
          <w:lang w:val="fr-FR"/>
        </w:rPr>
      </w:pPr>
      <w:r w:rsidRPr="001C2CBD">
        <w:rPr>
          <w:rFonts w:ascii="Arial" w:hAnsi="Arial" w:cs="Arial"/>
          <w:lang w:val="fr-FR"/>
        </w:rPr>
        <w:t xml:space="preserve">Version du </w:t>
      </w:r>
      <w:r w:rsidR="009D4395">
        <w:rPr>
          <w:rFonts w:ascii="Arial" w:hAnsi="Arial" w:cs="Arial"/>
          <w:lang w:val="fr-FR"/>
        </w:rPr>
        <w:t>3</w:t>
      </w:r>
      <w:r w:rsidR="00B317DF">
        <w:rPr>
          <w:rFonts w:ascii="Arial" w:hAnsi="Arial" w:cs="Arial"/>
          <w:lang w:val="fr-FR"/>
        </w:rPr>
        <w:t xml:space="preserve"> octobre 2023</w:t>
      </w:r>
    </w:p>
    <w:p w14:paraId="4934F3A2" w14:textId="51D01633" w:rsidR="00A52FE7" w:rsidRPr="001C2CBD" w:rsidRDefault="00A52FE7" w:rsidP="00A52FE7">
      <w:pPr>
        <w:spacing w:after="0"/>
        <w:rPr>
          <w:rFonts w:ascii="Arial" w:hAnsi="Arial" w:cs="Arial"/>
          <w:lang w:val="fr-FR"/>
        </w:rPr>
      </w:pPr>
      <w:r w:rsidRPr="001C2CBD">
        <w:rPr>
          <w:rFonts w:ascii="Arial" w:hAnsi="Arial" w:cs="Arial"/>
          <w:lang w:val="fr-FR"/>
        </w:rPr>
        <w:sym w:font="Symbol" w:char="F0D3"/>
      </w:r>
      <w:r w:rsidRPr="001C2CBD">
        <w:rPr>
          <w:rFonts w:ascii="Arial" w:hAnsi="Arial" w:cs="Arial"/>
          <w:lang w:val="fr-FR"/>
        </w:rPr>
        <w:t xml:space="preserve"> </w:t>
      </w:r>
      <w:r w:rsidR="001C2CBD">
        <w:rPr>
          <w:rFonts w:ascii="Arial" w:hAnsi="Arial" w:cs="Arial"/>
          <w:lang w:val="fr-FR"/>
        </w:rPr>
        <w:t xml:space="preserve">Ministère </w:t>
      </w:r>
      <w:r w:rsidR="006044D4" w:rsidRPr="006044D4">
        <w:rPr>
          <w:rFonts w:ascii="Arial" w:hAnsi="Arial" w:cs="Arial"/>
          <w:lang w:val="fr-FR"/>
        </w:rPr>
        <w:t>de l’Environnement, de la Lutte contre les changements climatiques, de la Faune et des Parcs</w:t>
      </w:r>
    </w:p>
    <w:p w14:paraId="26817379" w14:textId="77777777" w:rsidR="00A25220" w:rsidRPr="00A52FE7" w:rsidRDefault="00A25220" w:rsidP="00254521">
      <w:pPr>
        <w:spacing w:after="0" w:line="240" w:lineRule="auto"/>
        <w:jc w:val="both"/>
        <w:rPr>
          <w:rFonts w:ascii="Arial" w:hAnsi="Arial" w:cs="Arial"/>
          <w:lang w:val="fr-FR"/>
        </w:rPr>
      </w:pPr>
    </w:p>
    <w:p w14:paraId="353B932C" w14:textId="77777777" w:rsidR="00323431" w:rsidRDefault="00323431" w:rsidP="009C2840">
      <w:pPr>
        <w:rPr>
          <w:rFonts w:ascii="Arial" w:hAnsi="Arial" w:cs="Arial"/>
        </w:rPr>
        <w:sectPr w:rsidR="00323431" w:rsidSect="00323431">
          <w:pgSz w:w="12240" w:h="15840"/>
          <w:pgMar w:top="720" w:right="720" w:bottom="720" w:left="720" w:header="706" w:footer="706" w:gutter="0"/>
          <w:cols w:space="708"/>
          <w:titlePg/>
          <w:docGrid w:linePitch="360"/>
        </w:sectPr>
      </w:pPr>
    </w:p>
    <w:p w14:paraId="5FD5F740" w14:textId="6F27080E" w:rsidR="00F652ED" w:rsidRPr="00A52FE7" w:rsidRDefault="00F652ED" w:rsidP="00F652ED">
      <w:pPr>
        <w:pStyle w:val="Titre1"/>
        <w:rPr>
          <w:sz w:val="22"/>
          <w:szCs w:val="22"/>
        </w:rPr>
      </w:pPr>
      <w:bookmarkStart w:id="0" w:name="_Toc433192068"/>
      <w:r w:rsidRPr="00A52FE7">
        <w:rPr>
          <w:sz w:val="22"/>
          <w:szCs w:val="22"/>
        </w:rPr>
        <w:lastRenderedPageBreak/>
        <w:t>Détails de l’analyse</w:t>
      </w:r>
      <w:bookmarkEnd w:id="0"/>
    </w:p>
    <w:p w14:paraId="2E7B38C1" w14:textId="77777777" w:rsidR="00F652ED" w:rsidRPr="00A52FE7" w:rsidRDefault="00F652ED" w:rsidP="00F652ED">
      <w:pPr>
        <w:spacing w:after="0" w:line="240" w:lineRule="auto"/>
        <w:rPr>
          <w:rFonts w:ascii="Times New Roman" w:hAnsi="Times New Roman"/>
        </w:rPr>
      </w:pPr>
    </w:p>
    <w:p w14:paraId="7405A335" w14:textId="7AF96CB5" w:rsidR="00A52FE7" w:rsidRPr="001C2CBD" w:rsidRDefault="00F652ED" w:rsidP="00A52FE7">
      <w:pPr>
        <w:pStyle w:val="Titre2"/>
        <w:numPr>
          <w:ilvl w:val="0"/>
          <w:numId w:val="3"/>
        </w:numPr>
        <w:rPr>
          <w:rFonts w:cs="Arial"/>
          <w:szCs w:val="22"/>
        </w:rPr>
      </w:pPr>
      <w:bookmarkStart w:id="1" w:name="_Toc433192069"/>
      <w:r w:rsidRPr="00A52FE7">
        <w:rPr>
          <w:rFonts w:cs="Arial"/>
          <w:szCs w:val="22"/>
        </w:rPr>
        <w:t>Description de l’entreprise</w:t>
      </w:r>
      <w:bookmarkEnd w:id="1"/>
    </w:p>
    <w:p w14:paraId="68BC0D74" w14:textId="77777777" w:rsidR="00F652ED" w:rsidRPr="001C2CBD" w:rsidRDefault="00F652ED" w:rsidP="0005036A">
      <w:pPr>
        <w:pStyle w:val="Titre3"/>
        <w:rPr>
          <w:szCs w:val="20"/>
        </w:rPr>
      </w:pPr>
      <w:r w:rsidRPr="001C2CBD">
        <w:rPr>
          <w:szCs w:val="20"/>
        </w:rPr>
        <w:t>Décrivez brièvement votre entreprise, le site visé et ses activités principales (les produits ou les services), le nombre d’employés, etc.</w:t>
      </w:r>
    </w:p>
    <w:p w14:paraId="747F0C72" w14:textId="77777777" w:rsidR="00F652ED" w:rsidRPr="00A52FE7" w:rsidRDefault="00F652ED" w:rsidP="00F652ED">
      <w:pPr>
        <w:spacing w:after="0" w:line="240" w:lineRule="auto"/>
        <w:rPr>
          <w:rFonts w:ascii="Arial" w:hAnsi="Arial" w:cs="Arial"/>
        </w:rPr>
      </w:pPr>
    </w:p>
    <w:p w14:paraId="490D5A77" w14:textId="77777777" w:rsidR="00F652ED" w:rsidRPr="00A52FE7" w:rsidRDefault="00F652ED" w:rsidP="00F652ED">
      <w:pPr>
        <w:spacing w:after="0" w:line="240" w:lineRule="auto"/>
        <w:rPr>
          <w:rFonts w:ascii="Arial" w:hAnsi="Arial" w:cs="Arial"/>
        </w:rPr>
      </w:pPr>
    </w:p>
    <w:p w14:paraId="2054542F" w14:textId="77777777" w:rsidR="00F652ED" w:rsidRPr="00A52FE7" w:rsidRDefault="00F652ED" w:rsidP="00F652ED">
      <w:pPr>
        <w:spacing w:after="0" w:line="240" w:lineRule="auto"/>
        <w:rPr>
          <w:rFonts w:ascii="Times New Roman" w:hAnsi="Times New Roman"/>
        </w:rPr>
      </w:pPr>
    </w:p>
    <w:p w14:paraId="5E2E5774" w14:textId="77777777" w:rsidR="00F652ED" w:rsidRPr="00A52FE7" w:rsidRDefault="00F652ED" w:rsidP="00F652ED">
      <w:pPr>
        <w:spacing w:after="0" w:line="240" w:lineRule="auto"/>
        <w:rPr>
          <w:rFonts w:ascii="Times New Roman" w:hAnsi="Times New Roman"/>
        </w:rPr>
        <w:sectPr w:rsidR="00F652ED" w:rsidRPr="00A52FE7" w:rsidSect="00323431">
          <w:pgSz w:w="12240" w:h="15840"/>
          <w:pgMar w:top="720" w:right="720" w:bottom="720" w:left="720" w:header="706" w:footer="706" w:gutter="0"/>
          <w:cols w:space="708"/>
          <w:titlePg/>
          <w:docGrid w:linePitch="360"/>
        </w:sectPr>
      </w:pPr>
    </w:p>
    <w:p w14:paraId="32DDE8D0" w14:textId="77777777" w:rsidR="00F652ED" w:rsidRPr="00A52FE7" w:rsidRDefault="00F652ED" w:rsidP="00F652ED">
      <w:pPr>
        <w:pStyle w:val="Titre2"/>
        <w:numPr>
          <w:ilvl w:val="0"/>
          <w:numId w:val="3"/>
        </w:numPr>
        <w:rPr>
          <w:szCs w:val="22"/>
        </w:rPr>
      </w:pPr>
      <w:bookmarkStart w:id="2" w:name="_Toc433192070"/>
      <w:r w:rsidRPr="00A52FE7">
        <w:rPr>
          <w:szCs w:val="22"/>
        </w:rPr>
        <w:t>Description générale de l’analyse</w:t>
      </w:r>
      <w:bookmarkEnd w:id="2"/>
    </w:p>
    <w:p w14:paraId="06394E14" w14:textId="77777777" w:rsidR="00F652ED" w:rsidRPr="001C2CBD" w:rsidRDefault="00F652ED" w:rsidP="0005036A">
      <w:pPr>
        <w:pStyle w:val="Titre3"/>
        <w:rPr>
          <w:szCs w:val="20"/>
        </w:rPr>
      </w:pPr>
      <w:r w:rsidRPr="001C2CBD">
        <w:rPr>
          <w:szCs w:val="20"/>
        </w:rPr>
        <w:t>Donnez les grandes lignes de l’analyse ainsi qu’une brève description des objectifs.</w:t>
      </w:r>
    </w:p>
    <w:p w14:paraId="5F7518ED" w14:textId="77777777" w:rsidR="00F652ED" w:rsidRPr="00A52FE7" w:rsidRDefault="00F652ED" w:rsidP="00F652ED">
      <w:pPr>
        <w:spacing w:after="0" w:line="240" w:lineRule="auto"/>
        <w:rPr>
          <w:rFonts w:ascii="Arial" w:hAnsi="Arial" w:cs="Arial"/>
        </w:rPr>
      </w:pPr>
    </w:p>
    <w:p w14:paraId="2A4A16C3" w14:textId="77777777" w:rsidR="00F652ED" w:rsidRPr="00A52FE7" w:rsidRDefault="00F652ED" w:rsidP="00F652ED">
      <w:pPr>
        <w:spacing w:after="0" w:line="240" w:lineRule="auto"/>
        <w:rPr>
          <w:rFonts w:ascii="Arial" w:hAnsi="Arial" w:cs="Arial"/>
        </w:rPr>
      </w:pPr>
    </w:p>
    <w:p w14:paraId="7758086F" w14:textId="77777777" w:rsidR="00F652ED" w:rsidRPr="00A52FE7" w:rsidRDefault="00F652ED" w:rsidP="00F652ED">
      <w:pPr>
        <w:spacing w:after="0" w:line="240" w:lineRule="auto"/>
        <w:rPr>
          <w:rFonts w:ascii="Arial" w:hAnsi="Arial" w:cs="Arial"/>
        </w:rPr>
      </w:pPr>
    </w:p>
    <w:p w14:paraId="0748831D" w14:textId="77777777" w:rsidR="00F652ED" w:rsidRPr="00A52FE7" w:rsidRDefault="00F652ED" w:rsidP="00F652ED">
      <w:pPr>
        <w:spacing w:after="0" w:line="240" w:lineRule="auto"/>
        <w:rPr>
          <w:rFonts w:ascii="Arial" w:hAnsi="Arial" w:cs="Arial"/>
        </w:rPr>
      </w:pPr>
    </w:p>
    <w:p w14:paraId="03DA9B86" w14:textId="77777777" w:rsidR="00F652ED" w:rsidRPr="00A52FE7" w:rsidRDefault="00F652ED" w:rsidP="00F652ED">
      <w:pPr>
        <w:spacing w:after="0" w:line="240" w:lineRule="auto"/>
        <w:rPr>
          <w:rFonts w:ascii="Arial" w:hAnsi="Arial" w:cs="Arial"/>
        </w:rPr>
      </w:pPr>
    </w:p>
    <w:p w14:paraId="748D08B1" w14:textId="77777777" w:rsidR="00F652ED" w:rsidRPr="00A52FE7" w:rsidRDefault="00F652ED" w:rsidP="00F652ED">
      <w:pPr>
        <w:spacing w:after="0" w:line="240" w:lineRule="auto"/>
        <w:rPr>
          <w:rFonts w:ascii="Times New Roman" w:hAnsi="Times New Roman"/>
        </w:rPr>
      </w:pPr>
    </w:p>
    <w:p w14:paraId="61936429" w14:textId="77777777" w:rsidR="00F652ED" w:rsidRPr="00A52FE7" w:rsidRDefault="00F652ED" w:rsidP="00F652ED">
      <w:pPr>
        <w:spacing w:after="0" w:line="240" w:lineRule="auto"/>
        <w:rPr>
          <w:rFonts w:ascii="Times New Roman" w:hAnsi="Times New Roman"/>
        </w:rPr>
        <w:sectPr w:rsidR="00F652ED" w:rsidRPr="00A52FE7" w:rsidSect="00F652ED">
          <w:type w:val="continuous"/>
          <w:pgSz w:w="12240" w:h="15840"/>
          <w:pgMar w:top="720" w:right="720" w:bottom="720" w:left="720" w:header="708" w:footer="708" w:gutter="0"/>
          <w:cols w:space="708"/>
          <w:titlePg/>
          <w:docGrid w:linePitch="360"/>
        </w:sectPr>
      </w:pPr>
    </w:p>
    <w:p w14:paraId="6E766E74" w14:textId="77777777" w:rsidR="00F652ED" w:rsidRPr="00A52FE7" w:rsidRDefault="00F652ED" w:rsidP="00F652ED">
      <w:pPr>
        <w:pStyle w:val="Titre2"/>
        <w:numPr>
          <w:ilvl w:val="0"/>
          <w:numId w:val="3"/>
        </w:numPr>
        <w:rPr>
          <w:szCs w:val="22"/>
        </w:rPr>
      </w:pPr>
      <w:bookmarkStart w:id="3" w:name="_Toc433192071"/>
      <w:r w:rsidRPr="00A52FE7">
        <w:rPr>
          <w:szCs w:val="22"/>
        </w:rPr>
        <w:t>Présentation du contexte</w:t>
      </w:r>
      <w:bookmarkEnd w:id="3"/>
    </w:p>
    <w:p w14:paraId="5078581E" w14:textId="77777777" w:rsidR="00F652ED" w:rsidRPr="001C2CBD" w:rsidRDefault="00F652ED" w:rsidP="0005036A">
      <w:pPr>
        <w:pStyle w:val="Titre3"/>
        <w:rPr>
          <w:szCs w:val="20"/>
        </w:rPr>
      </w:pPr>
      <w:r w:rsidRPr="001C2CBD">
        <w:rPr>
          <w:szCs w:val="20"/>
        </w:rPr>
        <w:t>Décrivez sommairement les installations, en précisant le contexte énergétique du site (sources d’énergie, consommation actuelle), la capacité de production et la production par unité de service, les services publics desservant le site et leur localisation.</w:t>
      </w:r>
    </w:p>
    <w:p w14:paraId="33D95A08" w14:textId="77777777" w:rsidR="00F652ED" w:rsidRPr="00A52FE7" w:rsidRDefault="00F652ED" w:rsidP="00F652ED">
      <w:pPr>
        <w:spacing w:after="0" w:line="240" w:lineRule="auto"/>
        <w:rPr>
          <w:rFonts w:ascii="Arial" w:hAnsi="Arial" w:cs="Arial"/>
        </w:rPr>
      </w:pPr>
    </w:p>
    <w:p w14:paraId="345FA44C" w14:textId="77777777" w:rsidR="00F652ED" w:rsidRPr="00A52FE7" w:rsidRDefault="00F652ED" w:rsidP="00F652ED">
      <w:pPr>
        <w:spacing w:after="0" w:line="240" w:lineRule="auto"/>
        <w:rPr>
          <w:rFonts w:ascii="Arial" w:hAnsi="Arial" w:cs="Arial"/>
        </w:rPr>
      </w:pPr>
    </w:p>
    <w:p w14:paraId="542EC4B6" w14:textId="77777777" w:rsidR="00F652ED" w:rsidRPr="00A52FE7" w:rsidRDefault="00F652ED" w:rsidP="00F652ED">
      <w:pPr>
        <w:spacing w:after="0" w:line="240" w:lineRule="auto"/>
        <w:rPr>
          <w:rFonts w:ascii="Arial" w:hAnsi="Arial" w:cs="Arial"/>
        </w:rPr>
      </w:pPr>
    </w:p>
    <w:p w14:paraId="213D5070" w14:textId="77777777" w:rsidR="00F652ED" w:rsidRPr="00A52FE7" w:rsidRDefault="00F652ED" w:rsidP="00F652ED">
      <w:pPr>
        <w:spacing w:after="0" w:line="240" w:lineRule="auto"/>
        <w:rPr>
          <w:rFonts w:ascii="Arial" w:hAnsi="Arial" w:cs="Arial"/>
        </w:rPr>
      </w:pPr>
    </w:p>
    <w:p w14:paraId="484395C1" w14:textId="77777777" w:rsidR="00F652ED" w:rsidRPr="00A52FE7" w:rsidRDefault="00F652ED" w:rsidP="00F652ED">
      <w:pPr>
        <w:spacing w:after="0" w:line="240" w:lineRule="auto"/>
        <w:rPr>
          <w:rFonts w:ascii="Arial" w:hAnsi="Arial" w:cs="Arial"/>
        </w:rPr>
      </w:pPr>
    </w:p>
    <w:p w14:paraId="63D4E860" w14:textId="77777777" w:rsidR="00F652ED" w:rsidRPr="00A52FE7" w:rsidRDefault="00F652ED" w:rsidP="00F652ED">
      <w:pPr>
        <w:spacing w:after="0" w:line="240" w:lineRule="auto"/>
        <w:rPr>
          <w:rFonts w:ascii="Arial" w:hAnsi="Arial" w:cs="Arial"/>
        </w:rPr>
      </w:pPr>
    </w:p>
    <w:p w14:paraId="79E38DDA" w14:textId="77777777" w:rsidR="00F652ED" w:rsidRPr="00A52FE7" w:rsidRDefault="00F652ED" w:rsidP="00F652ED">
      <w:pPr>
        <w:spacing w:after="0" w:line="240" w:lineRule="auto"/>
        <w:rPr>
          <w:rFonts w:ascii="Times New Roman" w:hAnsi="Times New Roman"/>
        </w:rPr>
      </w:pPr>
    </w:p>
    <w:p w14:paraId="29C5E260" w14:textId="77777777" w:rsidR="00F652ED" w:rsidRPr="00A52FE7" w:rsidRDefault="00F652ED" w:rsidP="00F652ED">
      <w:pPr>
        <w:spacing w:after="0" w:line="240" w:lineRule="auto"/>
        <w:rPr>
          <w:rFonts w:ascii="Times New Roman" w:hAnsi="Times New Roman"/>
        </w:rPr>
        <w:sectPr w:rsidR="00F652ED" w:rsidRPr="00A52FE7" w:rsidSect="00F652ED">
          <w:type w:val="continuous"/>
          <w:pgSz w:w="12240" w:h="15840"/>
          <w:pgMar w:top="720" w:right="720" w:bottom="720" w:left="720" w:header="708" w:footer="708" w:gutter="0"/>
          <w:cols w:space="708"/>
          <w:titlePg/>
          <w:docGrid w:linePitch="360"/>
        </w:sectPr>
      </w:pPr>
    </w:p>
    <w:p w14:paraId="278A5238" w14:textId="77777777" w:rsidR="00F652ED" w:rsidRPr="00A52FE7" w:rsidRDefault="00F652ED" w:rsidP="00F652ED">
      <w:pPr>
        <w:pStyle w:val="Titre2"/>
        <w:numPr>
          <w:ilvl w:val="0"/>
          <w:numId w:val="3"/>
        </w:numPr>
        <w:rPr>
          <w:szCs w:val="22"/>
        </w:rPr>
      </w:pPr>
      <w:bookmarkStart w:id="4" w:name="_Toc433192072"/>
      <w:r w:rsidRPr="00A52FE7">
        <w:rPr>
          <w:szCs w:val="22"/>
        </w:rPr>
        <w:t>Objectifs de l’analyse</w:t>
      </w:r>
      <w:bookmarkEnd w:id="4"/>
    </w:p>
    <w:p w14:paraId="008103EB" w14:textId="77777777" w:rsidR="00F652ED" w:rsidRPr="001C2CBD" w:rsidRDefault="00F652ED" w:rsidP="0005036A">
      <w:pPr>
        <w:pStyle w:val="Titre3"/>
        <w:rPr>
          <w:szCs w:val="20"/>
        </w:rPr>
      </w:pPr>
      <w:r w:rsidRPr="001C2CBD">
        <w:rPr>
          <w:szCs w:val="20"/>
        </w:rPr>
        <w:t>Décrivez, avec le plus de précision possible, les objectifs poursuivis, lesquels doivent être mesurables.</w:t>
      </w:r>
    </w:p>
    <w:p w14:paraId="707FEC1D" w14:textId="77777777" w:rsidR="00F652ED" w:rsidRPr="00A52FE7" w:rsidRDefault="00F652ED" w:rsidP="00F652ED">
      <w:pPr>
        <w:spacing w:after="0" w:line="240" w:lineRule="auto"/>
        <w:rPr>
          <w:rFonts w:ascii="Arial" w:hAnsi="Arial" w:cs="Arial"/>
        </w:rPr>
      </w:pPr>
    </w:p>
    <w:p w14:paraId="76921902" w14:textId="77777777" w:rsidR="00F652ED" w:rsidRPr="00A52FE7" w:rsidRDefault="00F652ED" w:rsidP="00F652ED">
      <w:pPr>
        <w:spacing w:after="0" w:line="240" w:lineRule="auto"/>
        <w:rPr>
          <w:rFonts w:ascii="Arial" w:hAnsi="Arial" w:cs="Arial"/>
        </w:rPr>
      </w:pPr>
    </w:p>
    <w:p w14:paraId="5DD64C7F" w14:textId="77777777" w:rsidR="00F652ED" w:rsidRPr="00A52FE7" w:rsidRDefault="00F652ED" w:rsidP="00F652ED">
      <w:pPr>
        <w:spacing w:after="0" w:line="240" w:lineRule="auto"/>
        <w:rPr>
          <w:rFonts w:ascii="Arial" w:hAnsi="Arial" w:cs="Arial"/>
        </w:rPr>
      </w:pPr>
    </w:p>
    <w:p w14:paraId="01419E33" w14:textId="77777777" w:rsidR="00F652ED" w:rsidRPr="00A52FE7" w:rsidRDefault="00F652ED" w:rsidP="00F652ED">
      <w:pPr>
        <w:spacing w:after="0" w:line="240" w:lineRule="auto"/>
        <w:rPr>
          <w:rFonts w:ascii="Arial" w:hAnsi="Arial" w:cs="Arial"/>
        </w:rPr>
      </w:pPr>
    </w:p>
    <w:p w14:paraId="4D5EB9E2" w14:textId="77777777" w:rsidR="00F652ED" w:rsidRPr="00A52FE7" w:rsidRDefault="00F652ED" w:rsidP="00F652ED">
      <w:pPr>
        <w:spacing w:after="0" w:line="240" w:lineRule="auto"/>
        <w:rPr>
          <w:rFonts w:ascii="Arial" w:hAnsi="Arial" w:cs="Arial"/>
        </w:rPr>
      </w:pPr>
    </w:p>
    <w:p w14:paraId="460DE526" w14:textId="77777777" w:rsidR="00F652ED" w:rsidRPr="00A52FE7" w:rsidRDefault="00F652ED" w:rsidP="00F652ED">
      <w:pPr>
        <w:spacing w:after="0" w:line="240" w:lineRule="auto"/>
        <w:rPr>
          <w:rFonts w:ascii="Arial" w:hAnsi="Arial" w:cs="Arial"/>
        </w:rPr>
      </w:pPr>
    </w:p>
    <w:p w14:paraId="1E1CC424" w14:textId="77777777" w:rsidR="00F652ED" w:rsidRPr="00A52FE7" w:rsidRDefault="00F652ED" w:rsidP="00F652ED">
      <w:pPr>
        <w:spacing w:after="0" w:line="240" w:lineRule="auto"/>
        <w:rPr>
          <w:rFonts w:ascii="Arial" w:hAnsi="Arial" w:cs="Arial"/>
        </w:rPr>
      </w:pPr>
    </w:p>
    <w:p w14:paraId="509D4AAE" w14:textId="77777777" w:rsidR="00F652ED" w:rsidRPr="00A52FE7" w:rsidRDefault="00F652ED" w:rsidP="00F652ED">
      <w:pPr>
        <w:spacing w:after="0" w:line="240" w:lineRule="auto"/>
        <w:rPr>
          <w:rFonts w:ascii="Times New Roman" w:hAnsi="Times New Roman"/>
        </w:rPr>
      </w:pPr>
    </w:p>
    <w:p w14:paraId="3D46D87E" w14:textId="77777777" w:rsidR="00F652ED" w:rsidRPr="00A52FE7" w:rsidRDefault="00F652ED" w:rsidP="00F652ED">
      <w:pPr>
        <w:spacing w:after="0" w:line="240" w:lineRule="auto"/>
        <w:rPr>
          <w:rFonts w:ascii="Times New Roman" w:hAnsi="Times New Roman"/>
        </w:rPr>
      </w:pPr>
    </w:p>
    <w:p w14:paraId="61EC2719" w14:textId="77777777" w:rsidR="00F652ED" w:rsidRPr="00A52FE7" w:rsidRDefault="00F652ED" w:rsidP="00F652ED">
      <w:pPr>
        <w:spacing w:after="0" w:line="240" w:lineRule="auto"/>
        <w:rPr>
          <w:rFonts w:ascii="Times New Roman" w:hAnsi="Times New Roman"/>
        </w:rPr>
        <w:sectPr w:rsidR="00F652ED" w:rsidRPr="00A52FE7" w:rsidSect="00F652ED">
          <w:type w:val="continuous"/>
          <w:pgSz w:w="12240" w:h="15840"/>
          <w:pgMar w:top="720" w:right="720" w:bottom="720" w:left="720" w:header="708" w:footer="708" w:gutter="0"/>
          <w:cols w:space="708"/>
          <w:titlePg/>
          <w:docGrid w:linePitch="360"/>
        </w:sectPr>
      </w:pPr>
    </w:p>
    <w:p w14:paraId="3BA4D54E" w14:textId="77777777" w:rsidR="00F652ED" w:rsidRPr="00A52FE7" w:rsidRDefault="00F652ED" w:rsidP="00F652ED">
      <w:pPr>
        <w:pStyle w:val="Titre2"/>
        <w:numPr>
          <w:ilvl w:val="0"/>
          <w:numId w:val="3"/>
        </w:numPr>
        <w:rPr>
          <w:szCs w:val="22"/>
        </w:rPr>
      </w:pPr>
      <w:bookmarkStart w:id="5" w:name="_Toc433192073"/>
      <w:r w:rsidRPr="00A52FE7">
        <w:rPr>
          <w:szCs w:val="22"/>
        </w:rPr>
        <w:t>Portée de l’analyse</w:t>
      </w:r>
      <w:bookmarkEnd w:id="5"/>
    </w:p>
    <w:p w14:paraId="3D97E867" w14:textId="77777777" w:rsidR="00F652ED" w:rsidRPr="001C2CBD" w:rsidRDefault="00F652ED" w:rsidP="0005036A">
      <w:pPr>
        <w:pStyle w:val="Titre3"/>
        <w:rPr>
          <w:szCs w:val="20"/>
        </w:rPr>
      </w:pPr>
      <w:r w:rsidRPr="001C2CBD">
        <w:rPr>
          <w:szCs w:val="20"/>
        </w:rPr>
        <w:t>Déterminez les activités de l’analyse et détaillez chacune d’elles. Chaque activité doit viser un résultat mesurable menant à une conclusion. Indiquez aussi les tâches qui seront exécutées respectivement par un consultant et par votre personnel.</w:t>
      </w:r>
    </w:p>
    <w:p w14:paraId="07BB93CF" w14:textId="77777777" w:rsidR="00F652ED" w:rsidRPr="00A52FE7" w:rsidRDefault="00F652ED" w:rsidP="00F652ED">
      <w:pPr>
        <w:spacing w:after="0" w:line="240" w:lineRule="auto"/>
        <w:rPr>
          <w:rFonts w:ascii="Arial" w:hAnsi="Arial" w:cs="Arial"/>
        </w:rPr>
      </w:pPr>
    </w:p>
    <w:p w14:paraId="42221E40" w14:textId="77777777" w:rsidR="00F652ED" w:rsidRPr="00A52FE7" w:rsidRDefault="00F652ED" w:rsidP="00F652ED">
      <w:pPr>
        <w:spacing w:after="0" w:line="240" w:lineRule="auto"/>
        <w:rPr>
          <w:rFonts w:ascii="Arial" w:hAnsi="Arial" w:cs="Arial"/>
        </w:rPr>
      </w:pPr>
    </w:p>
    <w:p w14:paraId="31EF63FA" w14:textId="77777777" w:rsidR="00F652ED" w:rsidRPr="00A52FE7" w:rsidRDefault="00F652ED" w:rsidP="00F652ED">
      <w:pPr>
        <w:spacing w:after="0" w:line="240" w:lineRule="auto"/>
        <w:rPr>
          <w:rFonts w:ascii="Arial" w:hAnsi="Arial" w:cs="Arial"/>
        </w:rPr>
      </w:pPr>
    </w:p>
    <w:p w14:paraId="47DB48C8" w14:textId="77777777" w:rsidR="00F652ED" w:rsidRPr="00A52FE7" w:rsidRDefault="00F652ED" w:rsidP="00F652ED">
      <w:pPr>
        <w:spacing w:after="0" w:line="240" w:lineRule="auto"/>
        <w:rPr>
          <w:rFonts w:ascii="Arial" w:hAnsi="Arial" w:cs="Arial"/>
        </w:rPr>
      </w:pPr>
    </w:p>
    <w:p w14:paraId="42840E20" w14:textId="77777777" w:rsidR="00F652ED" w:rsidRPr="00A52FE7" w:rsidRDefault="00F652ED" w:rsidP="00F652ED">
      <w:pPr>
        <w:spacing w:after="0" w:line="240" w:lineRule="auto"/>
        <w:rPr>
          <w:rFonts w:ascii="Arial" w:hAnsi="Arial" w:cs="Arial"/>
        </w:rPr>
      </w:pPr>
    </w:p>
    <w:p w14:paraId="5F1EC9EC" w14:textId="77777777" w:rsidR="00F652ED" w:rsidRPr="00A52FE7" w:rsidRDefault="00F652ED" w:rsidP="00F652ED">
      <w:pPr>
        <w:spacing w:after="0" w:line="240" w:lineRule="auto"/>
        <w:rPr>
          <w:rFonts w:ascii="Arial" w:hAnsi="Arial" w:cs="Arial"/>
        </w:rPr>
      </w:pPr>
    </w:p>
    <w:p w14:paraId="3B355CF1" w14:textId="77777777" w:rsidR="00F652ED" w:rsidRPr="00A52FE7" w:rsidRDefault="00F652ED" w:rsidP="00F652ED">
      <w:pPr>
        <w:spacing w:after="0" w:line="240" w:lineRule="auto"/>
        <w:rPr>
          <w:rFonts w:ascii="Times New Roman" w:hAnsi="Times New Roman"/>
        </w:rPr>
      </w:pPr>
    </w:p>
    <w:p w14:paraId="093B6D36" w14:textId="77777777" w:rsidR="00F652ED" w:rsidRPr="00A52FE7" w:rsidRDefault="00F652ED" w:rsidP="00F652ED">
      <w:pPr>
        <w:spacing w:after="0" w:line="240" w:lineRule="auto"/>
        <w:rPr>
          <w:rFonts w:ascii="Times New Roman" w:hAnsi="Times New Roman"/>
        </w:rPr>
        <w:sectPr w:rsidR="00F652ED" w:rsidRPr="00A52FE7" w:rsidSect="00F652ED">
          <w:type w:val="continuous"/>
          <w:pgSz w:w="12240" w:h="15840"/>
          <w:pgMar w:top="720" w:right="720" w:bottom="720" w:left="720" w:header="708" w:footer="708" w:gutter="0"/>
          <w:cols w:space="708"/>
          <w:titlePg/>
          <w:docGrid w:linePitch="360"/>
        </w:sectPr>
      </w:pPr>
    </w:p>
    <w:p w14:paraId="47D9540F" w14:textId="77777777" w:rsidR="00F652ED" w:rsidRPr="00A52FE7" w:rsidRDefault="00F652ED" w:rsidP="00F652ED">
      <w:pPr>
        <w:pStyle w:val="Titre2"/>
        <w:numPr>
          <w:ilvl w:val="0"/>
          <w:numId w:val="3"/>
        </w:numPr>
        <w:rPr>
          <w:szCs w:val="22"/>
        </w:rPr>
      </w:pPr>
      <w:bookmarkStart w:id="6" w:name="_Toc433192074"/>
      <w:r w:rsidRPr="00A52FE7">
        <w:rPr>
          <w:szCs w:val="22"/>
        </w:rPr>
        <w:lastRenderedPageBreak/>
        <w:t>Documents à produire</w:t>
      </w:r>
      <w:bookmarkEnd w:id="6"/>
    </w:p>
    <w:p w14:paraId="777A9A10" w14:textId="77777777" w:rsidR="00F652ED" w:rsidRPr="001C2CBD" w:rsidRDefault="00F652ED" w:rsidP="0005036A">
      <w:pPr>
        <w:pStyle w:val="Titre3"/>
        <w:rPr>
          <w:szCs w:val="20"/>
        </w:rPr>
      </w:pPr>
      <w:r w:rsidRPr="001C2CBD">
        <w:rPr>
          <w:szCs w:val="20"/>
        </w:rPr>
        <w:t>Outre le rapport d’analyse, dressez une liste des documents qui seront produits, tels les diagrammes de procédés, les bilans thermiques et massiques, les modèles de simulation, les calculs détaillés, les données et les scénarios d’approvisionnement en bioénergie, les rapports de caractérisation des combustibles, les rapports d’essais de laboratoire, etc.</w:t>
      </w:r>
    </w:p>
    <w:p w14:paraId="3575571E" w14:textId="77777777" w:rsidR="00F652ED" w:rsidRPr="00A52FE7" w:rsidRDefault="00F652ED" w:rsidP="00F652ED">
      <w:pPr>
        <w:spacing w:after="0" w:line="240" w:lineRule="auto"/>
        <w:rPr>
          <w:rFonts w:ascii="Arial" w:hAnsi="Arial" w:cs="Arial"/>
        </w:rPr>
      </w:pPr>
    </w:p>
    <w:p w14:paraId="719BE4C0" w14:textId="77777777" w:rsidR="00F652ED" w:rsidRPr="00A52FE7" w:rsidRDefault="00F652ED" w:rsidP="00F652ED">
      <w:pPr>
        <w:spacing w:after="0" w:line="240" w:lineRule="auto"/>
        <w:rPr>
          <w:rFonts w:ascii="Arial" w:hAnsi="Arial" w:cs="Arial"/>
        </w:rPr>
      </w:pPr>
    </w:p>
    <w:p w14:paraId="04A38533" w14:textId="77777777" w:rsidR="00F652ED" w:rsidRPr="00A52FE7" w:rsidRDefault="00F652ED" w:rsidP="00F652ED">
      <w:pPr>
        <w:spacing w:after="0" w:line="240" w:lineRule="auto"/>
        <w:rPr>
          <w:rFonts w:ascii="Arial" w:hAnsi="Arial" w:cs="Arial"/>
        </w:rPr>
      </w:pPr>
    </w:p>
    <w:p w14:paraId="1039BB4A" w14:textId="77777777" w:rsidR="00F652ED" w:rsidRPr="00A52FE7" w:rsidRDefault="00F652ED" w:rsidP="00F652ED">
      <w:pPr>
        <w:spacing w:after="0" w:line="240" w:lineRule="auto"/>
        <w:rPr>
          <w:rFonts w:ascii="Arial" w:hAnsi="Arial" w:cs="Arial"/>
        </w:rPr>
      </w:pPr>
    </w:p>
    <w:p w14:paraId="11D2BD7C" w14:textId="77777777" w:rsidR="00F652ED" w:rsidRPr="00A52FE7" w:rsidRDefault="00F652ED" w:rsidP="00F652ED">
      <w:pPr>
        <w:spacing w:after="0" w:line="240" w:lineRule="auto"/>
        <w:rPr>
          <w:rFonts w:ascii="Arial" w:hAnsi="Arial" w:cs="Arial"/>
        </w:rPr>
      </w:pPr>
    </w:p>
    <w:p w14:paraId="5CBBE8FB" w14:textId="77777777" w:rsidR="00F652ED" w:rsidRPr="00A52FE7" w:rsidRDefault="00F652ED" w:rsidP="00F652ED">
      <w:pPr>
        <w:spacing w:after="0" w:line="240" w:lineRule="auto"/>
        <w:rPr>
          <w:rFonts w:ascii="Arial" w:hAnsi="Arial" w:cs="Arial"/>
        </w:rPr>
      </w:pPr>
    </w:p>
    <w:p w14:paraId="2FE5C219" w14:textId="77777777" w:rsidR="00F652ED" w:rsidRPr="00A52FE7" w:rsidRDefault="00F652ED" w:rsidP="00F652ED">
      <w:pPr>
        <w:spacing w:after="0" w:line="240" w:lineRule="auto"/>
        <w:rPr>
          <w:rFonts w:ascii="Arial" w:hAnsi="Arial" w:cs="Arial"/>
        </w:rPr>
      </w:pPr>
    </w:p>
    <w:p w14:paraId="1C53F58D" w14:textId="77777777" w:rsidR="00F652ED" w:rsidRPr="00A52FE7" w:rsidRDefault="00F652ED" w:rsidP="00F652ED">
      <w:pPr>
        <w:spacing w:after="0" w:line="240" w:lineRule="auto"/>
        <w:rPr>
          <w:rFonts w:ascii="Times New Roman" w:hAnsi="Times New Roman"/>
        </w:rPr>
      </w:pPr>
    </w:p>
    <w:p w14:paraId="5BFFEC1A" w14:textId="77777777" w:rsidR="00F652ED" w:rsidRPr="00A52FE7" w:rsidRDefault="00F652ED" w:rsidP="00F652ED">
      <w:pPr>
        <w:spacing w:after="0" w:line="240" w:lineRule="auto"/>
        <w:rPr>
          <w:rFonts w:ascii="Times New Roman" w:hAnsi="Times New Roman"/>
        </w:rPr>
      </w:pPr>
    </w:p>
    <w:p w14:paraId="04117F09" w14:textId="77777777" w:rsidR="00F652ED" w:rsidRPr="00A52FE7" w:rsidRDefault="00F652ED" w:rsidP="00F652ED">
      <w:pPr>
        <w:spacing w:after="0" w:line="240" w:lineRule="auto"/>
        <w:rPr>
          <w:rFonts w:ascii="Times New Roman" w:hAnsi="Times New Roman"/>
        </w:rPr>
        <w:sectPr w:rsidR="00F652ED" w:rsidRPr="00A52FE7" w:rsidSect="00F652ED">
          <w:headerReference w:type="first" r:id="rId22"/>
          <w:type w:val="continuous"/>
          <w:pgSz w:w="12240" w:h="15840"/>
          <w:pgMar w:top="720" w:right="720" w:bottom="720" w:left="720" w:header="708" w:footer="708" w:gutter="0"/>
          <w:cols w:space="708"/>
          <w:titlePg/>
          <w:docGrid w:linePitch="360"/>
        </w:sectPr>
      </w:pPr>
    </w:p>
    <w:p w14:paraId="2E432ABA" w14:textId="77777777" w:rsidR="00F652ED" w:rsidRPr="00A52FE7" w:rsidRDefault="00F652ED" w:rsidP="00F652ED">
      <w:pPr>
        <w:pStyle w:val="Titre2"/>
        <w:numPr>
          <w:ilvl w:val="0"/>
          <w:numId w:val="3"/>
        </w:numPr>
        <w:rPr>
          <w:szCs w:val="22"/>
        </w:rPr>
      </w:pPr>
      <w:bookmarkStart w:id="7" w:name="_Toc433192075"/>
      <w:r w:rsidRPr="00A52FE7">
        <w:rPr>
          <w:szCs w:val="22"/>
        </w:rPr>
        <w:t>Échéancier de l’analyse</w:t>
      </w:r>
      <w:bookmarkEnd w:id="7"/>
    </w:p>
    <w:p w14:paraId="61CAECB9" w14:textId="77777777" w:rsidR="00F652ED" w:rsidRPr="001C2CBD" w:rsidRDefault="00F652ED" w:rsidP="0005036A">
      <w:pPr>
        <w:pStyle w:val="Titre3"/>
        <w:rPr>
          <w:szCs w:val="20"/>
        </w:rPr>
      </w:pPr>
      <w:r w:rsidRPr="001C2CBD">
        <w:rPr>
          <w:szCs w:val="20"/>
        </w:rPr>
        <w:t>Indiquez les dates de début et de fin de l’analyse ainsi que celles des principales étapes.</w:t>
      </w:r>
    </w:p>
    <w:p w14:paraId="40E8562A" w14:textId="77777777" w:rsidR="00F652ED" w:rsidRPr="00A52FE7" w:rsidRDefault="00F652ED" w:rsidP="00F652ED">
      <w:pPr>
        <w:spacing w:after="0" w:line="240" w:lineRule="auto"/>
        <w:rPr>
          <w:rFonts w:ascii="Arial" w:hAnsi="Arial" w:cs="Arial"/>
        </w:rPr>
      </w:pPr>
    </w:p>
    <w:p w14:paraId="2C3E64BF" w14:textId="77777777" w:rsidR="00F652ED" w:rsidRPr="00A52FE7" w:rsidRDefault="00F652ED" w:rsidP="00F652ED">
      <w:pPr>
        <w:spacing w:after="0" w:line="240" w:lineRule="auto"/>
        <w:rPr>
          <w:rFonts w:ascii="Arial" w:hAnsi="Arial" w:cs="Arial"/>
        </w:rPr>
      </w:pPr>
    </w:p>
    <w:p w14:paraId="70ABC4E8" w14:textId="77777777" w:rsidR="00F652ED" w:rsidRPr="00A52FE7" w:rsidRDefault="00F652ED" w:rsidP="00F652ED">
      <w:pPr>
        <w:spacing w:after="0" w:line="240" w:lineRule="auto"/>
        <w:rPr>
          <w:rFonts w:ascii="Arial" w:hAnsi="Arial" w:cs="Arial"/>
        </w:rPr>
      </w:pPr>
    </w:p>
    <w:p w14:paraId="08ADEA1A" w14:textId="77777777" w:rsidR="00F652ED" w:rsidRPr="00A52FE7" w:rsidRDefault="00F652ED" w:rsidP="00F652ED">
      <w:pPr>
        <w:spacing w:after="0" w:line="240" w:lineRule="auto"/>
        <w:rPr>
          <w:rFonts w:ascii="Arial" w:hAnsi="Arial" w:cs="Arial"/>
        </w:rPr>
      </w:pPr>
    </w:p>
    <w:p w14:paraId="12FA97A1" w14:textId="77777777" w:rsidR="00F652ED" w:rsidRPr="00A52FE7" w:rsidRDefault="00F652ED" w:rsidP="00F652ED">
      <w:pPr>
        <w:spacing w:after="0" w:line="240" w:lineRule="auto"/>
        <w:rPr>
          <w:rFonts w:ascii="Arial" w:hAnsi="Arial" w:cs="Arial"/>
        </w:rPr>
      </w:pPr>
    </w:p>
    <w:p w14:paraId="3297A719" w14:textId="77777777" w:rsidR="00F652ED" w:rsidRPr="00A52FE7" w:rsidRDefault="00F652ED" w:rsidP="00F652ED">
      <w:pPr>
        <w:spacing w:after="0" w:line="240" w:lineRule="auto"/>
        <w:rPr>
          <w:rFonts w:ascii="Arial" w:hAnsi="Arial" w:cs="Arial"/>
        </w:rPr>
      </w:pPr>
    </w:p>
    <w:p w14:paraId="7EF238FA" w14:textId="77777777" w:rsidR="00F652ED" w:rsidRPr="00A52FE7" w:rsidRDefault="00F652ED" w:rsidP="00F652ED">
      <w:pPr>
        <w:spacing w:after="0" w:line="240" w:lineRule="auto"/>
        <w:rPr>
          <w:rFonts w:ascii="Arial" w:hAnsi="Arial" w:cs="Arial"/>
        </w:rPr>
      </w:pPr>
    </w:p>
    <w:p w14:paraId="2D80D94A" w14:textId="77777777" w:rsidR="00F652ED" w:rsidRPr="00A52FE7" w:rsidRDefault="00F652ED" w:rsidP="00F652ED">
      <w:pPr>
        <w:spacing w:after="0" w:line="240" w:lineRule="auto"/>
        <w:rPr>
          <w:rFonts w:ascii="Arial" w:hAnsi="Arial" w:cs="Arial"/>
        </w:rPr>
      </w:pPr>
    </w:p>
    <w:p w14:paraId="431CB922" w14:textId="77777777" w:rsidR="00F652ED" w:rsidRPr="00A52FE7" w:rsidRDefault="00F652ED" w:rsidP="00F652ED">
      <w:pPr>
        <w:spacing w:after="0" w:line="240" w:lineRule="auto"/>
        <w:rPr>
          <w:rFonts w:ascii="Times New Roman" w:hAnsi="Times New Roman"/>
        </w:rPr>
      </w:pPr>
    </w:p>
    <w:p w14:paraId="3FF7319B" w14:textId="77777777" w:rsidR="00F652ED" w:rsidRPr="00A52FE7" w:rsidRDefault="00F652ED" w:rsidP="00F652ED">
      <w:pPr>
        <w:spacing w:after="0" w:line="240" w:lineRule="auto"/>
        <w:rPr>
          <w:rFonts w:ascii="Times New Roman" w:hAnsi="Times New Roman"/>
        </w:rPr>
        <w:sectPr w:rsidR="00F652ED" w:rsidRPr="00A52FE7" w:rsidSect="00F652ED">
          <w:type w:val="continuous"/>
          <w:pgSz w:w="12240" w:h="15840"/>
          <w:pgMar w:top="720" w:right="720" w:bottom="720" w:left="720" w:header="708" w:footer="708" w:gutter="0"/>
          <w:cols w:space="708"/>
          <w:titlePg/>
          <w:docGrid w:linePitch="360"/>
        </w:sectPr>
      </w:pPr>
    </w:p>
    <w:p w14:paraId="0936E280" w14:textId="77777777" w:rsidR="00F652ED" w:rsidRPr="00A52FE7" w:rsidRDefault="00F652ED" w:rsidP="00F652ED">
      <w:pPr>
        <w:pStyle w:val="Titre2"/>
        <w:numPr>
          <w:ilvl w:val="0"/>
          <w:numId w:val="3"/>
        </w:numPr>
        <w:rPr>
          <w:szCs w:val="22"/>
        </w:rPr>
      </w:pPr>
      <w:bookmarkStart w:id="8" w:name="_Toc433192076"/>
      <w:r w:rsidRPr="00A52FE7">
        <w:rPr>
          <w:szCs w:val="22"/>
        </w:rPr>
        <w:t>Sommaire des coûts</w:t>
      </w:r>
      <w:bookmarkEnd w:id="8"/>
    </w:p>
    <w:p w14:paraId="199BFE27" w14:textId="77777777" w:rsidR="00F652ED" w:rsidRPr="001C2CBD" w:rsidRDefault="00F652ED" w:rsidP="0005036A">
      <w:pPr>
        <w:pStyle w:val="Titre3"/>
        <w:rPr>
          <w:szCs w:val="20"/>
        </w:rPr>
      </w:pPr>
      <w:r w:rsidRPr="001C2CBD">
        <w:rPr>
          <w:szCs w:val="20"/>
        </w:rPr>
        <w:t>Indiquez le nombre d’heures de travail fourni, les coûts associés à l’analyse ainsi que les frais de déplacement et de subsistance.</w:t>
      </w:r>
    </w:p>
    <w:p w14:paraId="1071D3BF" w14:textId="77777777" w:rsidR="00F652ED" w:rsidRPr="00A52FE7" w:rsidRDefault="00F652ED" w:rsidP="00F652ED">
      <w:pPr>
        <w:spacing w:after="0" w:line="240" w:lineRule="auto"/>
        <w:rPr>
          <w:rFonts w:ascii="Arial" w:hAnsi="Arial" w:cs="Arial"/>
        </w:rPr>
      </w:pPr>
    </w:p>
    <w:p w14:paraId="79D4F4FD" w14:textId="77777777" w:rsidR="00F652ED" w:rsidRPr="00A52FE7" w:rsidRDefault="00F652ED" w:rsidP="00F652ED">
      <w:pPr>
        <w:spacing w:after="0" w:line="240" w:lineRule="auto"/>
        <w:rPr>
          <w:rFonts w:ascii="Arial" w:hAnsi="Arial" w:cs="Arial"/>
        </w:rPr>
      </w:pPr>
    </w:p>
    <w:p w14:paraId="79C78D5C" w14:textId="77777777" w:rsidR="00F652ED" w:rsidRPr="00A52FE7" w:rsidRDefault="00F652ED" w:rsidP="00F652ED">
      <w:pPr>
        <w:spacing w:after="0" w:line="240" w:lineRule="auto"/>
        <w:rPr>
          <w:rFonts w:ascii="Arial" w:hAnsi="Arial" w:cs="Arial"/>
        </w:rPr>
      </w:pPr>
    </w:p>
    <w:p w14:paraId="77870192" w14:textId="77777777" w:rsidR="00F652ED" w:rsidRPr="00A52FE7" w:rsidRDefault="00F652ED" w:rsidP="00F652ED">
      <w:pPr>
        <w:spacing w:after="0" w:line="240" w:lineRule="auto"/>
        <w:rPr>
          <w:rFonts w:ascii="Arial" w:hAnsi="Arial" w:cs="Arial"/>
        </w:rPr>
      </w:pPr>
    </w:p>
    <w:p w14:paraId="115447AF" w14:textId="77777777" w:rsidR="00F652ED" w:rsidRPr="00A52FE7" w:rsidRDefault="00F652ED" w:rsidP="00F652ED">
      <w:pPr>
        <w:spacing w:after="0" w:line="240" w:lineRule="auto"/>
        <w:rPr>
          <w:rFonts w:ascii="Arial" w:hAnsi="Arial" w:cs="Arial"/>
        </w:rPr>
      </w:pPr>
    </w:p>
    <w:p w14:paraId="694ED1F9" w14:textId="77777777" w:rsidR="00F652ED" w:rsidRPr="00A52FE7" w:rsidRDefault="00F652ED" w:rsidP="00F652ED">
      <w:pPr>
        <w:spacing w:after="0" w:line="240" w:lineRule="auto"/>
        <w:rPr>
          <w:rFonts w:ascii="Arial" w:hAnsi="Arial" w:cs="Arial"/>
        </w:rPr>
      </w:pPr>
    </w:p>
    <w:p w14:paraId="0FDA2FA7" w14:textId="77777777" w:rsidR="00F652ED" w:rsidRPr="00A52FE7" w:rsidRDefault="00F652ED" w:rsidP="00F652ED">
      <w:pPr>
        <w:spacing w:after="0" w:line="240" w:lineRule="auto"/>
        <w:rPr>
          <w:rFonts w:ascii="Times New Roman" w:hAnsi="Times New Roman"/>
        </w:rPr>
      </w:pPr>
    </w:p>
    <w:p w14:paraId="4062C640" w14:textId="77777777" w:rsidR="00F652ED" w:rsidRPr="00A52FE7" w:rsidRDefault="00F652ED" w:rsidP="00F652ED">
      <w:pPr>
        <w:spacing w:after="0" w:line="240" w:lineRule="auto"/>
        <w:rPr>
          <w:rFonts w:ascii="Times New Roman" w:hAnsi="Times New Roman"/>
        </w:rPr>
        <w:sectPr w:rsidR="00F652ED" w:rsidRPr="00A52FE7" w:rsidSect="00F652ED">
          <w:type w:val="continuous"/>
          <w:pgSz w:w="12240" w:h="15840"/>
          <w:pgMar w:top="720" w:right="720" w:bottom="720" w:left="720" w:header="708" w:footer="708" w:gutter="0"/>
          <w:cols w:space="708"/>
          <w:titlePg/>
          <w:docGrid w:linePitch="360"/>
        </w:sectPr>
      </w:pPr>
    </w:p>
    <w:p w14:paraId="285C6203" w14:textId="77777777" w:rsidR="00F652ED" w:rsidRPr="00A52FE7" w:rsidRDefault="00F652ED" w:rsidP="00F652ED">
      <w:pPr>
        <w:pStyle w:val="Titre2"/>
        <w:numPr>
          <w:ilvl w:val="0"/>
          <w:numId w:val="3"/>
        </w:numPr>
        <w:rPr>
          <w:szCs w:val="22"/>
        </w:rPr>
      </w:pPr>
      <w:bookmarkStart w:id="9" w:name="_Toc433192077"/>
      <w:r w:rsidRPr="00A52FE7">
        <w:rPr>
          <w:szCs w:val="22"/>
        </w:rPr>
        <w:t>Expérience des intervenants</w:t>
      </w:r>
      <w:bookmarkEnd w:id="9"/>
    </w:p>
    <w:p w14:paraId="7B28E1FB" w14:textId="77777777" w:rsidR="00F652ED" w:rsidRPr="001C2CBD" w:rsidRDefault="00F652ED" w:rsidP="0005036A">
      <w:pPr>
        <w:pStyle w:val="Titre3"/>
        <w:rPr>
          <w:szCs w:val="20"/>
        </w:rPr>
      </w:pPr>
      <w:r w:rsidRPr="001C2CBD">
        <w:rPr>
          <w:szCs w:val="20"/>
        </w:rPr>
        <w:t>Indiquez le nom des personnes qui feront l’analyse et décrivez leur expertise. Le rapport d’analyse doit être signé par un ingénieur.</w:t>
      </w:r>
    </w:p>
    <w:p w14:paraId="6A7252AB" w14:textId="77777777" w:rsidR="00F652ED" w:rsidRPr="00A52FE7" w:rsidRDefault="00F652ED" w:rsidP="00F652ED">
      <w:pPr>
        <w:spacing w:after="0" w:line="240" w:lineRule="auto"/>
        <w:rPr>
          <w:rFonts w:ascii="Arial" w:hAnsi="Arial" w:cs="Arial"/>
        </w:rPr>
      </w:pPr>
    </w:p>
    <w:p w14:paraId="3EDA46F5" w14:textId="77777777" w:rsidR="00F652ED" w:rsidRPr="00A52FE7" w:rsidRDefault="00F652ED" w:rsidP="00F652ED">
      <w:pPr>
        <w:spacing w:after="0" w:line="240" w:lineRule="auto"/>
        <w:rPr>
          <w:rFonts w:ascii="Arial" w:hAnsi="Arial" w:cs="Arial"/>
        </w:rPr>
      </w:pPr>
    </w:p>
    <w:p w14:paraId="56E100DD" w14:textId="77777777" w:rsidR="00F652ED" w:rsidRPr="00A52FE7" w:rsidRDefault="00F652ED" w:rsidP="00F652ED">
      <w:pPr>
        <w:spacing w:after="0" w:line="240" w:lineRule="auto"/>
        <w:rPr>
          <w:rFonts w:ascii="Arial" w:hAnsi="Arial" w:cs="Arial"/>
        </w:rPr>
      </w:pPr>
    </w:p>
    <w:p w14:paraId="10EB12A7" w14:textId="77777777" w:rsidR="00F652ED" w:rsidRPr="00A52FE7" w:rsidRDefault="00F652ED" w:rsidP="00F652ED">
      <w:pPr>
        <w:spacing w:after="0" w:line="240" w:lineRule="auto"/>
        <w:rPr>
          <w:rFonts w:ascii="Arial" w:hAnsi="Arial" w:cs="Arial"/>
        </w:rPr>
      </w:pPr>
    </w:p>
    <w:p w14:paraId="719130DF" w14:textId="77777777" w:rsidR="00B52003" w:rsidRPr="00A52FE7" w:rsidRDefault="00B52003" w:rsidP="00B52003">
      <w:pPr>
        <w:spacing w:after="0" w:line="240" w:lineRule="auto"/>
        <w:rPr>
          <w:rFonts w:ascii="Times New Roman" w:hAnsi="Times New Roman"/>
        </w:rPr>
        <w:sectPr w:rsidR="00B52003" w:rsidRPr="00A52FE7" w:rsidSect="00F652ED">
          <w:type w:val="continuous"/>
          <w:pgSz w:w="12240" w:h="15840"/>
          <w:pgMar w:top="720" w:right="720" w:bottom="720" w:left="720" w:header="708" w:footer="708" w:gutter="0"/>
          <w:cols w:space="708"/>
          <w:titlePg/>
          <w:docGrid w:linePitch="360"/>
        </w:sectPr>
      </w:pPr>
      <w:bookmarkStart w:id="10" w:name="_Toc433192078"/>
    </w:p>
    <w:p w14:paraId="57B0FA0C" w14:textId="77777777" w:rsidR="00F652ED" w:rsidRPr="00A52FE7" w:rsidRDefault="00F652ED" w:rsidP="00F652ED">
      <w:pPr>
        <w:pStyle w:val="Titre1"/>
        <w:rPr>
          <w:sz w:val="22"/>
          <w:szCs w:val="22"/>
        </w:rPr>
      </w:pPr>
      <w:r w:rsidRPr="00A52FE7">
        <w:rPr>
          <w:sz w:val="22"/>
          <w:szCs w:val="22"/>
        </w:rPr>
        <w:lastRenderedPageBreak/>
        <w:t>Annexes</w:t>
      </w:r>
      <w:bookmarkEnd w:id="10"/>
    </w:p>
    <w:p w14:paraId="3B7586E3" w14:textId="77777777" w:rsidR="00F652ED" w:rsidRPr="00A52FE7" w:rsidRDefault="00F652ED" w:rsidP="00F652ED">
      <w:pPr>
        <w:spacing w:after="0" w:line="240" w:lineRule="auto"/>
        <w:rPr>
          <w:rFonts w:ascii="Times New Roman" w:hAnsi="Times New Roman"/>
        </w:rPr>
      </w:pPr>
    </w:p>
    <w:p w14:paraId="26C474DA" w14:textId="77777777" w:rsidR="00F652ED" w:rsidRPr="001C2CBD" w:rsidRDefault="00F652ED" w:rsidP="0005036A">
      <w:pPr>
        <w:pStyle w:val="Titre3"/>
        <w:rPr>
          <w:szCs w:val="20"/>
        </w:rPr>
      </w:pPr>
      <w:r w:rsidRPr="001C2CBD">
        <w:rPr>
          <w:szCs w:val="20"/>
        </w:rPr>
        <w:t>Tout document à l’appui de votre plan de projet peut être joint en annexe, de même que toute information permettant de compléter ou de préciser les données apparaissant dans l’une ou l’autre des sections précédentes.</w:t>
      </w:r>
    </w:p>
    <w:p w14:paraId="59C3A67C" w14:textId="77777777" w:rsidR="00F652ED" w:rsidRPr="00A52FE7" w:rsidRDefault="00F652ED" w:rsidP="00F652ED">
      <w:pPr>
        <w:spacing w:after="0" w:line="240" w:lineRule="auto"/>
        <w:rPr>
          <w:rFonts w:ascii="Times New Roman" w:hAnsi="Times New Roman"/>
        </w:rPr>
      </w:pPr>
    </w:p>
    <w:p w14:paraId="41D6D457" w14:textId="77777777" w:rsidR="00F652ED" w:rsidRPr="00A52FE7" w:rsidRDefault="00F652ED" w:rsidP="00F652ED">
      <w:pPr>
        <w:spacing w:after="0" w:line="240" w:lineRule="auto"/>
        <w:rPr>
          <w:rFonts w:ascii="Times New Roman" w:hAnsi="Times New Roman"/>
        </w:rPr>
      </w:pPr>
    </w:p>
    <w:sectPr w:rsidR="00F652ED" w:rsidRPr="00A52FE7" w:rsidSect="0005036A">
      <w:headerReference w:type="first" r:id="rId23"/>
      <w:pgSz w:w="12240" w:h="15840"/>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ADDAB" w14:textId="77777777" w:rsidR="00A37620" w:rsidRDefault="00A37620" w:rsidP="00254521">
      <w:pPr>
        <w:spacing w:after="0" w:line="240" w:lineRule="auto"/>
      </w:pPr>
      <w:r>
        <w:separator/>
      </w:r>
    </w:p>
  </w:endnote>
  <w:endnote w:type="continuationSeparator" w:id="0">
    <w:p w14:paraId="3CF944DC" w14:textId="77777777" w:rsidR="00A37620" w:rsidRDefault="00A37620" w:rsidP="00254521">
      <w:pPr>
        <w:spacing w:after="0" w:line="240" w:lineRule="auto"/>
      </w:pPr>
      <w:r>
        <w:continuationSeparator/>
      </w:r>
    </w:p>
  </w:endnote>
  <w:endnote w:type="continuationNotice" w:id="1">
    <w:p w14:paraId="6C3ACA70" w14:textId="77777777" w:rsidR="00A37620" w:rsidRDefault="00A376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53723863"/>
      <w:docPartObj>
        <w:docPartGallery w:val="Page Numbers (Bottom of Page)"/>
        <w:docPartUnique/>
      </w:docPartObj>
    </w:sdtPr>
    <w:sdtEndPr>
      <w:rPr>
        <w:rFonts w:ascii="Arial" w:hAnsi="Arial" w:cs="Arial"/>
        <w:color w:val="5B9BD5" w:themeColor="accent1"/>
        <w:sz w:val="16"/>
        <w:szCs w:val="16"/>
      </w:rPr>
    </w:sdtEndPr>
    <w:sdtContent>
      <w:p w14:paraId="6C551DAB" w14:textId="4BE605B4" w:rsidR="00ED45E9" w:rsidRPr="00A71D4C" w:rsidRDefault="00ED45E9">
        <w:pPr>
          <w:pStyle w:val="Pieddepage"/>
          <w:rPr>
            <w:rFonts w:ascii="Arial" w:hAnsi="Arial" w:cs="Arial"/>
            <w:color w:val="5B9BD5" w:themeColor="accent1"/>
            <w:sz w:val="16"/>
            <w:szCs w:val="16"/>
          </w:rPr>
        </w:pPr>
        <w:r w:rsidRPr="00A71D4C">
          <w:rPr>
            <w:rFonts w:ascii="Arial" w:hAnsi="Arial" w:cs="Arial"/>
            <w:color w:val="5B9BD5" w:themeColor="accent1"/>
            <w:sz w:val="16"/>
            <w:szCs w:val="16"/>
          </w:rPr>
          <w:fldChar w:fldCharType="begin"/>
        </w:r>
        <w:r w:rsidRPr="00A71D4C">
          <w:rPr>
            <w:rFonts w:ascii="Arial" w:hAnsi="Arial" w:cs="Arial"/>
            <w:color w:val="5B9BD5" w:themeColor="accent1"/>
            <w:sz w:val="16"/>
            <w:szCs w:val="16"/>
          </w:rPr>
          <w:instrText>PAGE   \* MERGEFORMAT</w:instrText>
        </w:r>
        <w:r w:rsidRPr="00A71D4C">
          <w:rPr>
            <w:rFonts w:ascii="Arial" w:hAnsi="Arial" w:cs="Arial"/>
            <w:color w:val="5B9BD5" w:themeColor="accent1"/>
            <w:sz w:val="16"/>
            <w:szCs w:val="16"/>
          </w:rPr>
          <w:fldChar w:fldCharType="separate"/>
        </w:r>
        <w:r w:rsidR="000C406E" w:rsidRPr="000C406E">
          <w:rPr>
            <w:rFonts w:ascii="Arial" w:hAnsi="Arial" w:cs="Arial"/>
            <w:noProof/>
            <w:color w:val="5B9BD5" w:themeColor="accent1"/>
            <w:sz w:val="16"/>
            <w:szCs w:val="16"/>
            <w:lang w:val="fr-FR"/>
          </w:rPr>
          <w:t>3</w:t>
        </w:r>
        <w:r w:rsidRPr="00A71D4C">
          <w:rPr>
            <w:rFonts w:ascii="Arial" w:hAnsi="Arial" w:cs="Arial"/>
            <w:color w:val="5B9BD5" w:themeColor="accent1"/>
            <w:sz w:val="16"/>
            <w:szCs w:val="16"/>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A07643" w14:textId="479CDDC2" w:rsidR="00ED45E9" w:rsidRDefault="00CE17C2">
    <w:pPr>
      <w:pStyle w:val="Pieddepage"/>
    </w:pPr>
    <w:r>
      <w:rPr>
        <w:noProof/>
      </w:rPr>
      <w:drawing>
        <wp:anchor distT="0" distB="0" distL="114300" distR="114300" simplePos="0" relativeHeight="251658241" behindDoc="0" locked="0" layoutInCell="1" allowOverlap="1" wp14:anchorId="67F434DD" wp14:editId="327A7588">
          <wp:simplePos x="0" y="0"/>
          <wp:positionH relativeFrom="margin">
            <wp:align>center</wp:align>
          </wp:positionH>
          <wp:positionV relativeFrom="paragraph">
            <wp:posOffset>-468175</wp:posOffset>
          </wp:positionV>
          <wp:extent cx="1734820" cy="523875"/>
          <wp:effectExtent l="0" t="0" r="0" b="0"/>
          <wp:wrapSquare wrapText="bothSides"/>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 2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1734820" cy="52387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225F6" w14:textId="77777777" w:rsidR="00ED45E9" w:rsidRDefault="00ED45E9">
    <w:pPr>
      <w:pStyle w:val="Pieddepag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D5851" w14:textId="028E7B4B" w:rsidR="00ED45E9" w:rsidRDefault="00ED45E9">
    <w:pPr>
      <w:pStyle w:val="Pieddepage"/>
      <w:jc w:val="right"/>
    </w:pPr>
  </w:p>
  <w:p w14:paraId="0C920FF1" w14:textId="77777777" w:rsidR="00ED45E9" w:rsidRDefault="00ED45E9">
    <w:pPr>
      <w:pStyle w:val="Pieddepag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7D705" w14:textId="77F54031" w:rsidR="00ED45E9" w:rsidRPr="003F6D35" w:rsidRDefault="003F6D35" w:rsidP="00ED45E9">
    <w:pPr>
      <w:tabs>
        <w:tab w:val="right" w:pos="10773"/>
      </w:tabs>
      <w:spacing w:before="120"/>
      <w:rPr>
        <w:rFonts w:ascii="Arial" w:hAnsi="Arial" w:cs="Arial"/>
      </w:rPr>
    </w:pPr>
    <w:r w:rsidRPr="00F71EEB">
      <w:rPr>
        <w:noProof/>
        <w:lang w:eastAsia="fr-CA"/>
      </w:rPr>
      <w:drawing>
        <wp:anchor distT="0" distB="0" distL="114300" distR="114300" simplePos="0" relativeHeight="251658240" behindDoc="1" locked="0" layoutInCell="1" allowOverlap="1" wp14:anchorId="16ACA09F" wp14:editId="19C1358F">
          <wp:simplePos x="0" y="0"/>
          <wp:positionH relativeFrom="column">
            <wp:posOffset>-791390</wp:posOffset>
          </wp:positionH>
          <wp:positionV relativeFrom="paragraph">
            <wp:posOffset>79716</wp:posOffset>
          </wp:positionV>
          <wp:extent cx="6407785" cy="202565"/>
          <wp:effectExtent l="0" t="0" r="0" b="6985"/>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07785" cy="2025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D45E9">
      <w:rPr>
        <w:rFonts w:ascii="Arial" w:hAnsi="Arial" w:cs="Arial"/>
        <w:sz w:val="12"/>
      </w:rPr>
      <w:tab/>
    </w:r>
    <w:r w:rsidR="00323431" w:rsidRPr="003F6D35">
      <w:rPr>
        <w:rFonts w:ascii="Arial" w:hAnsi="Arial" w:cs="Arial"/>
      </w:rPr>
      <w:fldChar w:fldCharType="begin"/>
    </w:r>
    <w:r w:rsidR="00323431" w:rsidRPr="003F6D35">
      <w:rPr>
        <w:rFonts w:ascii="Arial" w:hAnsi="Arial" w:cs="Arial"/>
      </w:rPr>
      <w:instrText xml:space="preserve"> PAGE  \* Arabic  \* MERGEFORMAT </w:instrText>
    </w:r>
    <w:r w:rsidR="00323431" w:rsidRPr="003F6D35">
      <w:rPr>
        <w:rFonts w:ascii="Arial" w:hAnsi="Arial" w:cs="Arial"/>
      </w:rPr>
      <w:fldChar w:fldCharType="separate"/>
    </w:r>
    <w:r w:rsidR="00797386">
      <w:rPr>
        <w:rFonts w:ascii="Arial" w:hAnsi="Arial" w:cs="Arial"/>
        <w:noProof/>
      </w:rPr>
      <w:t>6</w:t>
    </w:r>
    <w:r w:rsidR="00323431" w:rsidRPr="003F6D35">
      <w:rPr>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AA4160" w14:textId="77777777" w:rsidR="00A37620" w:rsidRDefault="00A37620" w:rsidP="00254521">
      <w:pPr>
        <w:spacing w:after="0" w:line="240" w:lineRule="auto"/>
      </w:pPr>
      <w:r>
        <w:separator/>
      </w:r>
    </w:p>
  </w:footnote>
  <w:footnote w:type="continuationSeparator" w:id="0">
    <w:p w14:paraId="51ABEEB7" w14:textId="77777777" w:rsidR="00A37620" w:rsidRDefault="00A37620" w:rsidP="00254521">
      <w:pPr>
        <w:spacing w:after="0" w:line="240" w:lineRule="auto"/>
      </w:pPr>
      <w:r>
        <w:continuationSeparator/>
      </w:r>
    </w:p>
  </w:footnote>
  <w:footnote w:type="continuationNotice" w:id="1">
    <w:p w14:paraId="1411A49E" w14:textId="77777777" w:rsidR="00A37620" w:rsidRDefault="00A376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6E9E2" w14:textId="77777777" w:rsidR="00ED45E9" w:rsidRDefault="00ED45E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154E0" w14:textId="77777777" w:rsidR="00ED45E9" w:rsidRDefault="00ED45E9">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B7437" w14:textId="14CD1E1E" w:rsidR="00ED45E9" w:rsidRDefault="00ED45E9">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A97C4" w14:textId="77777777" w:rsidR="00ED45E9" w:rsidRDefault="00ED45E9">
    <w:pPr>
      <w:pStyle w:val="En-tt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0D0B" w14:textId="77777777" w:rsidR="00ED45E9" w:rsidRPr="004A29A5" w:rsidRDefault="00ED45E9" w:rsidP="004A29A5">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4F0C4E"/>
    <w:multiLevelType w:val="hybridMultilevel"/>
    <w:tmpl w:val="60703DBC"/>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358A26F5"/>
    <w:multiLevelType w:val="hybridMultilevel"/>
    <w:tmpl w:val="A0185F40"/>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0">
    <w:nsid w:val="6E0E59B3"/>
    <w:multiLevelType w:val="hybridMultilevel"/>
    <w:tmpl w:val="88C4394C"/>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num w:numId="1" w16cid:durableId="2015758974">
    <w:abstractNumId w:val="0"/>
  </w:num>
  <w:num w:numId="2" w16cid:durableId="246111425">
    <w:abstractNumId w:val="1"/>
  </w:num>
  <w:num w:numId="3" w16cid:durableId="6612000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220"/>
    <w:rsid w:val="0005036A"/>
    <w:rsid w:val="00067F64"/>
    <w:rsid w:val="000C406E"/>
    <w:rsid w:val="000C64A8"/>
    <w:rsid w:val="000C7BB4"/>
    <w:rsid w:val="00104BAE"/>
    <w:rsid w:val="00127D4D"/>
    <w:rsid w:val="00134C82"/>
    <w:rsid w:val="00146589"/>
    <w:rsid w:val="001C2CBD"/>
    <w:rsid w:val="001D2C13"/>
    <w:rsid w:val="001D5FD4"/>
    <w:rsid w:val="001F23D8"/>
    <w:rsid w:val="00247826"/>
    <w:rsid w:val="00254521"/>
    <w:rsid w:val="00265E3A"/>
    <w:rsid w:val="00293CDA"/>
    <w:rsid w:val="002967A9"/>
    <w:rsid w:val="002A2EDE"/>
    <w:rsid w:val="00323431"/>
    <w:rsid w:val="003F6D35"/>
    <w:rsid w:val="004244EB"/>
    <w:rsid w:val="00430C1B"/>
    <w:rsid w:val="00446C6E"/>
    <w:rsid w:val="004623D5"/>
    <w:rsid w:val="00491731"/>
    <w:rsid w:val="0049522A"/>
    <w:rsid w:val="004A29A5"/>
    <w:rsid w:val="004B04B0"/>
    <w:rsid w:val="004B3E00"/>
    <w:rsid w:val="004B4457"/>
    <w:rsid w:val="0055614A"/>
    <w:rsid w:val="005612FB"/>
    <w:rsid w:val="00572715"/>
    <w:rsid w:val="00581A50"/>
    <w:rsid w:val="005B736F"/>
    <w:rsid w:val="005C5265"/>
    <w:rsid w:val="005D690A"/>
    <w:rsid w:val="006011C9"/>
    <w:rsid w:val="006044D4"/>
    <w:rsid w:val="00607B01"/>
    <w:rsid w:val="00617CF8"/>
    <w:rsid w:val="00623F0D"/>
    <w:rsid w:val="006515E5"/>
    <w:rsid w:val="006924C8"/>
    <w:rsid w:val="006E2ED1"/>
    <w:rsid w:val="00702E31"/>
    <w:rsid w:val="00736D06"/>
    <w:rsid w:val="00766664"/>
    <w:rsid w:val="007755A1"/>
    <w:rsid w:val="00793E36"/>
    <w:rsid w:val="00797386"/>
    <w:rsid w:val="007F16EA"/>
    <w:rsid w:val="008353D8"/>
    <w:rsid w:val="00865897"/>
    <w:rsid w:val="00892E8B"/>
    <w:rsid w:val="008B190F"/>
    <w:rsid w:val="008D6A4F"/>
    <w:rsid w:val="008D7363"/>
    <w:rsid w:val="008E44AD"/>
    <w:rsid w:val="00994CBA"/>
    <w:rsid w:val="009A2C7B"/>
    <w:rsid w:val="009A37F9"/>
    <w:rsid w:val="009C2840"/>
    <w:rsid w:val="009D4395"/>
    <w:rsid w:val="009F1D96"/>
    <w:rsid w:val="00A205B5"/>
    <w:rsid w:val="00A25220"/>
    <w:rsid w:val="00A26910"/>
    <w:rsid w:val="00A37620"/>
    <w:rsid w:val="00A52FE7"/>
    <w:rsid w:val="00A71D4C"/>
    <w:rsid w:val="00A875E5"/>
    <w:rsid w:val="00A94968"/>
    <w:rsid w:val="00AC6C18"/>
    <w:rsid w:val="00B243F7"/>
    <w:rsid w:val="00B316F1"/>
    <w:rsid w:val="00B317DF"/>
    <w:rsid w:val="00B33062"/>
    <w:rsid w:val="00B52003"/>
    <w:rsid w:val="00B66D20"/>
    <w:rsid w:val="00BB4295"/>
    <w:rsid w:val="00C00F1C"/>
    <w:rsid w:val="00C04FED"/>
    <w:rsid w:val="00C1150E"/>
    <w:rsid w:val="00C2079D"/>
    <w:rsid w:val="00C53405"/>
    <w:rsid w:val="00C877C8"/>
    <w:rsid w:val="00C95182"/>
    <w:rsid w:val="00CB0BF5"/>
    <w:rsid w:val="00CC26D7"/>
    <w:rsid w:val="00CD08A5"/>
    <w:rsid w:val="00CD1688"/>
    <w:rsid w:val="00CE17C2"/>
    <w:rsid w:val="00D0146D"/>
    <w:rsid w:val="00D67AF2"/>
    <w:rsid w:val="00E04E38"/>
    <w:rsid w:val="00E13C4B"/>
    <w:rsid w:val="00E214E6"/>
    <w:rsid w:val="00E60711"/>
    <w:rsid w:val="00E75994"/>
    <w:rsid w:val="00E94715"/>
    <w:rsid w:val="00ED45E9"/>
    <w:rsid w:val="00EE64F6"/>
    <w:rsid w:val="00F652ED"/>
    <w:rsid w:val="00F827FD"/>
    <w:rsid w:val="00F9099F"/>
    <w:rsid w:val="00FA1622"/>
    <w:rsid w:val="00FC7BC5"/>
    <w:rsid w:val="00FD1B15"/>
    <w:rsid w:val="00FF069F"/>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018FA"/>
  <w15:chartTrackingRefBased/>
  <w15:docId w15:val="{68C6A1D1-7A06-49A3-B4FF-3D54D806C4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fr-CA" w:eastAsia="fr-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paragraph" w:styleId="Titre1">
    <w:name w:val="heading 1"/>
    <w:basedOn w:val="Normal"/>
    <w:next w:val="Normal"/>
    <w:link w:val="Titre1Car"/>
    <w:uiPriority w:val="9"/>
    <w:qFormat/>
    <w:rsid w:val="00A71D4C"/>
    <w:pPr>
      <w:keepNext/>
      <w:keepLines/>
      <w:spacing w:before="240" w:after="0"/>
      <w:outlineLvl w:val="0"/>
    </w:pPr>
    <w:rPr>
      <w:rFonts w:ascii="Arial" w:eastAsiaTheme="majorEastAsia" w:hAnsi="Arial" w:cstheme="majorBidi"/>
      <w:b/>
      <w:sz w:val="24"/>
      <w:szCs w:val="32"/>
    </w:rPr>
  </w:style>
  <w:style w:type="paragraph" w:styleId="Titre2">
    <w:name w:val="heading 2"/>
    <w:basedOn w:val="Normal"/>
    <w:next w:val="Normal"/>
    <w:link w:val="Titre2Car"/>
    <w:uiPriority w:val="9"/>
    <w:unhideWhenUsed/>
    <w:qFormat/>
    <w:rsid w:val="00A71D4C"/>
    <w:pPr>
      <w:keepNext/>
      <w:keepLines/>
      <w:spacing w:before="40" w:after="0"/>
      <w:outlineLvl w:val="1"/>
    </w:pPr>
    <w:rPr>
      <w:rFonts w:ascii="Arial" w:eastAsiaTheme="majorEastAsia" w:hAnsi="Arial" w:cstheme="majorBidi"/>
      <w:b/>
      <w:szCs w:val="26"/>
    </w:rPr>
  </w:style>
  <w:style w:type="paragraph" w:styleId="Titre3">
    <w:name w:val="heading 3"/>
    <w:basedOn w:val="Normal"/>
    <w:next w:val="Normal"/>
    <w:link w:val="Titre3Car"/>
    <w:uiPriority w:val="9"/>
    <w:unhideWhenUsed/>
    <w:qFormat/>
    <w:rsid w:val="00A71D4C"/>
    <w:pPr>
      <w:keepNext/>
      <w:keepLines/>
      <w:spacing w:before="40" w:after="0"/>
      <w:ind w:left="360"/>
      <w:outlineLvl w:val="2"/>
    </w:pPr>
    <w:rPr>
      <w:rFonts w:ascii="Arial" w:eastAsiaTheme="majorEastAsia" w:hAnsi="Arial" w:cstheme="majorBidi"/>
      <w:color w:val="1F4D78" w:themeColor="accent1" w:themeShade="7F"/>
      <w:sz w:val="2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4521"/>
    <w:pPr>
      <w:tabs>
        <w:tab w:val="center" w:pos="4320"/>
        <w:tab w:val="right" w:pos="8640"/>
      </w:tabs>
      <w:spacing w:after="0" w:line="240" w:lineRule="auto"/>
    </w:pPr>
  </w:style>
  <w:style w:type="character" w:customStyle="1" w:styleId="En-tteCar">
    <w:name w:val="En-tête Car"/>
    <w:basedOn w:val="Policepardfaut"/>
    <w:link w:val="En-tte"/>
    <w:uiPriority w:val="99"/>
    <w:rsid w:val="00254521"/>
    <w:rPr>
      <w:sz w:val="22"/>
      <w:szCs w:val="22"/>
      <w:lang w:eastAsia="en-US"/>
    </w:rPr>
  </w:style>
  <w:style w:type="paragraph" w:styleId="Pieddepage">
    <w:name w:val="footer"/>
    <w:basedOn w:val="Normal"/>
    <w:link w:val="PieddepageCar"/>
    <w:uiPriority w:val="99"/>
    <w:unhideWhenUsed/>
    <w:rsid w:val="00254521"/>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254521"/>
    <w:rPr>
      <w:sz w:val="22"/>
      <w:szCs w:val="22"/>
      <w:lang w:eastAsia="en-US"/>
    </w:rPr>
  </w:style>
  <w:style w:type="character" w:customStyle="1" w:styleId="Titre1Car">
    <w:name w:val="Titre 1 Car"/>
    <w:basedOn w:val="Policepardfaut"/>
    <w:link w:val="Titre1"/>
    <w:uiPriority w:val="9"/>
    <w:rsid w:val="00A71D4C"/>
    <w:rPr>
      <w:rFonts w:ascii="Arial" w:eastAsiaTheme="majorEastAsia" w:hAnsi="Arial" w:cstheme="majorBidi"/>
      <w:b/>
      <w:sz w:val="24"/>
      <w:szCs w:val="32"/>
      <w:lang w:eastAsia="en-US"/>
    </w:rPr>
  </w:style>
  <w:style w:type="character" w:customStyle="1" w:styleId="Titre2Car">
    <w:name w:val="Titre 2 Car"/>
    <w:basedOn w:val="Policepardfaut"/>
    <w:link w:val="Titre2"/>
    <w:uiPriority w:val="9"/>
    <w:rsid w:val="00A71D4C"/>
    <w:rPr>
      <w:rFonts w:ascii="Arial" w:eastAsiaTheme="majorEastAsia" w:hAnsi="Arial" w:cstheme="majorBidi"/>
      <w:b/>
      <w:sz w:val="22"/>
      <w:szCs w:val="26"/>
      <w:lang w:eastAsia="en-US"/>
    </w:rPr>
  </w:style>
  <w:style w:type="character" w:styleId="Marquedecommentaire">
    <w:name w:val="annotation reference"/>
    <w:uiPriority w:val="99"/>
    <w:semiHidden/>
    <w:unhideWhenUsed/>
    <w:rsid w:val="00254521"/>
    <w:rPr>
      <w:sz w:val="16"/>
      <w:szCs w:val="16"/>
    </w:rPr>
  </w:style>
  <w:style w:type="paragraph" w:styleId="Commentaire">
    <w:name w:val="annotation text"/>
    <w:basedOn w:val="Normal"/>
    <w:link w:val="CommentaireCar"/>
    <w:uiPriority w:val="99"/>
    <w:semiHidden/>
    <w:unhideWhenUsed/>
    <w:rsid w:val="00254521"/>
    <w:rPr>
      <w:sz w:val="20"/>
      <w:szCs w:val="20"/>
    </w:rPr>
  </w:style>
  <w:style w:type="character" w:customStyle="1" w:styleId="CommentaireCar">
    <w:name w:val="Commentaire Car"/>
    <w:basedOn w:val="Policepardfaut"/>
    <w:link w:val="Commentaire"/>
    <w:uiPriority w:val="99"/>
    <w:semiHidden/>
    <w:rsid w:val="00254521"/>
    <w:rPr>
      <w:lang w:eastAsia="en-US"/>
    </w:rPr>
  </w:style>
  <w:style w:type="paragraph" w:styleId="Textedebulles">
    <w:name w:val="Balloon Text"/>
    <w:basedOn w:val="Normal"/>
    <w:link w:val="TextedebullesCar"/>
    <w:uiPriority w:val="99"/>
    <w:semiHidden/>
    <w:unhideWhenUsed/>
    <w:rsid w:val="00254521"/>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54521"/>
    <w:rPr>
      <w:rFonts w:ascii="Segoe UI" w:hAnsi="Segoe UI" w:cs="Segoe UI"/>
      <w:sz w:val="18"/>
      <w:szCs w:val="18"/>
      <w:lang w:eastAsia="en-US"/>
    </w:rPr>
  </w:style>
  <w:style w:type="paragraph" w:styleId="Paragraphedeliste">
    <w:name w:val="List Paragraph"/>
    <w:basedOn w:val="Normal"/>
    <w:uiPriority w:val="34"/>
    <w:qFormat/>
    <w:rsid w:val="00254521"/>
    <w:pPr>
      <w:ind w:left="720"/>
      <w:contextualSpacing/>
    </w:pPr>
  </w:style>
  <w:style w:type="paragraph" w:styleId="En-ttedetabledesmatires">
    <w:name w:val="TOC Heading"/>
    <w:basedOn w:val="Titre1"/>
    <w:next w:val="Normal"/>
    <w:uiPriority w:val="39"/>
    <w:unhideWhenUsed/>
    <w:qFormat/>
    <w:rsid w:val="00254521"/>
    <w:pPr>
      <w:outlineLvl w:val="9"/>
    </w:pPr>
    <w:rPr>
      <w:rFonts w:asciiTheme="majorHAnsi" w:hAnsiTheme="majorHAnsi"/>
      <w:b w:val="0"/>
      <w:color w:val="2E74B5" w:themeColor="accent1" w:themeShade="BF"/>
      <w:sz w:val="32"/>
      <w:lang w:eastAsia="fr-CA"/>
    </w:rPr>
  </w:style>
  <w:style w:type="paragraph" w:styleId="TM1">
    <w:name w:val="toc 1"/>
    <w:basedOn w:val="Normal"/>
    <w:next w:val="Normal"/>
    <w:autoRedefine/>
    <w:uiPriority w:val="39"/>
    <w:unhideWhenUsed/>
    <w:rsid w:val="00254521"/>
    <w:pPr>
      <w:spacing w:after="100"/>
    </w:pPr>
  </w:style>
  <w:style w:type="paragraph" w:styleId="TM2">
    <w:name w:val="toc 2"/>
    <w:basedOn w:val="Normal"/>
    <w:next w:val="Normal"/>
    <w:autoRedefine/>
    <w:uiPriority w:val="39"/>
    <w:unhideWhenUsed/>
    <w:rsid w:val="00254521"/>
    <w:pPr>
      <w:spacing w:after="100"/>
      <w:ind w:left="220"/>
    </w:pPr>
  </w:style>
  <w:style w:type="character" w:styleId="Lienhypertexte">
    <w:name w:val="Hyperlink"/>
    <w:basedOn w:val="Policepardfaut"/>
    <w:uiPriority w:val="99"/>
    <w:unhideWhenUsed/>
    <w:rsid w:val="00254521"/>
    <w:rPr>
      <w:color w:val="0563C1" w:themeColor="hyperlink"/>
      <w:u w:val="single"/>
    </w:rPr>
  </w:style>
  <w:style w:type="paragraph" w:styleId="Objetducommentaire">
    <w:name w:val="annotation subject"/>
    <w:basedOn w:val="Commentaire"/>
    <w:next w:val="Commentaire"/>
    <w:link w:val="ObjetducommentaireCar"/>
    <w:uiPriority w:val="99"/>
    <w:semiHidden/>
    <w:unhideWhenUsed/>
    <w:rsid w:val="008D7363"/>
    <w:pPr>
      <w:spacing w:line="240" w:lineRule="auto"/>
    </w:pPr>
    <w:rPr>
      <w:b/>
      <w:bCs/>
    </w:rPr>
  </w:style>
  <w:style w:type="character" w:customStyle="1" w:styleId="ObjetducommentaireCar">
    <w:name w:val="Objet du commentaire Car"/>
    <w:basedOn w:val="CommentaireCar"/>
    <w:link w:val="Objetducommentaire"/>
    <w:uiPriority w:val="99"/>
    <w:semiHidden/>
    <w:rsid w:val="008D7363"/>
    <w:rPr>
      <w:b/>
      <w:bCs/>
      <w:lang w:eastAsia="en-US"/>
    </w:rPr>
  </w:style>
  <w:style w:type="character" w:customStyle="1" w:styleId="Titre3Car">
    <w:name w:val="Titre 3 Car"/>
    <w:basedOn w:val="Policepardfaut"/>
    <w:link w:val="Titre3"/>
    <w:uiPriority w:val="9"/>
    <w:rsid w:val="00A71D4C"/>
    <w:rPr>
      <w:rFonts w:ascii="Arial" w:eastAsiaTheme="majorEastAsia" w:hAnsi="Arial" w:cstheme="majorBidi"/>
      <w:color w:val="1F4D78" w:themeColor="accent1" w:themeShade="7F"/>
      <w:szCs w:val="24"/>
      <w:lang w:eastAsia="en-US"/>
    </w:rPr>
  </w:style>
  <w:style w:type="paragraph" w:styleId="Sansinterligne">
    <w:name w:val="No Spacing"/>
    <w:uiPriority w:val="1"/>
    <w:qFormat/>
    <w:rsid w:val="00C00F1C"/>
    <w:rPr>
      <w:sz w:val="22"/>
      <w:szCs w:val="22"/>
      <w:lang w:eastAsia="en-US"/>
    </w:rPr>
  </w:style>
  <w:style w:type="character" w:styleId="Textedelespacerserv">
    <w:name w:val="Placeholder Text"/>
    <w:basedOn w:val="Policepardfaut"/>
    <w:uiPriority w:val="99"/>
    <w:semiHidden/>
    <w:rsid w:val="00A71D4C"/>
    <w:rPr>
      <w:color w:val="808080"/>
    </w:rPr>
  </w:style>
  <w:style w:type="paragraph" w:styleId="TM3">
    <w:name w:val="toc 3"/>
    <w:basedOn w:val="Normal"/>
    <w:next w:val="Normal"/>
    <w:autoRedefine/>
    <w:uiPriority w:val="39"/>
    <w:unhideWhenUsed/>
    <w:rsid w:val="00CC26D7"/>
    <w:pPr>
      <w:spacing w:after="100"/>
      <w:ind w:left="440"/>
    </w:pPr>
  </w:style>
  <w:style w:type="table" w:styleId="Grilledutableau">
    <w:name w:val="Table Grid"/>
    <w:basedOn w:val="TableauNormal"/>
    <w:uiPriority w:val="39"/>
    <w:rsid w:val="00ED45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1C2C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8462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mailto:transitionenergetique.affaires@mern.gouv.qc.ca" TargetMode="Externa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eader" Target="header5.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5.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0B8F1147A4CDC4488B4376331AD2166" ma:contentTypeVersion="18" ma:contentTypeDescription="Crée un document." ma:contentTypeScope="" ma:versionID="be3444b4c4671bd03efac1f1c9cd259a">
  <xsd:schema xmlns:xsd="http://www.w3.org/2001/XMLSchema" xmlns:xs="http://www.w3.org/2001/XMLSchema" xmlns:p="http://schemas.microsoft.com/office/2006/metadata/properties" xmlns:ns2="41851184-4b28-4196-a3fe-31116a3345ac" xmlns:ns3="a3d363c2-ac57-4088-9970-e55a9ff5228c" targetNamespace="http://schemas.microsoft.com/office/2006/metadata/properties" ma:root="true" ma:fieldsID="909bbcf6116b8f9ba32ce9106328f3ec" ns2:_="" ns3:_="">
    <xsd:import namespace="41851184-4b28-4196-a3fe-31116a3345ac"/>
    <xsd:import namespace="a3d363c2-ac57-4088-9970-e55a9ff5228c"/>
    <xsd:element name="properties">
      <xsd:complexType>
        <xsd:sequence>
          <xsd:element name="documentManagement">
            <xsd:complexType>
              <xsd:all>
                <xsd:element ref="ns2:SharedWithUsers" minOccurs="0"/>
                <xsd:element ref="ns2:SharedWithDetails" minOccurs="0"/>
                <xsd:element ref="ns3:_Flow_SignoffStatus" minOccurs="0"/>
                <xsd:element ref="ns3:MediaServiceMetadata" minOccurs="0"/>
                <xsd:element ref="ns3:MediaServiceFastMetadata"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MediaServiceOCR" minOccurs="0"/>
                <xsd:element ref="ns3:MediaLengthInSeconds" minOccurs="0"/>
                <xsd:element ref="ns3:lcf76f155ced4ddcb4097134ff3c332f" minOccurs="0"/>
                <xsd:element ref="ns2:TaxCatchAl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851184-4b28-4196-a3fe-31116a3345ac"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3" nillable="true" ma:displayName="Taxonomy Catch All Column" ma:hidden="true" ma:list="{01cc1a74-d0ef-4d38-95b2-c7e15ae5ba8c}" ma:internalName="TaxCatchAll" ma:showField="CatchAllData" ma:web="41851184-4b28-4196-a3fe-31116a3345a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d363c2-ac57-4088-9970-e55a9ff5228c" elementFormDefault="qualified">
    <xsd:import namespace="http://schemas.microsoft.com/office/2006/documentManagement/types"/>
    <xsd:import namespace="http://schemas.microsoft.com/office/infopath/2007/PartnerControls"/>
    <xsd:element name="_Flow_SignoffStatus" ma:index="10" nillable="true" ma:displayName="État de validation" ma:internalName="_x00c9_tat_x0020_de_x0020_validation">
      <xsd:simpleType>
        <xsd:restriction base="dms:Text"/>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99a548d7-6e97-4df7-907f-a2154bca2d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3d363c2-ac57-4088-9970-e55a9ff5228c">
      <Terms xmlns="http://schemas.microsoft.com/office/infopath/2007/PartnerControls"/>
    </lcf76f155ced4ddcb4097134ff3c332f>
    <TaxCatchAll xmlns="41851184-4b28-4196-a3fe-31116a3345ac" xsi:nil="true"/>
    <_Flow_SignoffStatus xmlns="a3d363c2-ac57-4088-9970-e55a9ff5228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2CEBCF-61A4-45E3-9DD6-E8A0756FF7D3}"/>
</file>

<file path=customXml/itemProps2.xml><?xml version="1.0" encoding="utf-8"?>
<ds:datastoreItem xmlns:ds="http://schemas.openxmlformats.org/officeDocument/2006/customXml" ds:itemID="{4E1E4A7F-1A32-42BA-84AF-7588DECC5F0D}">
  <ds:schemaRefs>
    <ds:schemaRef ds:uri="http://schemas.microsoft.com/sharepoint/v3/contenttype/forms"/>
  </ds:schemaRefs>
</ds:datastoreItem>
</file>

<file path=customXml/itemProps3.xml><?xml version="1.0" encoding="utf-8"?>
<ds:datastoreItem xmlns:ds="http://schemas.openxmlformats.org/officeDocument/2006/customXml" ds:itemID="{3B489D2A-711C-4FA0-8FEF-4FA0E8E9FECA}">
  <ds:schemaRefs>
    <ds:schemaRef ds:uri="http://schemas.microsoft.com/office/2006/metadata/properties"/>
    <ds:schemaRef ds:uri="http://schemas.microsoft.com/office/infopath/2007/PartnerControls"/>
    <ds:schemaRef ds:uri="004f850a-a533-4d3a-bc51-5e0175d6f894"/>
    <ds:schemaRef ds:uri="1ef4cb73-9e78-4ebf-bce3-06caf62c50b1"/>
  </ds:schemaRefs>
</ds:datastoreItem>
</file>

<file path=customXml/itemProps4.xml><?xml version="1.0" encoding="utf-8"?>
<ds:datastoreItem xmlns:ds="http://schemas.openxmlformats.org/officeDocument/2006/customXml" ds:itemID="{7DBB30FD-9570-4098-8C37-A3753C69C2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6</Pages>
  <Words>858</Words>
  <Characters>4724</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Description de l'analyse - Programmes ÉcoPerformance et Bioénergies</vt:lpstr>
    </vt:vector>
  </TitlesOfParts>
  <Company/>
  <LinksUpToDate>false</LinksUpToDate>
  <CharactersWithSpaces>5571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Description de l'analyse - Programmes ÉcoPerformance et Bioénergies</dc:title>
  <dc:subject>Programmes ÉcoPerformance et Bioénergies</dc:subject>
  <dc:creator/>
  <cp:keywords>Description de l'analyse, programme ÉcoPerformance, programme Bioénergies</cp:keywords>
  <dc:description/>
  <cp:lastModifiedBy>Josiane</cp:lastModifiedBy>
  <cp:revision>15</cp:revision>
  <cp:lastPrinted>2015-10-21T13:27:00Z</cp:lastPrinted>
  <dcterms:created xsi:type="dcterms:W3CDTF">2021-01-29T17:07:00Z</dcterms:created>
  <dcterms:modified xsi:type="dcterms:W3CDTF">2023-10-16T15:06:00Z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0x010100BB8E58E055D9C444B687C86691A6DEBC</vt:lpwstr>
  </property>
  <property fmtid="{D5CDD505-2E9C-101B-9397-08002B2CF9AE}" pid="3" name="MediaServiceImageTags">
    <vt:lpwstr/>
  </property>
</Properties>
</file>