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1995B9A7" w14:textId="1DB7C655" w:rsidR="00A0073F" w:rsidRPr="00FA0B99" w:rsidRDefault="00A0073F" w:rsidP="00A0073F">
      <w:pPr>
        <w:spacing w:before="360" w:after="48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R160.1 - </w:t>
      </w:r>
      <w:r w:rsidRPr="008C2BC6">
        <w:rPr>
          <w:rFonts w:ascii="Arial" w:hAnsi="Arial" w:cs="Arial"/>
          <w:b/>
          <w:bCs/>
          <w:sz w:val="28"/>
          <w:szCs w:val="32"/>
        </w:rPr>
        <w:t>Liste des ponts qui feront l'objet d'une évaluation de la capacité portante par les de droits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226"/>
      </w:tblGrid>
      <w:tr w:rsidR="00A0073F" w:rsidRPr="00DD2850" w14:paraId="2214A7AC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20000540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2226" w:type="dxa"/>
            <w:shd w:val="clear" w:color="auto" w:fill="auto"/>
          </w:tcPr>
          <w:p w14:paraId="3BD629F6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4EE89FA8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0D713B24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Unité d’aménagement :</w:t>
            </w:r>
          </w:p>
        </w:tc>
        <w:tc>
          <w:tcPr>
            <w:tcW w:w="2226" w:type="dxa"/>
            <w:shd w:val="clear" w:color="auto" w:fill="auto"/>
          </w:tcPr>
          <w:p w14:paraId="4BF69CC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31B1310E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4D41E06C" w14:textId="77777777" w:rsidR="00A0073F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2226" w:type="dxa"/>
            <w:shd w:val="clear" w:color="auto" w:fill="auto"/>
          </w:tcPr>
          <w:p w14:paraId="734B7AC1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04DF1B3A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75B3B223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226" w:type="dxa"/>
            <w:shd w:val="clear" w:color="auto" w:fill="auto"/>
          </w:tcPr>
          <w:p w14:paraId="09C5D09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243DA8" w14:textId="77777777" w:rsidR="00A0073F" w:rsidRDefault="00A0073F" w:rsidP="00A0073F">
      <w:pPr>
        <w:spacing w:after="240"/>
        <w:rPr>
          <w:rFonts w:ascii="Arial" w:eastAsia="Arial Unicode MS" w:hAnsi="Arial" w:cs="Arial"/>
          <w:i/>
        </w:rPr>
      </w:pPr>
    </w:p>
    <w:p w14:paraId="4F5E6212" w14:textId="77777777" w:rsidR="00A0073F" w:rsidRPr="00CB225B" w:rsidRDefault="00A0073F" w:rsidP="00A0073F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72E5391B" w14:textId="151FA61D" w:rsidR="00A0073F" w:rsidRPr="00F74A98" w:rsidRDefault="00A0073F" w:rsidP="00A0073F">
      <w:pPr>
        <w:spacing w:after="360"/>
        <w:rPr>
          <w:rFonts w:ascii="Arial" w:hAnsi="Arial" w:cs="Arial"/>
          <w:szCs w:val="20"/>
        </w:rPr>
      </w:pPr>
      <w:r w:rsidRPr="00F74A98">
        <w:rPr>
          <w:rFonts w:ascii="Arial" w:hAnsi="Arial" w:cs="Arial"/>
          <w:szCs w:val="20"/>
        </w:rPr>
        <w:t xml:space="preserve">J’affirme que tous les détenteurs de droits </w:t>
      </w:r>
      <w:r>
        <w:rPr>
          <w:rFonts w:ascii="Arial" w:hAnsi="Arial" w:cs="Arial"/>
          <w:szCs w:val="20"/>
        </w:rPr>
        <w:t>accordés</w:t>
      </w:r>
      <w:r w:rsidRPr="00F74A98">
        <w:rPr>
          <w:rFonts w:ascii="Arial" w:hAnsi="Arial" w:cs="Arial"/>
          <w:szCs w:val="20"/>
        </w:rPr>
        <w:t xml:space="preserve"> par le M</w:t>
      </w:r>
      <w:r>
        <w:rPr>
          <w:rFonts w:ascii="Arial" w:hAnsi="Arial" w:cs="Arial"/>
          <w:szCs w:val="20"/>
        </w:rPr>
        <w:t>RNF</w:t>
      </w:r>
      <w:r w:rsidRPr="00F74A98">
        <w:rPr>
          <w:rFonts w:ascii="Arial" w:hAnsi="Arial" w:cs="Arial"/>
          <w:szCs w:val="20"/>
        </w:rPr>
        <w:t xml:space="preserve"> pour le territoire indiqué </w:t>
      </w:r>
      <w:r>
        <w:rPr>
          <w:rFonts w:ascii="Arial" w:hAnsi="Arial" w:cs="Arial"/>
          <w:szCs w:val="20"/>
        </w:rPr>
        <w:t>dans ce</w:t>
      </w:r>
      <w:r w:rsidRPr="00F74A98">
        <w:rPr>
          <w:rFonts w:ascii="Arial" w:hAnsi="Arial" w:cs="Arial"/>
          <w:szCs w:val="20"/>
        </w:rPr>
        <w:t xml:space="preserve"> formulaire </w:t>
      </w:r>
      <w:r>
        <w:rPr>
          <w:rFonts w:ascii="Arial" w:hAnsi="Arial" w:cs="Arial"/>
          <w:szCs w:val="20"/>
        </w:rPr>
        <w:t>ont approuvé la l</w:t>
      </w:r>
      <w:r w:rsidRPr="008C2BC6">
        <w:rPr>
          <w:rFonts w:ascii="Arial" w:hAnsi="Arial" w:cs="Arial"/>
          <w:szCs w:val="20"/>
        </w:rPr>
        <w:t>iste des ponts qui feront l'objet d'une évaluation de la capacité portante</w:t>
      </w:r>
      <w:r>
        <w:rPr>
          <w:rFonts w:ascii="Arial" w:hAnsi="Arial" w:cs="Arial"/>
          <w:szCs w:val="20"/>
        </w:rPr>
        <w:t xml:space="preserve"> par les détenteurs de droits</w:t>
      </w:r>
      <w:r w:rsidRPr="008C2BC6">
        <w:rPr>
          <w:rFonts w:ascii="Arial" w:hAnsi="Arial" w:cs="Arial"/>
          <w:szCs w:val="20"/>
        </w:rPr>
        <w:t xml:space="preserve"> </w:t>
      </w:r>
      <w:r w:rsidRPr="00F74A98">
        <w:rPr>
          <w:rFonts w:ascii="Arial" w:hAnsi="Arial" w:cs="Arial"/>
          <w:szCs w:val="20"/>
        </w:rPr>
        <w:t>et que je détiens les preuves attestant ces approbations. Tous les détenteurs de droits ainsi que le nom de leur représentant</w:t>
      </w:r>
      <w:r w:rsidR="008065EE">
        <w:rPr>
          <w:rFonts w:ascii="Arial" w:hAnsi="Arial" w:cs="Arial"/>
          <w:szCs w:val="20"/>
        </w:rPr>
        <w:t xml:space="preserve"> ou représentante</w:t>
      </w:r>
      <w:r w:rsidRPr="00F74A98">
        <w:rPr>
          <w:rFonts w:ascii="Arial" w:hAnsi="Arial" w:cs="Arial"/>
          <w:szCs w:val="20"/>
        </w:rPr>
        <w:t xml:space="preserve"> sont </w:t>
      </w:r>
      <w:r>
        <w:rPr>
          <w:rFonts w:ascii="Arial" w:hAnsi="Arial" w:cs="Arial"/>
          <w:szCs w:val="20"/>
        </w:rPr>
        <w:t>énumérés</w:t>
      </w:r>
      <w:r w:rsidRPr="00F74A98">
        <w:rPr>
          <w:rFonts w:ascii="Arial" w:hAnsi="Arial" w:cs="Arial"/>
          <w:szCs w:val="20"/>
        </w:rPr>
        <w:t xml:space="preserve"> ci-dessous. </w:t>
      </w:r>
    </w:p>
    <w:p w14:paraId="5ECCC894" w14:textId="77777777" w:rsidR="00A0073F" w:rsidRPr="004820A7" w:rsidRDefault="00A0073F" w:rsidP="00BC224D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7137B4B2" w14:textId="4647EA7A" w:rsidR="00A0073F" w:rsidRPr="004820A7" w:rsidRDefault="00FF4E75" w:rsidP="00BC224D">
      <w:pPr>
        <w:tabs>
          <w:tab w:val="left" w:pos="7655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7203D5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145CFD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="00A0073F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011C1631" w14:textId="67D80ACC" w:rsidR="00A0073F" w:rsidRPr="004820A7" w:rsidRDefault="00A0073F" w:rsidP="00A0073F">
      <w:pPr>
        <w:tabs>
          <w:tab w:val="left" w:pos="5529"/>
        </w:tabs>
        <w:rPr>
          <w:rFonts w:ascii="Arial" w:hAnsi="Arial" w:cs="Arial"/>
        </w:rPr>
      </w:pPr>
      <w:r w:rsidRPr="00A0073F">
        <w:rPr>
          <w:rFonts w:ascii="Arial" w:hAnsi="Arial" w:cs="Arial"/>
          <w:color w:val="000000"/>
          <w:highlight w:val="lightGray"/>
        </w:rPr>
        <w:t>Représentant</w:t>
      </w:r>
      <w:r w:rsidR="00E03356">
        <w:rPr>
          <w:rFonts w:ascii="Arial" w:hAnsi="Arial" w:cs="Arial"/>
          <w:color w:val="000000"/>
          <w:highlight w:val="lightGray"/>
        </w:rPr>
        <w:t>(e)</w:t>
      </w:r>
      <w:r w:rsidRPr="00A0073F">
        <w:rPr>
          <w:rFonts w:ascii="Arial" w:hAnsi="Arial" w:cs="Arial"/>
          <w:color w:val="000000"/>
          <w:highlight w:val="lightGray"/>
        </w:rPr>
        <w:t xml:space="preserve"> des bénéficiaires de garantie d’approvisionnement</w:t>
      </w:r>
    </w:p>
    <w:p w14:paraId="64822AC3" w14:textId="77777777" w:rsidR="00A0073F" w:rsidRDefault="00A0073F" w:rsidP="00A0073F">
      <w:pPr>
        <w:spacing w:after="240"/>
      </w:pPr>
    </w:p>
    <w:tbl>
      <w:tblPr>
        <w:tblW w:w="919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13"/>
      </w:tblGrid>
      <w:tr w:rsidR="00A0073F" w:rsidRPr="005A346C" w14:paraId="364873DA" w14:textId="77777777" w:rsidTr="005E34F5">
        <w:trPr>
          <w:trHeight w:val="717"/>
          <w:jc w:val="center"/>
        </w:trPr>
        <w:tc>
          <w:tcPr>
            <w:tcW w:w="9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08739F" w14:textId="504A7DDA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Liste des détenteurs de droits et de leur représentant</w:t>
            </w:r>
            <w:r w:rsidR="00E01849">
              <w:rPr>
                <w:rFonts w:ascii="Arial" w:hAnsi="Arial" w:cs="Arial"/>
                <w:b/>
              </w:rPr>
              <w:t xml:space="preserve"> ou représentante</w:t>
            </w:r>
          </w:p>
        </w:tc>
      </w:tr>
      <w:tr w:rsidR="00A0073F" w:rsidRPr="005A346C" w14:paraId="32A2B095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AEA" w14:textId="45F09B86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Détenteurs de droits</w:t>
            </w:r>
          </w:p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3A8E2" w14:textId="06D586D5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r w:rsidRPr="00B77F33">
              <w:rPr>
                <w:rFonts w:ascii="Arial" w:hAnsi="Arial" w:cs="Arial"/>
              </w:rPr>
              <w:t xml:space="preserve">/ Titre </w:t>
            </w:r>
            <w:r>
              <w:rPr>
                <w:rFonts w:ascii="Arial" w:hAnsi="Arial" w:cs="Arial"/>
              </w:rPr>
              <w:t>du</w:t>
            </w:r>
            <w:r w:rsidR="00E01849">
              <w:rPr>
                <w:rFonts w:ascii="Arial" w:hAnsi="Arial" w:cs="Arial"/>
              </w:rPr>
              <w:t xml:space="preserve"> (de la)</w:t>
            </w:r>
            <w:r>
              <w:rPr>
                <w:rFonts w:ascii="Arial" w:hAnsi="Arial" w:cs="Arial"/>
              </w:rPr>
              <w:t xml:space="preserve"> représentant</w:t>
            </w:r>
            <w:r w:rsidR="00E01849">
              <w:rPr>
                <w:rFonts w:ascii="Arial" w:hAnsi="Arial" w:cs="Arial"/>
              </w:rPr>
              <w:t>(e)</w:t>
            </w:r>
          </w:p>
        </w:tc>
      </w:tr>
      <w:tr w:rsidR="00A0073F" w14:paraId="54D609BD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0CBC" w14:textId="77777777" w:rsidR="00A0073F" w:rsidRDefault="00A0073F" w:rsidP="005E34F5"/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E6282" w14:textId="77777777" w:rsidR="00A0073F" w:rsidRDefault="00A0073F" w:rsidP="005E34F5"/>
        </w:tc>
      </w:tr>
      <w:tr w:rsidR="00A0073F" w14:paraId="0E42B71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82C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70F4C" w14:textId="77777777" w:rsidR="00A0073F" w:rsidRDefault="00A0073F" w:rsidP="005E34F5"/>
        </w:tc>
      </w:tr>
      <w:tr w:rsidR="00A0073F" w14:paraId="2FA567E5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D1F1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DCE6F" w14:textId="77777777" w:rsidR="00A0073F" w:rsidRDefault="00A0073F" w:rsidP="005E34F5"/>
        </w:tc>
      </w:tr>
      <w:tr w:rsidR="00A0073F" w14:paraId="47EFEB1D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817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7E603" w14:textId="77777777" w:rsidR="00A0073F" w:rsidRDefault="00A0073F" w:rsidP="005E34F5"/>
        </w:tc>
      </w:tr>
      <w:tr w:rsidR="00A0073F" w14:paraId="56501822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4C4B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99545" w14:textId="77777777" w:rsidR="00A0073F" w:rsidRDefault="00A0073F" w:rsidP="005E34F5"/>
        </w:tc>
      </w:tr>
      <w:tr w:rsidR="00A0073F" w14:paraId="3B466FF8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C6A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48B6" w14:textId="77777777" w:rsidR="00A0073F" w:rsidRDefault="00A0073F" w:rsidP="005E34F5"/>
        </w:tc>
      </w:tr>
      <w:tr w:rsidR="00A0073F" w14:paraId="0128C18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4EB2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1AEB9" w14:textId="77777777" w:rsidR="00A0073F" w:rsidRDefault="00A0073F" w:rsidP="005E34F5"/>
        </w:tc>
      </w:tr>
      <w:tr w:rsidR="00A0073F" w14:paraId="341F400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2FF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AE63C" w14:textId="77777777" w:rsidR="00A0073F" w:rsidRDefault="00A0073F" w:rsidP="005E34F5"/>
        </w:tc>
      </w:tr>
      <w:tr w:rsidR="00A0073F" w14:paraId="158B721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60B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140AF" w14:textId="77777777" w:rsidR="00A0073F" w:rsidRDefault="00A0073F" w:rsidP="005E34F5"/>
        </w:tc>
      </w:tr>
      <w:tr w:rsidR="00A0073F" w14:paraId="7F6A968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F65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AFF22" w14:textId="77777777" w:rsidR="00A0073F" w:rsidRDefault="00A0073F" w:rsidP="005E34F5"/>
        </w:tc>
      </w:tr>
      <w:tr w:rsidR="00A0073F" w14:paraId="1691113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82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B4F62" w14:textId="77777777" w:rsidR="00A0073F" w:rsidRDefault="00A0073F" w:rsidP="005E34F5"/>
        </w:tc>
      </w:tr>
      <w:tr w:rsidR="00A0073F" w14:paraId="6C5DECC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75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6C3B0" w14:textId="77777777" w:rsidR="00A0073F" w:rsidRDefault="00A0073F" w:rsidP="005E34F5"/>
        </w:tc>
      </w:tr>
      <w:tr w:rsidR="00A0073F" w14:paraId="6A1365E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B20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518C1" w14:textId="77777777" w:rsidR="00A0073F" w:rsidRDefault="00A0073F" w:rsidP="005E34F5"/>
        </w:tc>
      </w:tr>
      <w:tr w:rsidR="00A0073F" w14:paraId="42188C7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14D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E0DA03" w14:textId="77777777" w:rsidR="00A0073F" w:rsidRDefault="00A0073F" w:rsidP="005E34F5"/>
        </w:tc>
      </w:tr>
      <w:tr w:rsidR="00A0073F" w14:paraId="5EF05AF3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8AB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0C9F4" w14:textId="77777777" w:rsidR="00A0073F" w:rsidRDefault="00A0073F" w:rsidP="005E34F5"/>
        </w:tc>
      </w:tr>
      <w:tr w:rsidR="00A0073F" w14:paraId="5B2004D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4C2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DA140" w14:textId="77777777" w:rsidR="00A0073F" w:rsidRDefault="00A0073F" w:rsidP="005E34F5"/>
        </w:tc>
      </w:tr>
      <w:tr w:rsidR="00A0073F" w14:paraId="4B6317C4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2B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436B1" w14:textId="77777777" w:rsidR="00A0073F" w:rsidRDefault="00A0073F" w:rsidP="005E34F5"/>
        </w:tc>
      </w:tr>
      <w:tr w:rsidR="00A0073F" w14:paraId="238DE18B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939099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F019E" w14:textId="77777777" w:rsidR="00A0073F" w:rsidRDefault="00A0073F" w:rsidP="005E34F5"/>
        </w:tc>
      </w:tr>
    </w:tbl>
    <w:p w14:paraId="6D652157" w14:textId="77777777" w:rsidR="00A0073F" w:rsidRDefault="00A0073F" w:rsidP="006243E7"/>
    <w:sectPr w:rsidR="00A0073F" w:rsidSect="006243E7">
      <w:headerReference w:type="default" r:id="rId9"/>
      <w:footerReference w:type="default" r:id="rId10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2BE" w14:textId="77777777" w:rsidR="00697D58" w:rsidRDefault="00697D58" w:rsidP="003C4F18">
      <w:r>
        <w:separator/>
      </w:r>
    </w:p>
  </w:endnote>
  <w:endnote w:type="continuationSeparator" w:id="0">
    <w:p w14:paraId="084C34D9" w14:textId="77777777" w:rsidR="00697D58" w:rsidRDefault="00697D58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D0CD4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E3A" w14:textId="77777777" w:rsidR="00697D58" w:rsidRDefault="00697D58" w:rsidP="003C4F18">
      <w:r>
        <w:separator/>
      </w:r>
    </w:p>
  </w:footnote>
  <w:footnote w:type="continuationSeparator" w:id="0">
    <w:p w14:paraId="772638EB" w14:textId="77777777" w:rsidR="00697D58" w:rsidRDefault="00697D58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78620206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78620206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124730"/>
    <w:rsid w:val="00145CFD"/>
    <w:rsid w:val="002803F2"/>
    <w:rsid w:val="002B18E8"/>
    <w:rsid w:val="002B5EF3"/>
    <w:rsid w:val="00380A3F"/>
    <w:rsid w:val="003C4F18"/>
    <w:rsid w:val="004D6179"/>
    <w:rsid w:val="005A243E"/>
    <w:rsid w:val="005E2456"/>
    <w:rsid w:val="005F7CDB"/>
    <w:rsid w:val="006243E7"/>
    <w:rsid w:val="00697D58"/>
    <w:rsid w:val="006E79CD"/>
    <w:rsid w:val="006F2023"/>
    <w:rsid w:val="0071436D"/>
    <w:rsid w:val="007203D5"/>
    <w:rsid w:val="00763085"/>
    <w:rsid w:val="008065EE"/>
    <w:rsid w:val="00821260"/>
    <w:rsid w:val="008E18A3"/>
    <w:rsid w:val="009B75EC"/>
    <w:rsid w:val="009C0F90"/>
    <w:rsid w:val="009E29D3"/>
    <w:rsid w:val="00A0073F"/>
    <w:rsid w:val="00A96E81"/>
    <w:rsid w:val="00B1777D"/>
    <w:rsid w:val="00B90618"/>
    <w:rsid w:val="00BC224D"/>
    <w:rsid w:val="00D0652B"/>
    <w:rsid w:val="00D26FE4"/>
    <w:rsid w:val="00D45F6D"/>
    <w:rsid w:val="00E01849"/>
    <w:rsid w:val="00E03356"/>
    <w:rsid w:val="00E051B6"/>
    <w:rsid w:val="00E82BBB"/>
    <w:rsid w:val="00F04452"/>
    <w:rsid w:val="00F42F63"/>
    <w:rsid w:val="00FE0589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styleId="Marquedecommentaire">
    <w:name w:val="annotation reference"/>
    <w:basedOn w:val="Policepardfaut"/>
    <w:uiPriority w:val="99"/>
    <w:semiHidden/>
    <w:unhideWhenUsed/>
    <w:rsid w:val="00FF4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4E75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4E75"/>
    <w:rPr>
      <w:sz w:val="20"/>
      <w:szCs w:val="20"/>
    </w:rPr>
  </w:style>
  <w:style w:type="paragraph" w:styleId="Rvision">
    <w:name w:val="Revision"/>
    <w:hidden/>
    <w:uiPriority w:val="99"/>
    <w:semiHidden/>
    <w:rsid w:val="00E82BB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16735-7848-4327-A8A4-A479F0618377}">
  <ds:schemaRefs>
    <ds:schemaRef ds:uri="http://purl.org/dc/dcmitype/"/>
    <ds:schemaRef ds:uri="http://www.w3.org/XML/1998/namespace"/>
    <ds:schemaRef ds:uri="http://schemas.microsoft.com/office/2006/documentManagement/types"/>
    <ds:schemaRef ds:uri="c36d8b07-46de-415c-86db-afc3c00333d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f8a1eb-1874-48e4-8eef-c6c0d3b57d97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de formulaire 8,5 x 11 portrait</vt:lpstr>
    </vt:vector>
  </TitlesOfParts>
  <Company>Ministère du Conseil exécutif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2</cp:revision>
  <dcterms:created xsi:type="dcterms:W3CDTF">2026-02-13T15:59:00Z</dcterms:created>
  <dcterms:modified xsi:type="dcterms:W3CDTF">2026-02-13T15:59:00Z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